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6E7" w:rsidRDefault="00AE1D33" w:rsidP="00C43D55">
      <w:pPr>
        <w:spacing w:line="360" w:lineRule="auto"/>
        <w:jc w:val="center"/>
        <w:rPr>
          <w:rFonts w:ascii="Times New Roman" w:hAnsi="Times New Roman" w:cs="Times New Roman"/>
          <w:b/>
          <w:sz w:val="24"/>
          <w:szCs w:val="24"/>
          <w:lang w:val="bg-BG"/>
        </w:rPr>
      </w:pPr>
      <w:r>
        <w:rPr>
          <w:rFonts w:ascii="Times New Roman" w:hAnsi="Times New Roman" w:cs="Times New Roman"/>
          <w:b/>
          <w:sz w:val="24"/>
          <w:szCs w:val="24"/>
          <w:lang w:val="bg-BG"/>
        </w:rPr>
        <w:t xml:space="preserve">ТЕХНИЧЕСКА СПЕЦИФИКАЦИЯ </w:t>
      </w:r>
    </w:p>
    <w:p w:rsidR="00286401" w:rsidRPr="00A03DD2" w:rsidRDefault="00AE1D33" w:rsidP="00A03DD2">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bg-BG"/>
        </w:rPr>
        <w:t>по процедра за възлагане на обществена поръчка чрез публично състезани</w:t>
      </w:r>
      <w:r w:rsidR="00242D90">
        <w:rPr>
          <w:rFonts w:ascii="Times New Roman" w:hAnsi="Times New Roman" w:cs="Times New Roman"/>
          <w:b/>
          <w:sz w:val="24"/>
          <w:szCs w:val="24"/>
        </w:rPr>
        <w:t>e</w:t>
      </w:r>
      <w:r>
        <w:rPr>
          <w:rFonts w:ascii="Times New Roman" w:hAnsi="Times New Roman" w:cs="Times New Roman"/>
          <w:b/>
          <w:sz w:val="24"/>
          <w:szCs w:val="24"/>
          <w:lang w:val="bg-BG"/>
        </w:rPr>
        <w:t xml:space="preserve"> с предмет: </w:t>
      </w:r>
      <w:r w:rsidR="00C12E5E">
        <w:rPr>
          <w:rFonts w:ascii="Times New Roman" w:hAnsi="Times New Roman" w:cs="Times New Roman"/>
          <w:b/>
          <w:sz w:val="24"/>
          <w:szCs w:val="24"/>
          <w:lang w:val="bg-BG"/>
        </w:rPr>
        <w:t>„</w:t>
      </w:r>
      <w:r w:rsidR="00C12E5E" w:rsidRPr="00C12E5E">
        <w:rPr>
          <w:rFonts w:ascii="Times New Roman" w:hAnsi="Times New Roman" w:cs="Times New Roman"/>
          <w:b/>
          <w:sz w:val="24"/>
          <w:szCs w:val="24"/>
          <w:lang w:val="bg-BG"/>
        </w:rPr>
        <w:t>Рекултивация на депо за битови отпадъци на Община Полски Тръмбеш</w:t>
      </w:r>
      <w:r w:rsidR="00C12E5E">
        <w:rPr>
          <w:rFonts w:ascii="Times New Roman" w:hAnsi="Times New Roman" w:cs="Times New Roman"/>
          <w:b/>
          <w:sz w:val="24"/>
          <w:szCs w:val="24"/>
          <w:lang w:val="bg-BG"/>
        </w:rPr>
        <w:t>“</w:t>
      </w:r>
      <w:bookmarkStart w:id="0" w:name="_Toc36217905"/>
    </w:p>
    <w:p w:rsidR="008E5C93" w:rsidRDefault="008E5C93" w:rsidP="00C43D55">
      <w:pPr>
        <w:pStyle w:val="1"/>
        <w:numPr>
          <w:ilvl w:val="0"/>
          <w:numId w:val="2"/>
        </w:numPr>
        <w:shd w:val="clear" w:color="auto" w:fill="C6D9F1" w:themeFill="text2" w:themeFillTint="33"/>
        <w:spacing w:before="120" w:after="120" w:line="360" w:lineRule="auto"/>
        <w:ind w:left="0" w:firstLine="0"/>
        <w:rPr>
          <w:sz w:val="24"/>
          <w:szCs w:val="24"/>
        </w:rPr>
      </w:pPr>
      <w:bookmarkStart w:id="1" w:name="_Toc36217907"/>
      <w:r w:rsidRPr="004D067F">
        <w:rPr>
          <w:sz w:val="24"/>
          <w:szCs w:val="24"/>
        </w:rPr>
        <w:t>ОБЩА ИНФОРМАЦИЯ</w:t>
      </w:r>
      <w:bookmarkEnd w:id="1"/>
      <w:r w:rsidRPr="004D067F">
        <w:rPr>
          <w:sz w:val="24"/>
          <w:szCs w:val="24"/>
        </w:rPr>
        <w:t xml:space="preserve"> </w:t>
      </w:r>
    </w:p>
    <w:p w:rsidR="00AE1D33" w:rsidRDefault="00AE1D33" w:rsidP="00C43D55">
      <w:pPr>
        <w:pStyle w:val="1"/>
        <w:numPr>
          <w:ilvl w:val="0"/>
          <w:numId w:val="5"/>
        </w:numPr>
        <w:spacing w:before="120" w:after="120" w:line="360" w:lineRule="auto"/>
        <w:ind w:left="0" w:firstLine="0"/>
        <w:rPr>
          <w:sz w:val="24"/>
          <w:szCs w:val="24"/>
        </w:rPr>
      </w:pPr>
      <w:r w:rsidRPr="004D067F">
        <w:rPr>
          <w:sz w:val="24"/>
          <w:szCs w:val="24"/>
        </w:rPr>
        <w:t>ОБЕКТ НА ПОРЪЧКАТА</w:t>
      </w:r>
      <w:bookmarkEnd w:id="0"/>
      <w:r w:rsidRPr="004D067F">
        <w:rPr>
          <w:sz w:val="24"/>
          <w:szCs w:val="24"/>
        </w:rPr>
        <w:t xml:space="preserve"> </w:t>
      </w:r>
    </w:p>
    <w:p w:rsidR="00AE1D33" w:rsidRDefault="00AE1D33" w:rsidP="00C43D55">
      <w:pPr>
        <w:pStyle w:val="a4"/>
        <w:spacing w:before="120" w:after="120" w:line="360" w:lineRule="auto"/>
        <w:ind w:left="0"/>
        <w:jc w:val="both"/>
      </w:pPr>
      <w:r w:rsidRPr="004D067F">
        <w:t xml:space="preserve">Обект на обществената поръчка е „строителство“ по смисъла на чл. 3, ал. 1, т. 1, б. „а“ от ЗОП. </w:t>
      </w:r>
    </w:p>
    <w:p w:rsidR="00AE1D33" w:rsidRDefault="00AE1D33" w:rsidP="00C43D55">
      <w:pPr>
        <w:pStyle w:val="1"/>
        <w:numPr>
          <w:ilvl w:val="0"/>
          <w:numId w:val="5"/>
        </w:numPr>
        <w:spacing w:before="120" w:after="120" w:line="360" w:lineRule="auto"/>
        <w:ind w:left="0" w:firstLine="0"/>
        <w:rPr>
          <w:sz w:val="24"/>
          <w:szCs w:val="24"/>
        </w:rPr>
      </w:pPr>
      <w:bookmarkStart w:id="2" w:name="_Toc36217906"/>
      <w:r w:rsidRPr="004D067F">
        <w:rPr>
          <w:sz w:val="24"/>
          <w:szCs w:val="24"/>
        </w:rPr>
        <w:t>КАТЕГОРИЯ НА ОБЕКТА</w:t>
      </w:r>
      <w:bookmarkEnd w:id="2"/>
    </w:p>
    <w:p w:rsidR="00AE1D33" w:rsidRPr="00D73862" w:rsidRDefault="00AE1D33" w:rsidP="00C43D55">
      <w:pPr>
        <w:pStyle w:val="a4"/>
        <w:spacing w:before="120" w:after="120" w:line="360" w:lineRule="auto"/>
        <w:ind w:left="0"/>
        <w:jc w:val="both"/>
      </w:pPr>
      <w:r w:rsidRPr="004D067F">
        <w:t xml:space="preserve">Обектът, предмет на обществената поръчка, </w:t>
      </w:r>
      <w:r w:rsidRPr="00D73862">
        <w:t xml:space="preserve">представлява втора категория строеж съгласно чл. 137, ал. 1, т. 2/г от ЗУТ. </w:t>
      </w:r>
    </w:p>
    <w:p w:rsidR="008E5C93" w:rsidRPr="00D73862" w:rsidRDefault="008E5C93" w:rsidP="00C43D55">
      <w:pPr>
        <w:pStyle w:val="a4"/>
        <w:spacing w:before="120" w:after="120" w:line="360" w:lineRule="auto"/>
        <w:ind w:left="0"/>
        <w:jc w:val="both"/>
        <w:rPr>
          <w:b/>
        </w:rPr>
      </w:pPr>
      <w:r w:rsidRPr="00D73862">
        <w:rPr>
          <w:b/>
        </w:rPr>
        <w:t>3. ИНФОРМАЦИЯ ЗА ВЪЗЛОЖИТЕЛЯ И МЯСТО НА ИЗПЪЛНЕНИЕ</w:t>
      </w:r>
    </w:p>
    <w:p w:rsidR="00AE1D33" w:rsidRPr="00D73862" w:rsidRDefault="008E5C93" w:rsidP="00C43D55">
      <w:pPr>
        <w:pStyle w:val="a4"/>
        <w:spacing w:before="120" w:after="120" w:line="360" w:lineRule="auto"/>
        <w:ind w:left="0"/>
        <w:jc w:val="both"/>
      </w:pPr>
      <w:r w:rsidRPr="00D73862">
        <w:t xml:space="preserve">3.1 </w:t>
      </w:r>
      <w:r w:rsidR="00AE1D33" w:rsidRPr="00D73862">
        <w:t xml:space="preserve">Възложител </w:t>
      </w:r>
      <w:r w:rsidR="008E277F" w:rsidRPr="00D73862">
        <w:t>Община</w:t>
      </w:r>
      <w:r w:rsidR="00AE1D33" w:rsidRPr="00D73862">
        <w:t xml:space="preserve"> </w:t>
      </w:r>
      <w:r w:rsidR="008E277F" w:rsidRPr="00D73862">
        <w:t>Полски Тръмбеш</w:t>
      </w:r>
      <w:r w:rsidR="00AE1D33" w:rsidRPr="00D73862">
        <w:t>, с адрес: гр.</w:t>
      </w:r>
      <w:r w:rsidR="008E277F" w:rsidRPr="00D73862">
        <w:t xml:space="preserve"> Полски Тръмбеш</w:t>
      </w:r>
      <w:r w:rsidR="00AE1D33" w:rsidRPr="00D73862">
        <w:t>, ул. „</w:t>
      </w:r>
      <w:r w:rsidR="008E277F" w:rsidRPr="00D73862">
        <w:t>Черно море</w:t>
      </w:r>
      <w:r w:rsidR="00AE1D33" w:rsidRPr="00D73862">
        <w:t xml:space="preserve">" №4. </w:t>
      </w:r>
    </w:p>
    <w:p w:rsidR="00AE1D33" w:rsidRDefault="00AE1D33" w:rsidP="00C43D55">
      <w:pPr>
        <w:pStyle w:val="a4"/>
        <w:spacing w:before="120" w:after="120" w:line="360" w:lineRule="auto"/>
        <w:ind w:left="0"/>
        <w:jc w:val="both"/>
      </w:pPr>
      <w:r w:rsidRPr="00D73862">
        <w:t xml:space="preserve">3.2. Място на изпълнение на поръчката Територията на Република България, община </w:t>
      </w:r>
      <w:r w:rsidR="008E277F" w:rsidRPr="00D73862">
        <w:t>Полски Тръмбеш</w:t>
      </w:r>
    </w:p>
    <w:p w:rsidR="0002630F" w:rsidRDefault="0002630F" w:rsidP="00C43D55">
      <w:pPr>
        <w:pStyle w:val="Style5"/>
        <w:widowControl/>
        <w:spacing w:before="154" w:line="360" w:lineRule="auto"/>
        <w:rPr>
          <w:rStyle w:val="FontStyle45"/>
        </w:rPr>
      </w:pPr>
      <w:r>
        <w:rPr>
          <w:rStyle w:val="FontStyle45"/>
        </w:rPr>
        <w:t>4.</w:t>
      </w:r>
      <w:r w:rsidR="00D73862">
        <w:rPr>
          <w:rStyle w:val="FontStyle45"/>
        </w:rPr>
        <w:t xml:space="preserve"> </w:t>
      </w:r>
      <w:r>
        <w:rPr>
          <w:rStyle w:val="FontStyle45"/>
        </w:rPr>
        <w:t>ОСНОВНИ ПОЛОЖЕНИЯ ПРИ ОРГАНИЗАЦИЯТА И ИЗПЪЛНЕНИЕТО НА ОБЩЕСТВЕНА ПОРЪЧКА.</w:t>
      </w:r>
    </w:p>
    <w:p w:rsidR="00D73862" w:rsidRDefault="0002630F" w:rsidP="00C43D55">
      <w:pPr>
        <w:spacing w:line="360" w:lineRule="auto"/>
        <w:jc w:val="both"/>
        <w:rPr>
          <w:rFonts w:ascii="Times New Roman" w:eastAsia="Batang" w:hAnsi="Times New Roman" w:cs="Times New Roman"/>
          <w:bCs/>
          <w:sz w:val="24"/>
          <w:szCs w:val="24"/>
          <w:lang w:val="bg-BG"/>
        </w:rPr>
      </w:pPr>
      <w:r>
        <w:rPr>
          <w:rFonts w:ascii="Times New Roman" w:eastAsia="Batang" w:hAnsi="Times New Roman" w:cs="Times New Roman"/>
          <w:bCs/>
          <w:sz w:val="24"/>
          <w:szCs w:val="24"/>
          <w:lang w:val="bg-BG"/>
        </w:rPr>
        <w:t xml:space="preserve">       </w:t>
      </w:r>
      <w:r w:rsidRPr="00AE1D33">
        <w:rPr>
          <w:rFonts w:ascii="Times New Roman" w:eastAsia="Batang" w:hAnsi="Times New Roman" w:cs="Times New Roman"/>
          <w:bCs/>
          <w:sz w:val="24"/>
          <w:szCs w:val="24"/>
          <w:lang w:val="bg-BG"/>
        </w:rPr>
        <w:t>Настоящ</w:t>
      </w:r>
      <w:r>
        <w:rPr>
          <w:rFonts w:ascii="Times New Roman" w:eastAsia="Batang" w:hAnsi="Times New Roman" w:cs="Times New Roman"/>
          <w:bCs/>
          <w:sz w:val="24"/>
          <w:szCs w:val="24"/>
          <w:lang w:val="bg-BG"/>
        </w:rPr>
        <w:t xml:space="preserve">ата </w:t>
      </w:r>
      <w:r w:rsidRPr="00AE1D33">
        <w:rPr>
          <w:rFonts w:ascii="Times New Roman" w:eastAsia="Batang" w:hAnsi="Times New Roman" w:cs="Times New Roman"/>
          <w:bCs/>
          <w:sz w:val="24"/>
          <w:szCs w:val="24"/>
          <w:lang w:val="bg-BG"/>
        </w:rPr>
        <w:t>техническ</w:t>
      </w:r>
      <w:r>
        <w:rPr>
          <w:rFonts w:ascii="Times New Roman" w:eastAsia="Batang" w:hAnsi="Times New Roman" w:cs="Times New Roman"/>
          <w:bCs/>
          <w:sz w:val="24"/>
          <w:szCs w:val="24"/>
          <w:lang w:val="bg-BG"/>
        </w:rPr>
        <w:t>а</w:t>
      </w:r>
      <w:r w:rsidRPr="00AE1D33">
        <w:rPr>
          <w:rFonts w:ascii="Times New Roman" w:eastAsia="Batang" w:hAnsi="Times New Roman" w:cs="Times New Roman"/>
          <w:bCs/>
          <w:sz w:val="24"/>
          <w:szCs w:val="24"/>
          <w:lang w:val="bg-BG"/>
        </w:rPr>
        <w:t xml:space="preserve"> спецификаци</w:t>
      </w:r>
      <w:r>
        <w:rPr>
          <w:rFonts w:ascii="Times New Roman" w:eastAsia="Batang" w:hAnsi="Times New Roman" w:cs="Times New Roman"/>
          <w:bCs/>
          <w:sz w:val="24"/>
          <w:szCs w:val="24"/>
          <w:lang w:val="bg-BG"/>
        </w:rPr>
        <w:t>я</w:t>
      </w:r>
      <w:r w:rsidRPr="00AE1D33">
        <w:rPr>
          <w:rFonts w:ascii="Times New Roman" w:eastAsia="Batang" w:hAnsi="Times New Roman" w:cs="Times New Roman"/>
          <w:bCs/>
          <w:sz w:val="24"/>
          <w:szCs w:val="24"/>
          <w:lang w:val="bg-BG"/>
        </w:rPr>
        <w:t xml:space="preserve"> за определяне на характеристиките и функционалните изисквания за изпълнение на предмета на обществената поръчка </w:t>
      </w:r>
      <w:r>
        <w:rPr>
          <w:rFonts w:ascii="Times New Roman" w:eastAsia="Batang" w:hAnsi="Times New Roman" w:cs="Times New Roman"/>
          <w:bCs/>
          <w:sz w:val="24"/>
          <w:szCs w:val="24"/>
          <w:lang w:val="bg-BG"/>
        </w:rPr>
        <w:t xml:space="preserve">е </w:t>
      </w:r>
      <w:r w:rsidRPr="00AE1D33">
        <w:rPr>
          <w:rFonts w:ascii="Times New Roman" w:eastAsia="Batang" w:hAnsi="Times New Roman" w:cs="Times New Roman"/>
          <w:bCs/>
          <w:sz w:val="24"/>
          <w:szCs w:val="24"/>
          <w:lang w:val="bg-BG"/>
        </w:rPr>
        <w:t>разработ</w:t>
      </w:r>
      <w:r>
        <w:rPr>
          <w:rFonts w:ascii="Times New Roman" w:eastAsia="Batang" w:hAnsi="Times New Roman" w:cs="Times New Roman"/>
          <w:bCs/>
          <w:sz w:val="24"/>
          <w:szCs w:val="24"/>
          <w:lang w:val="bg-BG"/>
        </w:rPr>
        <w:t xml:space="preserve">ена </w:t>
      </w:r>
      <w:r w:rsidRPr="00AE1D33">
        <w:rPr>
          <w:rFonts w:ascii="Times New Roman" w:eastAsia="Batang" w:hAnsi="Times New Roman" w:cs="Times New Roman"/>
          <w:bCs/>
          <w:sz w:val="24"/>
          <w:szCs w:val="24"/>
          <w:lang w:val="bg-BG"/>
        </w:rPr>
        <w:t xml:space="preserve">на основание чл. 48-53 от Закона за обществените поръчки.  </w:t>
      </w:r>
    </w:p>
    <w:p w:rsidR="0002630F" w:rsidRPr="00D73862" w:rsidRDefault="0002630F" w:rsidP="00C43D55">
      <w:pPr>
        <w:spacing w:line="360" w:lineRule="auto"/>
        <w:ind w:firstLine="708"/>
        <w:jc w:val="both"/>
        <w:rPr>
          <w:rFonts w:ascii="Times New Roman" w:eastAsia="Batang" w:hAnsi="Times New Roman" w:cs="Times New Roman"/>
          <w:bCs/>
          <w:sz w:val="24"/>
          <w:szCs w:val="24"/>
          <w:lang w:val="bg-BG"/>
        </w:rPr>
      </w:pPr>
      <w:r w:rsidRPr="00AE1D33">
        <w:rPr>
          <w:rFonts w:ascii="Times New Roman" w:eastAsia="Calibri" w:hAnsi="Times New Roman" w:cs="Times New Roman"/>
          <w:sz w:val="24"/>
          <w:szCs w:val="24"/>
          <w:lang w:val="bg-BG" w:eastAsia="ar-SA"/>
        </w:rPr>
        <w:t>Техническ</w:t>
      </w:r>
      <w:r>
        <w:rPr>
          <w:rFonts w:ascii="Times New Roman" w:eastAsia="Calibri" w:hAnsi="Times New Roman" w:cs="Times New Roman"/>
          <w:sz w:val="24"/>
          <w:szCs w:val="24"/>
          <w:lang w:val="bg-BG" w:eastAsia="ar-SA"/>
        </w:rPr>
        <w:t xml:space="preserve">ата </w:t>
      </w:r>
      <w:r w:rsidRPr="00AE1D33">
        <w:rPr>
          <w:rFonts w:ascii="Times New Roman" w:eastAsia="Calibri" w:hAnsi="Times New Roman" w:cs="Times New Roman"/>
          <w:sz w:val="24"/>
          <w:szCs w:val="24"/>
          <w:lang w:val="bg-BG" w:eastAsia="ar-SA"/>
        </w:rPr>
        <w:t>спецификаци</w:t>
      </w:r>
      <w:r>
        <w:rPr>
          <w:rFonts w:ascii="Times New Roman" w:eastAsia="Calibri" w:hAnsi="Times New Roman" w:cs="Times New Roman"/>
          <w:sz w:val="24"/>
          <w:szCs w:val="24"/>
          <w:lang w:val="bg-BG" w:eastAsia="ar-SA"/>
        </w:rPr>
        <w:t>я</w:t>
      </w:r>
      <w:r w:rsidRPr="00AE1D33">
        <w:rPr>
          <w:rFonts w:ascii="Times New Roman" w:eastAsia="Calibri" w:hAnsi="Times New Roman" w:cs="Times New Roman"/>
          <w:sz w:val="24"/>
          <w:szCs w:val="24"/>
          <w:lang w:val="bg-BG" w:eastAsia="ar-SA"/>
        </w:rPr>
        <w:t xml:space="preserve"> представлява неделима част от документацията за участие в обществена поръчка строителство, наред с договорните условия. </w:t>
      </w:r>
      <w:r>
        <w:rPr>
          <w:rFonts w:ascii="Times New Roman" w:eastAsia="Calibri" w:hAnsi="Times New Roman" w:cs="Times New Roman"/>
          <w:sz w:val="24"/>
          <w:szCs w:val="24"/>
          <w:lang w:val="bg-BG" w:eastAsia="ar-SA"/>
        </w:rPr>
        <w:t xml:space="preserve">Техническата спеификация има за цел да поясни и развие </w:t>
      </w:r>
      <w:r w:rsidRPr="00AE1D33">
        <w:rPr>
          <w:rFonts w:ascii="Times New Roman" w:eastAsia="Calibri" w:hAnsi="Times New Roman" w:cs="Times New Roman"/>
          <w:sz w:val="24"/>
          <w:szCs w:val="24"/>
          <w:lang w:val="bg-BG" w:eastAsia="ar-SA"/>
        </w:rPr>
        <w:t xml:space="preserve">изискванията за изпълнение на строителството, които са предмет на договора за обществена поръчка.  </w:t>
      </w:r>
    </w:p>
    <w:p w:rsidR="0002630F" w:rsidRDefault="0002630F" w:rsidP="00C43D55">
      <w:pPr>
        <w:spacing w:line="360" w:lineRule="auto"/>
        <w:ind w:firstLine="708"/>
        <w:jc w:val="both"/>
        <w:rPr>
          <w:rFonts w:ascii="Times New Roman" w:eastAsia="Tahoma" w:hAnsi="Times New Roman" w:cs="Times New Roman"/>
          <w:color w:val="000000"/>
          <w:spacing w:val="4"/>
          <w:sz w:val="24"/>
          <w:szCs w:val="24"/>
          <w:lang w:val="bg-BG" w:bidi="bg-BG"/>
        </w:rPr>
      </w:pPr>
      <w:proofErr w:type="gramStart"/>
      <w:r w:rsidRPr="0002630F">
        <w:rPr>
          <w:rFonts w:ascii="Times New Roman" w:eastAsia="Tahoma" w:hAnsi="Times New Roman" w:cs="Times New Roman"/>
          <w:color w:val="000000"/>
          <w:spacing w:val="4"/>
          <w:sz w:val="24"/>
          <w:szCs w:val="24"/>
          <w:lang w:bidi="bg-BG"/>
        </w:rPr>
        <w:lastRenderedPageBreak/>
        <w:t>По време на цялото времетраене на изпълнение на договора ИЗПЪЛНИТЕЛЯТ уведомява ВЪЗЛОЖИТЕЛЯ за всички действия, решения или одобрения, които счита за необходими и целесъобразни за ускоряване изпълнението на дейностите и поддържане на контрола върху разходите.</w:t>
      </w:r>
      <w:proofErr w:type="gramEnd"/>
      <w:r w:rsidRPr="0002630F">
        <w:rPr>
          <w:rFonts w:ascii="Times New Roman" w:eastAsia="Tahoma" w:hAnsi="Times New Roman" w:cs="Times New Roman"/>
          <w:color w:val="000000"/>
          <w:spacing w:val="4"/>
          <w:sz w:val="24"/>
          <w:szCs w:val="24"/>
          <w:lang w:bidi="bg-BG"/>
        </w:rPr>
        <w:t xml:space="preserve"> </w:t>
      </w:r>
      <w:proofErr w:type="gramStart"/>
      <w:r w:rsidRPr="0002630F">
        <w:rPr>
          <w:rFonts w:ascii="Times New Roman" w:eastAsia="Tahoma" w:hAnsi="Times New Roman" w:cs="Times New Roman"/>
          <w:color w:val="000000"/>
          <w:spacing w:val="4"/>
          <w:sz w:val="24"/>
          <w:szCs w:val="24"/>
          <w:lang w:bidi="bg-BG"/>
        </w:rPr>
        <w:t>ИЗПЪЛНИТЕЛЯТ трябва да внедри и поддържа системи за контрол и проследяване на документите, мониторинг на напредъка, контрол на разходите и на тяхната приемливост.</w:t>
      </w:r>
      <w:proofErr w:type="gramEnd"/>
    </w:p>
    <w:p w:rsidR="00D73862" w:rsidRPr="00D73862" w:rsidRDefault="00DE0448" w:rsidP="00C43D55">
      <w:pPr>
        <w:spacing w:line="360" w:lineRule="auto"/>
        <w:ind w:firstLine="708"/>
        <w:jc w:val="both"/>
        <w:rPr>
          <w:rFonts w:ascii="Times New Roman" w:eastAsia="Tahoma" w:hAnsi="Times New Roman" w:cs="Times New Roman"/>
          <w:color w:val="000000"/>
          <w:spacing w:val="4"/>
          <w:sz w:val="24"/>
          <w:szCs w:val="24"/>
          <w:lang w:bidi="bg-BG"/>
        </w:rPr>
      </w:pPr>
      <w:proofErr w:type="gramStart"/>
      <w:r w:rsidRPr="00D73862">
        <w:rPr>
          <w:rFonts w:ascii="Times New Roman" w:eastAsia="Tahoma" w:hAnsi="Times New Roman" w:cs="Times New Roman"/>
          <w:color w:val="000000"/>
          <w:spacing w:val="4"/>
          <w:sz w:val="24"/>
          <w:szCs w:val="24"/>
          <w:lang w:bidi="bg-BG"/>
        </w:rPr>
        <w:t>Изпълнителят трябва да обезпечи необходимата организация за изпълнение на предвидените дейности.</w:t>
      </w:r>
      <w:proofErr w:type="gramEnd"/>
    </w:p>
    <w:p w:rsidR="0002630F" w:rsidRPr="00D73862" w:rsidRDefault="0002630F" w:rsidP="00C43D55">
      <w:pPr>
        <w:spacing w:line="360" w:lineRule="auto"/>
        <w:ind w:firstLine="708"/>
        <w:jc w:val="both"/>
        <w:rPr>
          <w:rFonts w:ascii="Times New Roman" w:eastAsia="Tahoma" w:hAnsi="Times New Roman" w:cs="Times New Roman"/>
          <w:color w:val="000000"/>
          <w:spacing w:val="4"/>
          <w:sz w:val="24"/>
          <w:szCs w:val="24"/>
          <w:lang w:bidi="bg-BG"/>
        </w:rPr>
      </w:pPr>
      <w:proofErr w:type="gramStart"/>
      <w:r w:rsidRPr="00D73862">
        <w:rPr>
          <w:rFonts w:ascii="Times New Roman" w:eastAsia="Tahoma" w:hAnsi="Times New Roman" w:cs="Times New Roman"/>
          <w:color w:val="000000"/>
          <w:spacing w:val="4"/>
          <w:sz w:val="24"/>
          <w:szCs w:val="24"/>
          <w:lang w:bidi="bg-BG"/>
        </w:rPr>
        <w:t>Изпълнението на строително-монтажните работи на обекта трябва да се извърши по приложена КСС, инвестиционен проект, настоящата техническа спецификация и действащото законодателство.</w:t>
      </w:r>
      <w:proofErr w:type="gramEnd"/>
      <w:r w:rsidRPr="00D73862">
        <w:rPr>
          <w:rFonts w:ascii="Times New Roman" w:eastAsia="Tahoma" w:hAnsi="Times New Roman" w:cs="Times New Roman"/>
          <w:color w:val="000000"/>
          <w:spacing w:val="4"/>
          <w:sz w:val="24"/>
          <w:szCs w:val="24"/>
          <w:lang w:bidi="bg-BG"/>
        </w:rPr>
        <w:t xml:space="preserve"> </w:t>
      </w:r>
      <w:proofErr w:type="gramStart"/>
      <w:r w:rsidRPr="00D73862">
        <w:rPr>
          <w:rFonts w:ascii="Times New Roman" w:eastAsia="Tahoma" w:hAnsi="Times New Roman" w:cs="Times New Roman"/>
          <w:color w:val="000000"/>
          <w:spacing w:val="4"/>
          <w:sz w:val="24"/>
          <w:szCs w:val="24"/>
          <w:lang w:bidi="bg-BG"/>
        </w:rPr>
        <w:t>След приключване на строително-монтажните работи строителната площадка трябва да се почисти от строителните отпадъци.</w:t>
      </w:r>
      <w:proofErr w:type="gramEnd"/>
    </w:p>
    <w:p w:rsidR="0002630F" w:rsidRPr="0002630F" w:rsidRDefault="0002630F" w:rsidP="00C43D55">
      <w:pPr>
        <w:shd w:val="clear" w:color="auto" w:fill="FFFFFF"/>
        <w:spacing w:line="360" w:lineRule="auto"/>
        <w:ind w:firstLine="709"/>
        <w:jc w:val="both"/>
        <w:rPr>
          <w:rFonts w:ascii="Times New Roman" w:hAnsi="Times New Roman" w:cs="Times New Roman"/>
          <w:spacing w:val="4"/>
          <w:sz w:val="24"/>
          <w:szCs w:val="24"/>
        </w:rPr>
      </w:pPr>
      <w:r w:rsidRPr="0002630F">
        <w:rPr>
          <w:rFonts w:ascii="Times New Roman" w:hAnsi="Times New Roman" w:cs="Times New Roman"/>
          <w:spacing w:val="4"/>
          <w:sz w:val="24"/>
          <w:szCs w:val="24"/>
        </w:rPr>
        <w:t>Изпълнителят трябва да изработи и монтира за негова сметка  информационна табела по Наредба № 2 от 22 март 2004 г. за минималните изисквания за здравословни и безопасни условия на труд при извършване на строителни и монтажни работи на всеки подобект.</w:t>
      </w:r>
    </w:p>
    <w:p w:rsidR="0002630F" w:rsidRPr="0002630F" w:rsidRDefault="0002630F" w:rsidP="00C43D55">
      <w:pPr>
        <w:pStyle w:val="Style5"/>
        <w:widowControl/>
        <w:spacing w:before="67" w:line="360" w:lineRule="auto"/>
        <w:rPr>
          <w:rStyle w:val="FontStyle46"/>
          <w:sz w:val="24"/>
          <w:szCs w:val="24"/>
        </w:rPr>
      </w:pPr>
      <w:r>
        <w:rPr>
          <w:rStyle w:val="FontStyle45"/>
        </w:rPr>
        <w:t>5.</w:t>
      </w:r>
      <w:r w:rsidR="00D73862">
        <w:rPr>
          <w:rStyle w:val="FontStyle45"/>
        </w:rPr>
        <w:t xml:space="preserve"> </w:t>
      </w:r>
      <w:r>
        <w:rPr>
          <w:rStyle w:val="FontStyle45"/>
        </w:rPr>
        <w:t>ТЕХНИЧЕСКИ ИЗИСКВАНИЯ.</w:t>
      </w:r>
      <w:r w:rsidR="00D73862">
        <w:rPr>
          <w:rStyle w:val="FontStyle45"/>
        </w:rPr>
        <w:t xml:space="preserve"> </w:t>
      </w:r>
      <w:r w:rsidRPr="0002630F">
        <w:rPr>
          <w:rStyle w:val="FontStyle46"/>
          <w:sz w:val="24"/>
          <w:szCs w:val="24"/>
        </w:rPr>
        <w:t xml:space="preserve">Всички изпълнявани дейности да отговарят на </w:t>
      </w:r>
      <w:r w:rsidR="00D73862">
        <w:rPr>
          <w:rStyle w:val="FontStyle46"/>
          <w:sz w:val="24"/>
          <w:szCs w:val="24"/>
        </w:rPr>
        <w:t>н</w:t>
      </w:r>
      <w:r w:rsidRPr="0002630F">
        <w:rPr>
          <w:rStyle w:val="FontStyle46"/>
          <w:sz w:val="24"/>
          <w:szCs w:val="24"/>
        </w:rPr>
        <w:t>ормативните изисквания и</w:t>
      </w:r>
      <w:r w:rsidR="00D73862">
        <w:rPr>
          <w:rStyle w:val="FontStyle46"/>
          <w:sz w:val="24"/>
          <w:szCs w:val="24"/>
        </w:rPr>
        <w:t xml:space="preserve"> </w:t>
      </w:r>
      <w:r w:rsidRPr="0002630F">
        <w:rPr>
          <w:rStyle w:val="FontStyle46"/>
          <w:sz w:val="24"/>
          <w:szCs w:val="24"/>
        </w:rPr>
        <w:t>стандарти действащи в Р.България за съответните видове работи.</w:t>
      </w:r>
      <w:r w:rsidR="00D73862">
        <w:rPr>
          <w:rStyle w:val="FontStyle46"/>
          <w:sz w:val="24"/>
          <w:szCs w:val="24"/>
        </w:rPr>
        <w:t xml:space="preserve"> </w:t>
      </w:r>
    </w:p>
    <w:p w:rsidR="0002630F" w:rsidRPr="0002630F" w:rsidRDefault="00D73862" w:rsidP="00470277">
      <w:pPr>
        <w:keepNext/>
        <w:keepLines/>
        <w:tabs>
          <w:tab w:val="left" w:pos="-600"/>
        </w:tabs>
        <w:spacing w:afterLines="40" w:line="360" w:lineRule="auto"/>
        <w:contextualSpacing/>
        <w:jc w:val="both"/>
        <w:rPr>
          <w:rStyle w:val="FontStyle46"/>
          <w:iCs/>
          <w:sz w:val="24"/>
          <w:szCs w:val="24"/>
          <w:lang w:val="bg-BG"/>
        </w:rPr>
      </w:pPr>
      <w:r>
        <w:rPr>
          <w:rStyle w:val="FontStyle46"/>
          <w:sz w:val="24"/>
          <w:szCs w:val="24"/>
        </w:rPr>
        <w:tab/>
      </w:r>
      <w:r w:rsidR="0002630F" w:rsidRPr="0002630F">
        <w:rPr>
          <w:rStyle w:val="FontStyle46"/>
          <w:sz w:val="24"/>
          <w:szCs w:val="24"/>
        </w:rPr>
        <w:t xml:space="preserve">Протоколи и актове по времето на строителството да се съставят в съответствие с Наредба №3 на МРРБ от 31 юли 2003 г. и </w:t>
      </w:r>
      <w:r w:rsidR="0002630F" w:rsidRPr="0002630F">
        <w:rPr>
          <w:rFonts w:ascii="Times New Roman" w:hAnsi="Times New Roman" w:cs="Times New Roman"/>
          <w:iCs/>
          <w:sz w:val="24"/>
          <w:szCs w:val="24"/>
          <w:lang w:val="bg-BG"/>
        </w:rPr>
        <w:t>Наредба №26 от 2.10.1996 г. за рекултивация на нарушени терени, подобряване на слабопродуктивни земи, отнемане и оползотворяване на хумусния пласт.</w:t>
      </w:r>
    </w:p>
    <w:p w:rsidR="00105765" w:rsidRPr="00105765" w:rsidRDefault="00105765" w:rsidP="00C43D55">
      <w:pPr>
        <w:spacing w:line="360" w:lineRule="auto"/>
        <w:ind w:firstLine="567"/>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 xml:space="preserve">Строителните продукти, предназначени за трайно влагане в строежа трябва да са годни за предвижданата им употреба и да удовлетворяват основните изисквания към строежите в продължение на икономически обоснован период на експлоатация и да </w:t>
      </w:r>
      <w:r w:rsidRPr="00105765">
        <w:rPr>
          <w:rFonts w:ascii="Times New Roman" w:hAnsi="Times New Roman" w:cs="Times New Roman"/>
          <w:sz w:val="24"/>
          <w:szCs w:val="24"/>
          <w:lang w:val="bg-BG"/>
        </w:rPr>
        <w:lastRenderedPageBreak/>
        <w:t>отговарят на съответните технически спецификации и националните изисквания по отношение на предвидената употреба. Характеристиките им трябва да са подходящи за вграждане, монтиране, поставяне или инсталиране при проектиране на този тип съоръжения.</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 xml:space="preserve">По смисъла на </w:t>
      </w:r>
      <w:r w:rsidR="00D73862" w:rsidRPr="00D73862">
        <w:rPr>
          <w:rFonts w:ascii="Times New Roman" w:hAnsi="Times New Roman" w:cs="Times New Roman"/>
          <w:sz w:val="24"/>
          <w:szCs w:val="24"/>
          <w:lang w:val="bg-BG"/>
        </w:rPr>
        <w:t>Регламент (ЕС) № 305/2011</w:t>
      </w:r>
      <w:r w:rsidRPr="00105765">
        <w:rPr>
          <w:rFonts w:ascii="Times New Roman" w:hAnsi="Times New Roman" w:cs="Times New Roman"/>
          <w:sz w:val="24"/>
          <w:szCs w:val="24"/>
          <w:lang w:val="bg-BG"/>
        </w:rPr>
        <w:t>:</w:t>
      </w:r>
    </w:p>
    <w:p w:rsidR="00105765" w:rsidRPr="00105765" w:rsidRDefault="00105765" w:rsidP="00C43D55">
      <w:pPr>
        <w:spacing w:line="360" w:lineRule="auto"/>
        <w:ind w:firstLine="567"/>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w:t>
      </w:r>
      <w:r w:rsidRPr="00105765">
        <w:rPr>
          <w:rFonts w:ascii="Times New Roman" w:hAnsi="Times New Roman" w:cs="Times New Roman"/>
          <w:sz w:val="24"/>
          <w:szCs w:val="24"/>
          <w:lang w:val="bg-BG"/>
        </w:rPr>
        <w:tab/>
        <w:t xml:space="preserve"> </w:t>
      </w:r>
      <w:r w:rsidRPr="00105765">
        <w:rPr>
          <w:rFonts w:ascii="Times New Roman" w:hAnsi="Times New Roman" w:cs="Times New Roman"/>
          <w:i/>
          <w:sz w:val="24"/>
          <w:szCs w:val="24"/>
          <w:lang w:val="bg-BG"/>
        </w:rPr>
        <w:t>„строителен продукт“</w:t>
      </w:r>
      <w:r w:rsidRPr="00105765">
        <w:rPr>
          <w:rFonts w:ascii="Times New Roman" w:hAnsi="Times New Roman" w:cs="Times New Roman"/>
          <w:sz w:val="24"/>
          <w:szCs w:val="24"/>
          <w:lang w:val="bg-BG"/>
        </w:rPr>
        <w:t xml:space="preserve"> означава всеки продукт или комплект, който е произведен и пуснат на пазара за трайно влагане в строежи или в части от тях и чиито експлоатационни показатели имат отражение върху експлоатационните характеристики на строежите по отношение на основните изисквания към строежите;</w:t>
      </w:r>
    </w:p>
    <w:p w:rsidR="00105765" w:rsidRPr="00105765" w:rsidRDefault="00105765" w:rsidP="00C43D55">
      <w:pPr>
        <w:spacing w:line="360" w:lineRule="auto"/>
        <w:ind w:firstLine="567"/>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w:t>
      </w:r>
      <w:r w:rsidRPr="00105765">
        <w:rPr>
          <w:rFonts w:ascii="Times New Roman" w:hAnsi="Times New Roman" w:cs="Times New Roman"/>
          <w:sz w:val="24"/>
          <w:szCs w:val="24"/>
          <w:lang w:val="bg-BG"/>
        </w:rPr>
        <w:tab/>
      </w:r>
      <w:r w:rsidRPr="00105765">
        <w:rPr>
          <w:rFonts w:ascii="Times New Roman" w:hAnsi="Times New Roman" w:cs="Times New Roman"/>
          <w:i/>
          <w:sz w:val="24"/>
          <w:szCs w:val="24"/>
          <w:lang w:val="bg-BG"/>
        </w:rPr>
        <w:t xml:space="preserve"> „комплект“</w:t>
      </w:r>
      <w:r w:rsidRPr="00105765">
        <w:rPr>
          <w:rFonts w:ascii="Times New Roman" w:hAnsi="Times New Roman" w:cs="Times New Roman"/>
          <w:sz w:val="24"/>
          <w:szCs w:val="24"/>
          <w:lang w:val="bg-BG"/>
        </w:rPr>
        <w:t xml:space="preserve"> означава строителен продукт, пуснат на пазара от един-единствен производител, под формата на набор от най-малко два отделни компонента, които трябва да бъдат сглобени, за да бъдат вложени в строежите;</w:t>
      </w:r>
    </w:p>
    <w:p w:rsidR="00105765" w:rsidRPr="00105765" w:rsidRDefault="00105765" w:rsidP="00C43D55">
      <w:pPr>
        <w:spacing w:line="360" w:lineRule="auto"/>
        <w:ind w:firstLine="567"/>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w:t>
      </w:r>
      <w:r w:rsidRPr="00105765">
        <w:rPr>
          <w:rFonts w:ascii="Times New Roman" w:hAnsi="Times New Roman" w:cs="Times New Roman"/>
          <w:sz w:val="24"/>
          <w:szCs w:val="24"/>
          <w:lang w:val="bg-BG"/>
        </w:rPr>
        <w:tab/>
      </w:r>
      <w:r w:rsidRPr="00105765">
        <w:rPr>
          <w:rFonts w:ascii="Times New Roman" w:hAnsi="Times New Roman" w:cs="Times New Roman"/>
          <w:i/>
          <w:sz w:val="24"/>
          <w:szCs w:val="24"/>
          <w:lang w:val="bg-BG"/>
        </w:rPr>
        <w:t xml:space="preserve"> „съществени характеристики“</w:t>
      </w:r>
      <w:r w:rsidRPr="00105765">
        <w:rPr>
          <w:rFonts w:ascii="Times New Roman" w:hAnsi="Times New Roman" w:cs="Times New Roman"/>
          <w:sz w:val="24"/>
          <w:szCs w:val="24"/>
          <w:lang w:val="bg-BG"/>
        </w:rPr>
        <w:t xml:space="preserve"> означава онези характеристики на строителния продукт, които имат отношение към основните изисквания към строежите;</w:t>
      </w:r>
    </w:p>
    <w:p w:rsidR="00105765" w:rsidRPr="00105765" w:rsidRDefault="00105765" w:rsidP="00C43D55">
      <w:pPr>
        <w:spacing w:line="360" w:lineRule="auto"/>
        <w:ind w:firstLine="567"/>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w:t>
      </w:r>
      <w:r w:rsidRPr="00105765">
        <w:rPr>
          <w:rFonts w:ascii="Times New Roman" w:hAnsi="Times New Roman" w:cs="Times New Roman"/>
          <w:sz w:val="24"/>
          <w:szCs w:val="24"/>
          <w:lang w:val="bg-BG"/>
        </w:rPr>
        <w:tab/>
      </w:r>
      <w:r w:rsidRPr="00105765">
        <w:rPr>
          <w:rFonts w:ascii="Times New Roman" w:hAnsi="Times New Roman" w:cs="Times New Roman"/>
          <w:i/>
          <w:sz w:val="24"/>
          <w:szCs w:val="24"/>
          <w:lang w:val="bg-BG"/>
        </w:rPr>
        <w:t xml:space="preserve"> „експлоатационни</w:t>
      </w:r>
      <w:r w:rsidRPr="00105765">
        <w:rPr>
          <w:rFonts w:ascii="Times New Roman" w:hAnsi="Times New Roman" w:cs="Times New Roman"/>
          <w:i/>
          <w:sz w:val="24"/>
          <w:szCs w:val="24"/>
          <w:lang w:val="bg-BG"/>
        </w:rPr>
        <w:tab/>
        <w:t>показатели на строителния продукт“</w:t>
      </w:r>
      <w:r w:rsidRPr="00105765">
        <w:rPr>
          <w:rFonts w:ascii="Times New Roman" w:hAnsi="Times New Roman" w:cs="Times New Roman"/>
          <w:sz w:val="24"/>
          <w:szCs w:val="24"/>
          <w:lang w:val="bg-BG"/>
        </w:rPr>
        <w:t xml:space="preserve"> означава експлоатационните показатели, свързани със съответните съществени характеристики, изразени като ниво, клас или в описание.</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Редът за прилагане на техническите спецификации на строителните продукти е в съответствие с Регламент № 305, чл. 5, ал. 2 и 3 от ЗТИП и Наредба № РД-02-20- 1/05.02.2015г. за условията и реда за влагане на строителни продукти в строежите на Република България, обн. с ДВ, бр.14/2015г., в сила от 01.03.2015г. Строителните продукти се влагат в строежите въз основа на съставени декларации, посочващи предвидената употреба и се придружават от инструкция и информация за безопасност на български език. Декларациите са:</w:t>
      </w:r>
    </w:p>
    <w:p w:rsidR="00105765" w:rsidRPr="00105765" w:rsidRDefault="00105765" w:rsidP="00C43D55">
      <w:pPr>
        <w:tabs>
          <w:tab w:val="left" w:pos="1080"/>
        </w:tabs>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lastRenderedPageBreak/>
        <w:t>1)</w:t>
      </w:r>
      <w:r w:rsidRPr="00105765">
        <w:rPr>
          <w:rFonts w:ascii="Times New Roman" w:hAnsi="Times New Roman" w:cs="Times New Roman"/>
          <w:sz w:val="24"/>
          <w:szCs w:val="24"/>
          <w:lang w:val="bg-BG"/>
        </w:rPr>
        <w:tab/>
      </w:r>
      <w:r w:rsidRPr="00105765">
        <w:rPr>
          <w:rFonts w:ascii="Times New Roman" w:hAnsi="Times New Roman" w:cs="Times New Roman"/>
          <w:i/>
          <w:sz w:val="24"/>
          <w:szCs w:val="24"/>
          <w:lang w:val="bg-BG"/>
        </w:rPr>
        <w:t>декларация за експлоатационни показатели</w:t>
      </w:r>
      <w:r w:rsidRPr="00105765">
        <w:rPr>
          <w:rFonts w:ascii="Times New Roman" w:hAnsi="Times New Roman" w:cs="Times New Roman"/>
          <w:sz w:val="24"/>
          <w:szCs w:val="24"/>
          <w:lang w:val="bg-BG"/>
        </w:rPr>
        <w:t xml:space="preserve"> съгласно изискванията на </w:t>
      </w:r>
      <w:bookmarkStart w:id="3" w:name="_Hlk40174351"/>
      <w:r w:rsidRPr="00105765">
        <w:rPr>
          <w:rFonts w:ascii="Times New Roman" w:hAnsi="Times New Roman" w:cs="Times New Roman"/>
          <w:sz w:val="24"/>
          <w:szCs w:val="24"/>
          <w:lang w:val="bg-BG"/>
        </w:rPr>
        <w:t>Регламент (ЕС) № 305/2011</w:t>
      </w:r>
      <w:bookmarkEnd w:id="3"/>
      <w:r w:rsidRPr="00105765">
        <w:rPr>
          <w:rFonts w:ascii="Times New Roman" w:hAnsi="Times New Roman" w:cs="Times New Roman"/>
          <w:sz w:val="24"/>
          <w:szCs w:val="24"/>
          <w:lang w:val="bg-BG"/>
        </w:rPr>
        <w:t xml:space="preserve"> и образеца, даден в приложение III на Регламент (ЕС) № 305/2011, когато за строителния продукт има хармонизиран европейски стандарт или е издадена Европейска техническа оценка. При съставена декларация за експлоатационни показатели на строителен продукт се нанася маркировка „СЕ“ ;</w:t>
      </w:r>
    </w:p>
    <w:p w:rsidR="00105765" w:rsidRPr="00105765" w:rsidRDefault="00105765" w:rsidP="00C43D55">
      <w:pPr>
        <w:tabs>
          <w:tab w:val="left" w:pos="990"/>
        </w:tabs>
        <w:spacing w:line="360" w:lineRule="auto"/>
        <w:ind w:firstLine="720"/>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2)</w:t>
      </w:r>
      <w:r w:rsidRPr="00105765">
        <w:rPr>
          <w:rFonts w:ascii="Times New Roman" w:hAnsi="Times New Roman" w:cs="Times New Roman"/>
          <w:sz w:val="24"/>
          <w:szCs w:val="24"/>
          <w:lang w:val="bg-BG"/>
        </w:rPr>
        <w:tab/>
        <w:t xml:space="preserve"> </w:t>
      </w:r>
      <w:r w:rsidRPr="00105765">
        <w:rPr>
          <w:rFonts w:ascii="Times New Roman" w:hAnsi="Times New Roman" w:cs="Times New Roman"/>
          <w:i/>
          <w:sz w:val="24"/>
          <w:szCs w:val="24"/>
          <w:lang w:val="bg-BG"/>
        </w:rPr>
        <w:t>декларация за характеристиките на строителния продукт</w:t>
      </w:r>
      <w:r w:rsidRPr="00105765">
        <w:rPr>
          <w:rFonts w:ascii="Times New Roman" w:hAnsi="Times New Roman" w:cs="Times New Roman"/>
          <w:sz w:val="24"/>
          <w:szCs w:val="24"/>
          <w:lang w:val="bg-BG"/>
        </w:rPr>
        <w:t>, когато той не е обхванат от хармонизиран европейски стандарт или за него не е издадена ЕТО. При съставена декларация за характеристиките на строителен продукт не се нанася маркировката „СЕ“;</w:t>
      </w:r>
    </w:p>
    <w:p w:rsidR="00105765" w:rsidRPr="00105765" w:rsidRDefault="00105765" w:rsidP="00C43D55">
      <w:pPr>
        <w:tabs>
          <w:tab w:val="left" w:pos="990"/>
        </w:tabs>
        <w:spacing w:line="360" w:lineRule="auto"/>
        <w:ind w:firstLine="720"/>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3)</w:t>
      </w:r>
      <w:r w:rsidRPr="00105765">
        <w:rPr>
          <w:rFonts w:ascii="Times New Roman" w:hAnsi="Times New Roman" w:cs="Times New Roman"/>
          <w:sz w:val="24"/>
          <w:szCs w:val="24"/>
          <w:lang w:val="bg-BG"/>
        </w:rPr>
        <w:tab/>
        <w:t xml:space="preserve"> </w:t>
      </w:r>
      <w:r w:rsidRPr="00105765">
        <w:rPr>
          <w:rFonts w:ascii="Times New Roman" w:hAnsi="Times New Roman" w:cs="Times New Roman"/>
          <w:i/>
          <w:sz w:val="24"/>
          <w:szCs w:val="24"/>
          <w:lang w:val="bg-BG"/>
        </w:rPr>
        <w:t>декларация за съответствие с изискванията на инвестиционния проект</w:t>
      </w:r>
      <w:r w:rsidRPr="00105765">
        <w:rPr>
          <w:rFonts w:ascii="Times New Roman" w:hAnsi="Times New Roman" w:cs="Times New Roman"/>
          <w:sz w:val="24"/>
          <w:szCs w:val="24"/>
          <w:lang w:val="bg-BG"/>
        </w:rPr>
        <w:t>, когато строителните продукти са произведени индивидуално или по заявка, не чрез серийно производство, за влагане в един единствен строеж.</w:t>
      </w:r>
    </w:p>
    <w:p w:rsidR="00105765" w:rsidRPr="00105765" w:rsidRDefault="00105765" w:rsidP="00C43D55">
      <w:pPr>
        <w:tabs>
          <w:tab w:val="left" w:pos="990"/>
        </w:tabs>
        <w:spacing w:line="360" w:lineRule="auto"/>
        <w:ind w:firstLine="720"/>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Декларациите следва да демонстрират съответствие с българските национални изисквания по отношение на предвидената употреба или употреби, когато такива са определени.</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На строежа следва да бъдат доставени само строителни продукти, които притежават подходящи характеристики за вграждане, монтиране, поставяне или инсталиране в строежа и само такива, които са заложени в инвестиционния проект, със съответните им технически характеристики, съответстващи на техническите правила, норми и нормативи, определени със съответните нормативни актове за проектиране и строителство.</w:t>
      </w:r>
    </w:p>
    <w:p w:rsidR="00105765" w:rsidRPr="00105765" w:rsidRDefault="00105765" w:rsidP="00C43D55">
      <w:pPr>
        <w:spacing w:line="360" w:lineRule="auto"/>
        <w:ind w:firstLine="567"/>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Всяка доставка на строителната площадката и/или в складовете на Изпълнителя на строителни продукти, които съответстват на европейските технически спецификации, трябва да има СЕ маркировка за съответствие, придружени от ЕО декларация за съответствие и от указания за прилагане, изготвени на български език.</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lastRenderedPageBreak/>
        <w:t>Всички материали трябва да бъдат от най-добро качество и да задоволяват изискванията и спецификациите включени в Инвестиционния проект и в този документ от Възложителя.</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Всеки доставен материал трябва да бъде придружен със сертификат за качество и декларация за съответствие. Използваните материали трябва да отговарят на стандартите. Задължително е представянето на всички документи, удостоверяващи качеството и годността на изделията. За изпълнението им да се използват само професионално подготвени и обучени специалисти.</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Строителните и монтажни работи следва да бъдат извършени в съответствие с изработените и утвърдени инвестиционни проекти.</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Доставката на всички материали, необходими за изпълнение на строителните и монтажните работи, осигуряване на механизация, работна сила и всякакви услуги и дейности, необходими за изпълнение на строителството са задължение на Изпълнителя.</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В строежите трябва да бъдат вложени материали, определени в проектите, отговарящи на изискванията в българските и/или европейските стандарти.</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Изпълнителят предварително трябва да съгласува с Възложителя, чрез проектант и строителен надзор, всички влагани в строителството материали, елементи, изделия и др. подобни. Всяка промяна в одобрения проект да бъде съгласувана и приета от Възложителя.</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Всички материали се съгласуват със Строителния надзор и Проектанта и представят на Възложителя преди влагането им за одобрение. Окомплектовката на придружаващите материалите документи, да бъде съобразена с действащата към момента на представянето им нормативна уредба.</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 xml:space="preserve">Всички материали, които ще бъдат вложени в строежите трябва да са придружени със съответните сертификати за произход и качество, инструкция за употреба и декларация, удостоверяваща съответствието на всеки един от вложените строителни </w:t>
      </w:r>
      <w:r w:rsidRPr="00105765">
        <w:rPr>
          <w:rFonts w:ascii="Times New Roman" w:hAnsi="Times New Roman" w:cs="Times New Roman"/>
          <w:sz w:val="24"/>
          <w:szCs w:val="24"/>
          <w:lang w:val="bg-BG"/>
        </w:rPr>
        <w:lastRenderedPageBreak/>
        <w:t>продукти със съществените изисквания към строежите, съгласно изискванията на Закона за техническите изисквания към продуктите и подзаконовите нормативни актове към него.</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Не се допуска влагането на неодобрени материали и оборудване и такива ще бъдат отстранявани от строежа и заменяни с материали и оборудване, одобрени по нареждане на Възложителя.</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105765">
        <w:rPr>
          <w:rFonts w:ascii="Times New Roman" w:hAnsi="Times New Roman" w:cs="Times New Roman"/>
          <w:sz w:val="24"/>
          <w:szCs w:val="24"/>
          <w:lang w:val="bg-BG"/>
        </w:rPr>
        <w:t>Възложителят или всяко лице, упълномощено от него, ще има пълен достъп до строежа, работилниците и всички места за заготовка или доставка на материали и оборудване и до строителните машини, както и до складови помещения, по всяко време, като Изпълнителят ще осигури всички необходими условия и ще окаже съдействие за получаване на правото за такъв достъп.</w:t>
      </w:r>
    </w:p>
    <w:p w:rsidR="0002630F" w:rsidRPr="0002630F" w:rsidRDefault="0002630F" w:rsidP="00C43D55">
      <w:pPr>
        <w:pStyle w:val="Style9"/>
        <w:widowControl/>
        <w:spacing w:line="360" w:lineRule="auto"/>
        <w:ind w:firstLine="708"/>
        <w:rPr>
          <w:rStyle w:val="FontStyle46"/>
          <w:sz w:val="24"/>
          <w:szCs w:val="24"/>
        </w:rPr>
      </w:pPr>
      <w:r w:rsidRPr="00105765">
        <w:rPr>
          <w:rStyle w:val="FontStyle46"/>
          <w:sz w:val="24"/>
          <w:szCs w:val="24"/>
        </w:rPr>
        <w:t>След приключване на строително-монтажните работи /СМР</w:t>
      </w:r>
      <w:r w:rsidRPr="0002630F">
        <w:rPr>
          <w:rStyle w:val="FontStyle46"/>
          <w:sz w:val="24"/>
          <w:szCs w:val="24"/>
        </w:rPr>
        <w:t>/ и преди организиране на процедурата за установяване годността на строежа, строителната площадка трябва да бъде изчистена и околното пространство - възстановено /приведено в проектния вид/.</w:t>
      </w:r>
    </w:p>
    <w:p w:rsidR="0002630F" w:rsidRDefault="0002630F" w:rsidP="00C43D55">
      <w:pPr>
        <w:shd w:val="clear" w:color="auto" w:fill="FFFFFF"/>
        <w:spacing w:line="360" w:lineRule="auto"/>
        <w:ind w:left="384" w:firstLine="264"/>
        <w:jc w:val="both"/>
        <w:rPr>
          <w:b/>
          <w:bCs/>
          <w:spacing w:val="4"/>
          <w:lang w:val="bg-BG"/>
        </w:rPr>
      </w:pPr>
    </w:p>
    <w:p w:rsidR="0002630F" w:rsidRPr="0002630F" w:rsidRDefault="0002630F" w:rsidP="00C43D55">
      <w:pPr>
        <w:shd w:val="clear" w:color="auto" w:fill="FFFFFF"/>
        <w:spacing w:line="360" w:lineRule="auto"/>
        <w:jc w:val="both"/>
        <w:rPr>
          <w:rFonts w:ascii="Times New Roman" w:hAnsi="Times New Roman" w:cs="Times New Roman"/>
          <w:spacing w:val="4"/>
          <w:sz w:val="24"/>
          <w:szCs w:val="24"/>
        </w:rPr>
      </w:pPr>
      <w:r w:rsidRPr="0002630F">
        <w:rPr>
          <w:rFonts w:ascii="Times New Roman" w:hAnsi="Times New Roman" w:cs="Times New Roman"/>
          <w:b/>
          <w:bCs/>
          <w:spacing w:val="4"/>
          <w:sz w:val="24"/>
          <w:szCs w:val="24"/>
          <w:lang w:val="bg-BG"/>
        </w:rPr>
        <w:t>6.</w:t>
      </w:r>
      <w:r w:rsidR="00D73862">
        <w:rPr>
          <w:rFonts w:ascii="Times New Roman" w:hAnsi="Times New Roman" w:cs="Times New Roman"/>
          <w:b/>
          <w:bCs/>
          <w:spacing w:val="4"/>
          <w:sz w:val="24"/>
          <w:szCs w:val="24"/>
          <w:lang w:val="bg-BG"/>
        </w:rPr>
        <w:t xml:space="preserve"> </w:t>
      </w:r>
      <w:r w:rsidRPr="0002630F">
        <w:rPr>
          <w:rFonts w:ascii="Times New Roman" w:hAnsi="Times New Roman" w:cs="Times New Roman"/>
          <w:b/>
          <w:bCs/>
          <w:spacing w:val="4"/>
          <w:sz w:val="24"/>
          <w:szCs w:val="24"/>
        </w:rPr>
        <w:t>НОРМАТИВНИ ИЗИСКВАНИЯ:</w:t>
      </w:r>
      <w:r w:rsidR="00D73862">
        <w:rPr>
          <w:rFonts w:ascii="Times New Roman" w:hAnsi="Times New Roman" w:cs="Times New Roman"/>
          <w:b/>
          <w:bCs/>
          <w:spacing w:val="4"/>
          <w:sz w:val="24"/>
          <w:szCs w:val="24"/>
          <w:lang w:val="bg-BG"/>
        </w:rPr>
        <w:t xml:space="preserve"> </w:t>
      </w:r>
      <w:r w:rsidRPr="0002630F">
        <w:rPr>
          <w:rFonts w:ascii="Times New Roman" w:hAnsi="Times New Roman" w:cs="Times New Roman"/>
          <w:spacing w:val="4"/>
          <w:sz w:val="24"/>
          <w:szCs w:val="24"/>
        </w:rPr>
        <w:t>По смисъла на чл.163 Закон за устройство на територията /ЗУТ/, строителят е физическо или юридическо лице, включващо в състава си физически лица, притежаващи необходимата техническа правоспособност, което по писмен договор с възложителя изпълнява строежа в съответствие с издадените строителни книжа.</w:t>
      </w:r>
    </w:p>
    <w:p w:rsidR="0002630F" w:rsidRPr="00D73862" w:rsidRDefault="0002630F" w:rsidP="00C43D55">
      <w:pPr>
        <w:spacing w:line="360" w:lineRule="auto"/>
        <w:ind w:firstLine="709"/>
        <w:jc w:val="both"/>
        <w:textAlignment w:val="center"/>
        <w:rPr>
          <w:rFonts w:ascii="Times New Roman" w:hAnsi="Times New Roman" w:cs="Times New Roman"/>
          <w:spacing w:val="4"/>
          <w:sz w:val="24"/>
          <w:szCs w:val="24"/>
          <w:lang w:val="bg-BG"/>
        </w:rPr>
      </w:pPr>
      <w:r w:rsidRPr="0002630F">
        <w:rPr>
          <w:rFonts w:ascii="Times New Roman" w:hAnsi="Times New Roman" w:cs="Times New Roman"/>
          <w:spacing w:val="4"/>
          <w:sz w:val="24"/>
          <w:szCs w:val="24"/>
        </w:rPr>
        <w:t>Строителят носи отговорност за:</w:t>
      </w:r>
      <w:r w:rsidR="00D73862">
        <w:rPr>
          <w:rFonts w:ascii="Times New Roman" w:hAnsi="Times New Roman" w:cs="Times New Roman"/>
          <w:spacing w:val="4"/>
          <w:sz w:val="24"/>
          <w:szCs w:val="24"/>
          <w:lang w:val="bg-BG"/>
        </w:rPr>
        <w:t xml:space="preserve"> </w:t>
      </w:r>
    </w:p>
    <w:p w:rsidR="0002630F" w:rsidRPr="0002630F" w:rsidRDefault="0002630F" w:rsidP="00C43D55">
      <w:pPr>
        <w:spacing w:line="360" w:lineRule="auto"/>
        <w:ind w:firstLine="709"/>
        <w:jc w:val="both"/>
        <w:textAlignment w:val="center"/>
        <w:rPr>
          <w:rFonts w:ascii="Times New Roman" w:hAnsi="Times New Roman" w:cs="Times New Roman"/>
          <w:spacing w:val="4"/>
          <w:sz w:val="24"/>
          <w:szCs w:val="24"/>
        </w:rPr>
      </w:pPr>
      <w:r w:rsidRPr="0002630F">
        <w:rPr>
          <w:rFonts w:ascii="Times New Roman" w:hAnsi="Times New Roman" w:cs="Times New Roman"/>
          <w:spacing w:val="4"/>
          <w:sz w:val="24"/>
          <w:szCs w:val="24"/>
        </w:rPr>
        <w:t xml:space="preserve">- </w:t>
      </w:r>
      <w:proofErr w:type="gramStart"/>
      <w:r w:rsidRPr="0002630F">
        <w:rPr>
          <w:rFonts w:ascii="Times New Roman" w:hAnsi="Times New Roman" w:cs="Times New Roman"/>
          <w:spacing w:val="4"/>
          <w:sz w:val="24"/>
          <w:szCs w:val="24"/>
        </w:rPr>
        <w:t>изпълнението</w:t>
      </w:r>
      <w:proofErr w:type="gramEnd"/>
      <w:r w:rsidRPr="0002630F">
        <w:rPr>
          <w:rFonts w:ascii="Times New Roman" w:hAnsi="Times New Roman" w:cs="Times New Roman"/>
          <w:spacing w:val="4"/>
          <w:sz w:val="24"/>
          <w:szCs w:val="24"/>
        </w:rPr>
        <w:t xml:space="preserve"> на строежа в съответствие с издадените строителни книжа и с изискванията на чл.169, ал.1 – 3 ЗУТ, както и с правилата за изпълнение на строителните и монтажните работи и на мерките за опазване на живота и здравето на хората на строителната площадка;</w:t>
      </w:r>
    </w:p>
    <w:p w:rsidR="0002630F" w:rsidRPr="0002630F" w:rsidRDefault="0002630F" w:rsidP="00C43D55">
      <w:pPr>
        <w:spacing w:line="360" w:lineRule="auto"/>
        <w:ind w:firstLine="709"/>
        <w:jc w:val="both"/>
        <w:textAlignment w:val="center"/>
        <w:rPr>
          <w:rFonts w:ascii="Times New Roman" w:hAnsi="Times New Roman" w:cs="Times New Roman"/>
          <w:spacing w:val="4"/>
          <w:sz w:val="24"/>
          <w:szCs w:val="24"/>
        </w:rPr>
      </w:pPr>
      <w:r w:rsidRPr="0002630F">
        <w:rPr>
          <w:rFonts w:ascii="Times New Roman" w:hAnsi="Times New Roman" w:cs="Times New Roman"/>
          <w:spacing w:val="4"/>
          <w:sz w:val="24"/>
          <w:szCs w:val="24"/>
        </w:rPr>
        <w:lastRenderedPageBreak/>
        <w:t xml:space="preserve">- </w:t>
      </w:r>
      <w:proofErr w:type="gramStart"/>
      <w:r w:rsidRPr="0002630F">
        <w:rPr>
          <w:rFonts w:ascii="Times New Roman" w:hAnsi="Times New Roman" w:cs="Times New Roman"/>
          <w:spacing w:val="4"/>
          <w:sz w:val="24"/>
          <w:szCs w:val="24"/>
        </w:rPr>
        <w:t>изпълнението</w:t>
      </w:r>
      <w:proofErr w:type="gramEnd"/>
      <w:r w:rsidRPr="0002630F">
        <w:rPr>
          <w:rFonts w:ascii="Times New Roman" w:hAnsi="Times New Roman" w:cs="Times New Roman"/>
          <w:spacing w:val="4"/>
          <w:sz w:val="24"/>
          <w:szCs w:val="24"/>
        </w:rPr>
        <w:t xml:space="preserve"> на строителните и монтажните работи с материали, изделия, продукти и други в съответствие със съществените изисквания към строежите, както и за спазване на технологичните изисквания за влагането им;</w:t>
      </w:r>
    </w:p>
    <w:p w:rsidR="0002630F" w:rsidRPr="0002630F" w:rsidRDefault="0002630F" w:rsidP="00C43D55">
      <w:pPr>
        <w:shd w:val="clear" w:color="auto" w:fill="FFFFFF"/>
        <w:spacing w:line="360" w:lineRule="auto"/>
        <w:ind w:left="14" w:right="24" w:firstLine="695"/>
        <w:jc w:val="both"/>
        <w:rPr>
          <w:rFonts w:ascii="Times New Roman" w:hAnsi="Times New Roman" w:cs="Times New Roman"/>
          <w:spacing w:val="4"/>
          <w:sz w:val="24"/>
          <w:szCs w:val="24"/>
        </w:rPr>
      </w:pPr>
      <w:r w:rsidRPr="0002630F">
        <w:rPr>
          <w:rFonts w:ascii="Times New Roman" w:hAnsi="Times New Roman" w:cs="Times New Roman"/>
          <w:spacing w:val="4"/>
          <w:sz w:val="24"/>
          <w:szCs w:val="24"/>
        </w:rPr>
        <w:t xml:space="preserve">- </w:t>
      </w:r>
      <w:proofErr w:type="gramStart"/>
      <w:r w:rsidRPr="0002630F">
        <w:rPr>
          <w:rFonts w:ascii="Times New Roman" w:hAnsi="Times New Roman" w:cs="Times New Roman"/>
          <w:spacing w:val="4"/>
          <w:sz w:val="24"/>
          <w:szCs w:val="24"/>
        </w:rPr>
        <w:t>своевременното</w:t>
      </w:r>
      <w:proofErr w:type="gramEnd"/>
      <w:r w:rsidRPr="0002630F">
        <w:rPr>
          <w:rFonts w:ascii="Times New Roman" w:hAnsi="Times New Roman" w:cs="Times New Roman"/>
          <w:spacing w:val="4"/>
          <w:sz w:val="24"/>
          <w:szCs w:val="24"/>
        </w:rPr>
        <w:t xml:space="preserve"> съставяне на актовете и протоколите по време на строителството, удостоверяващи посочените по-горе обстоятелства в съответствие с изискванията на Наредба №3 от 31 юли 2003г. </w:t>
      </w:r>
      <w:proofErr w:type="gramStart"/>
      <w:r w:rsidRPr="0002630F">
        <w:rPr>
          <w:rFonts w:ascii="Times New Roman" w:hAnsi="Times New Roman" w:cs="Times New Roman"/>
          <w:spacing w:val="4"/>
          <w:sz w:val="24"/>
          <w:szCs w:val="24"/>
        </w:rPr>
        <w:t>за</w:t>
      </w:r>
      <w:proofErr w:type="gramEnd"/>
      <w:r w:rsidRPr="0002630F">
        <w:rPr>
          <w:rFonts w:ascii="Times New Roman" w:hAnsi="Times New Roman" w:cs="Times New Roman"/>
          <w:spacing w:val="4"/>
          <w:sz w:val="24"/>
          <w:szCs w:val="24"/>
        </w:rPr>
        <w:t xml:space="preserve"> съставяне на актове е протоколи по време на строителството. </w:t>
      </w:r>
      <w:proofErr w:type="gramStart"/>
      <w:r w:rsidRPr="0002630F">
        <w:rPr>
          <w:rFonts w:ascii="Times New Roman" w:hAnsi="Times New Roman" w:cs="Times New Roman"/>
          <w:spacing w:val="4"/>
          <w:sz w:val="24"/>
          <w:szCs w:val="24"/>
        </w:rPr>
        <w:t>Следва да се съставят задължителните образци за съставяне на актове и протоколи за строеж от първа категория.</w:t>
      </w:r>
      <w:proofErr w:type="gramEnd"/>
      <w:r w:rsidRPr="0002630F">
        <w:rPr>
          <w:rFonts w:ascii="Times New Roman" w:hAnsi="Times New Roman" w:cs="Times New Roman"/>
          <w:spacing w:val="4"/>
          <w:sz w:val="24"/>
          <w:szCs w:val="24"/>
        </w:rPr>
        <w:t xml:space="preserve"> При необходимост, по искане на един от участниците в строителството може да се ползват и други, освен посочените в наредбата, образци за съставяне на актове и протоколи;</w:t>
      </w:r>
    </w:p>
    <w:p w:rsidR="0002630F" w:rsidRPr="0002630F" w:rsidRDefault="0002630F" w:rsidP="00C43D55">
      <w:pPr>
        <w:shd w:val="clear" w:color="auto" w:fill="FFFFFF"/>
        <w:spacing w:line="360" w:lineRule="auto"/>
        <w:ind w:left="14" w:right="24" w:firstLine="695"/>
        <w:jc w:val="both"/>
        <w:rPr>
          <w:rFonts w:ascii="Times New Roman" w:hAnsi="Times New Roman" w:cs="Times New Roman"/>
          <w:spacing w:val="4"/>
          <w:sz w:val="24"/>
          <w:szCs w:val="24"/>
        </w:rPr>
      </w:pPr>
      <w:r w:rsidRPr="0002630F">
        <w:rPr>
          <w:rFonts w:ascii="Times New Roman" w:hAnsi="Times New Roman" w:cs="Times New Roman"/>
          <w:spacing w:val="4"/>
          <w:sz w:val="24"/>
          <w:szCs w:val="24"/>
        </w:rPr>
        <w:t xml:space="preserve">- </w:t>
      </w:r>
      <w:proofErr w:type="gramStart"/>
      <w:r w:rsidRPr="0002630F">
        <w:rPr>
          <w:rFonts w:ascii="Times New Roman" w:hAnsi="Times New Roman" w:cs="Times New Roman"/>
          <w:spacing w:val="4"/>
          <w:sz w:val="24"/>
          <w:szCs w:val="24"/>
        </w:rPr>
        <w:t>съхраняването</w:t>
      </w:r>
      <w:proofErr w:type="gramEnd"/>
      <w:r w:rsidRPr="0002630F">
        <w:rPr>
          <w:rFonts w:ascii="Times New Roman" w:hAnsi="Times New Roman" w:cs="Times New Roman"/>
          <w:spacing w:val="4"/>
          <w:sz w:val="24"/>
          <w:szCs w:val="24"/>
        </w:rPr>
        <w:t xml:space="preserve"> на екзекутивната документация и нейното изработване, когато от възложителя с договор не е възложено на друг участник в строителството, както и за съхраняването на другата техническа документация по изпълнението на строежа;</w:t>
      </w:r>
    </w:p>
    <w:p w:rsidR="0002630F" w:rsidRPr="0002630F" w:rsidRDefault="0002630F" w:rsidP="00C43D55">
      <w:pPr>
        <w:shd w:val="clear" w:color="auto" w:fill="FFFFFF"/>
        <w:spacing w:line="360" w:lineRule="auto"/>
        <w:ind w:left="14" w:right="24" w:firstLine="695"/>
        <w:jc w:val="both"/>
        <w:rPr>
          <w:rFonts w:ascii="Times New Roman" w:hAnsi="Times New Roman" w:cs="Times New Roman"/>
          <w:spacing w:val="4"/>
          <w:sz w:val="24"/>
          <w:szCs w:val="24"/>
        </w:rPr>
      </w:pPr>
      <w:r w:rsidRPr="0002630F">
        <w:rPr>
          <w:rFonts w:ascii="Times New Roman" w:hAnsi="Times New Roman" w:cs="Times New Roman"/>
          <w:spacing w:val="4"/>
          <w:sz w:val="24"/>
          <w:szCs w:val="24"/>
        </w:rPr>
        <w:t>- съхраняването и предоставянето при поискване от останалите участници в строителството или от контролен орган на строителните книжа, заповедната книга на строежа, в която се вписват всички предписания, свързани с изпълнението на строежа, издадени от оправомощени за това лица – строителен надзор /СН/, авторски надзор /АН/ и специализираните контролни органи – органите на Дирекция за национален строителен надзор /ДНСК/, Пожарна безопасност и защита на населението /ПБЗН/, Околна среда и води, Здравна инспекция, както и актовете и протоколите, съставени по време на строителството.</w:t>
      </w:r>
    </w:p>
    <w:p w:rsidR="0002630F" w:rsidRPr="0002630F" w:rsidRDefault="0002630F" w:rsidP="00C43D55">
      <w:pPr>
        <w:shd w:val="clear" w:color="auto" w:fill="FFFFFF"/>
        <w:spacing w:line="360" w:lineRule="auto"/>
        <w:ind w:left="14" w:right="24" w:firstLine="695"/>
        <w:jc w:val="both"/>
        <w:rPr>
          <w:rFonts w:ascii="Times New Roman" w:hAnsi="Times New Roman" w:cs="Times New Roman"/>
          <w:spacing w:val="4"/>
          <w:sz w:val="24"/>
          <w:szCs w:val="24"/>
        </w:rPr>
      </w:pPr>
      <w:r w:rsidRPr="0002630F">
        <w:rPr>
          <w:rFonts w:ascii="Times New Roman" w:hAnsi="Times New Roman" w:cs="Times New Roman"/>
          <w:spacing w:val="4"/>
          <w:sz w:val="24"/>
          <w:szCs w:val="24"/>
        </w:rPr>
        <w:t xml:space="preserve">- </w:t>
      </w:r>
      <w:proofErr w:type="gramStart"/>
      <w:r w:rsidRPr="0002630F">
        <w:rPr>
          <w:rFonts w:ascii="Times New Roman" w:hAnsi="Times New Roman" w:cs="Times New Roman"/>
          <w:spacing w:val="4"/>
          <w:sz w:val="24"/>
          <w:szCs w:val="24"/>
        </w:rPr>
        <w:t>изпълнението</w:t>
      </w:r>
      <w:proofErr w:type="gramEnd"/>
      <w:r w:rsidRPr="0002630F">
        <w:rPr>
          <w:rFonts w:ascii="Times New Roman" w:hAnsi="Times New Roman" w:cs="Times New Roman"/>
          <w:spacing w:val="4"/>
          <w:sz w:val="24"/>
          <w:szCs w:val="24"/>
        </w:rPr>
        <w:t xml:space="preserve"> на строежа, съответстващ на направената регистрация по чл.3, ал.2 от Закона за Камарата на строителите за </w:t>
      </w:r>
      <w:r>
        <w:rPr>
          <w:rFonts w:ascii="Times New Roman" w:hAnsi="Times New Roman" w:cs="Times New Roman"/>
          <w:spacing w:val="4"/>
          <w:sz w:val="24"/>
          <w:szCs w:val="24"/>
          <w:lang w:val="bg-BG"/>
        </w:rPr>
        <w:t>втора</w:t>
      </w:r>
      <w:r w:rsidRPr="0002630F">
        <w:rPr>
          <w:rFonts w:ascii="Times New Roman" w:hAnsi="Times New Roman" w:cs="Times New Roman"/>
          <w:spacing w:val="4"/>
          <w:sz w:val="24"/>
          <w:szCs w:val="24"/>
        </w:rPr>
        <w:t xml:space="preserve"> категория строежи;</w:t>
      </w:r>
    </w:p>
    <w:p w:rsidR="0002630F" w:rsidRPr="0002630F" w:rsidRDefault="0002630F" w:rsidP="00C43D55">
      <w:pPr>
        <w:shd w:val="clear" w:color="auto" w:fill="FFFFFF"/>
        <w:spacing w:line="360" w:lineRule="auto"/>
        <w:ind w:left="14" w:right="24" w:firstLine="695"/>
        <w:jc w:val="both"/>
        <w:rPr>
          <w:rFonts w:ascii="Times New Roman" w:hAnsi="Times New Roman" w:cs="Times New Roman"/>
          <w:b/>
          <w:spacing w:val="4"/>
          <w:sz w:val="24"/>
          <w:szCs w:val="24"/>
        </w:rPr>
      </w:pPr>
      <w:r w:rsidRPr="0002630F">
        <w:rPr>
          <w:rFonts w:ascii="Times New Roman" w:hAnsi="Times New Roman" w:cs="Times New Roman"/>
          <w:b/>
          <w:spacing w:val="4"/>
          <w:sz w:val="24"/>
          <w:szCs w:val="24"/>
        </w:rPr>
        <w:t xml:space="preserve">Строителят е длъжен да назначи по трудов договор технически правоспособно лице, което да извършва техническо ръководство на строежа. На </w:t>
      </w:r>
      <w:r w:rsidRPr="0002630F">
        <w:rPr>
          <w:rFonts w:ascii="Times New Roman" w:hAnsi="Times New Roman" w:cs="Times New Roman"/>
          <w:b/>
          <w:spacing w:val="4"/>
          <w:sz w:val="24"/>
          <w:szCs w:val="24"/>
        </w:rPr>
        <w:lastRenderedPageBreak/>
        <w:t>отделни строителни и монтажни работи, може да се осъществи специализирано техническо ръководство от други технически правоспособни лица.</w:t>
      </w:r>
    </w:p>
    <w:p w:rsidR="0002630F" w:rsidRDefault="0002630F" w:rsidP="00C43D55">
      <w:pPr>
        <w:spacing w:line="360" w:lineRule="auto"/>
        <w:ind w:firstLine="708"/>
        <w:jc w:val="both"/>
        <w:textAlignment w:val="center"/>
        <w:rPr>
          <w:rFonts w:ascii="Times New Roman" w:hAnsi="Times New Roman" w:cs="Times New Roman"/>
          <w:spacing w:val="4"/>
          <w:sz w:val="24"/>
          <w:szCs w:val="24"/>
        </w:rPr>
      </w:pPr>
      <w:r w:rsidRPr="0002630F">
        <w:rPr>
          <w:rFonts w:ascii="Times New Roman" w:hAnsi="Times New Roman" w:cs="Times New Roman"/>
          <w:spacing w:val="4"/>
          <w:sz w:val="24"/>
          <w:szCs w:val="24"/>
        </w:rPr>
        <w:t xml:space="preserve">На строежа трябва да е назначен </w:t>
      </w:r>
      <w:r w:rsidRPr="0002630F">
        <w:rPr>
          <w:rFonts w:ascii="Times New Roman" w:hAnsi="Times New Roman" w:cs="Times New Roman"/>
          <w:b/>
          <w:spacing w:val="4"/>
          <w:sz w:val="24"/>
          <w:szCs w:val="24"/>
          <w:lang w:val="en-GB"/>
        </w:rPr>
        <w:t>Координатор по безопасност и здраве</w:t>
      </w:r>
      <w:r w:rsidRPr="0002630F">
        <w:rPr>
          <w:rFonts w:ascii="Times New Roman" w:hAnsi="Times New Roman" w:cs="Times New Roman"/>
          <w:b/>
          <w:spacing w:val="4"/>
          <w:sz w:val="24"/>
          <w:szCs w:val="24"/>
        </w:rPr>
        <w:t xml:space="preserve"> в строителството</w:t>
      </w:r>
      <w:r w:rsidRPr="0002630F">
        <w:rPr>
          <w:rFonts w:ascii="Times New Roman" w:hAnsi="Times New Roman" w:cs="Times New Roman"/>
          <w:spacing w:val="4"/>
          <w:sz w:val="24"/>
          <w:szCs w:val="24"/>
          <w:lang w:val="en-GB"/>
        </w:rPr>
        <w:t xml:space="preserve"> – преминал</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квалификационен</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курс</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по</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безопасни</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условия</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на</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труд</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при</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извършване</w:t>
      </w:r>
      <w:r w:rsidRPr="0002630F">
        <w:rPr>
          <w:rFonts w:ascii="Times New Roman" w:hAnsi="Times New Roman" w:cs="Times New Roman"/>
          <w:spacing w:val="4"/>
          <w:sz w:val="24"/>
          <w:szCs w:val="24"/>
        </w:rPr>
        <w:t xml:space="preserve"> </w:t>
      </w:r>
      <w:r w:rsidRPr="0002630F">
        <w:rPr>
          <w:rFonts w:ascii="Times New Roman" w:hAnsi="Times New Roman" w:cs="Times New Roman"/>
          <w:spacing w:val="4"/>
          <w:sz w:val="24"/>
          <w:szCs w:val="24"/>
          <w:lang w:val="en-GB"/>
        </w:rPr>
        <w:t xml:space="preserve">на СМР, </w:t>
      </w:r>
      <w:r w:rsidRPr="0002630F">
        <w:rPr>
          <w:rFonts w:ascii="Times New Roman" w:hAnsi="Times New Roman" w:cs="Times New Roman"/>
          <w:spacing w:val="4"/>
          <w:sz w:val="24"/>
          <w:szCs w:val="24"/>
        </w:rPr>
        <w:t>съгласно  Наредба № 2 от 22.03.2004г на МТСП и МЗ за „Минимални изисквания за здравословни и безопасни условия на труд при извършване на строителни и монтажни работи”.</w:t>
      </w:r>
    </w:p>
    <w:p w:rsidR="00FC59B2" w:rsidRPr="000D3BA7" w:rsidRDefault="00FC59B2"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A05E51">
        <w:rPr>
          <w:rFonts w:ascii="Times New Roman" w:hAnsi="Times New Roman" w:cs="Times New Roman"/>
          <w:sz w:val="24"/>
          <w:szCs w:val="24"/>
          <w:lang w:val="ru-RU"/>
        </w:rPr>
        <w:t xml:space="preserve">Възложителят </w:t>
      </w:r>
      <w:r w:rsidR="00D73862" w:rsidRPr="00A05E51">
        <w:rPr>
          <w:rFonts w:ascii="Times New Roman" w:hAnsi="Times New Roman" w:cs="Times New Roman"/>
          <w:sz w:val="24"/>
          <w:szCs w:val="24"/>
          <w:lang w:val="ru-RU"/>
        </w:rPr>
        <w:t>или упълномощено от него лице</w:t>
      </w:r>
      <w:r w:rsidRPr="00A05E51">
        <w:rPr>
          <w:rFonts w:ascii="Times New Roman" w:hAnsi="Times New Roman" w:cs="Times New Roman"/>
          <w:sz w:val="24"/>
          <w:szCs w:val="24"/>
          <w:lang w:val="ru-RU"/>
        </w:rPr>
        <w:t xml:space="preserve"> извършва</w:t>
      </w:r>
      <w:r w:rsidRPr="000D3BA7">
        <w:rPr>
          <w:rFonts w:ascii="Times New Roman" w:hAnsi="Times New Roman" w:cs="Times New Roman"/>
          <w:sz w:val="24"/>
          <w:szCs w:val="24"/>
          <w:lang w:val="ru-RU"/>
        </w:rPr>
        <w:t xml:space="preserve"> контрол по всяко </w:t>
      </w:r>
      <w:proofErr w:type="gramStart"/>
      <w:r w:rsidRPr="000D3BA7">
        <w:rPr>
          <w:rFonts w:ascii="Times New Roman" w:hAnsi="Times New Roman" w:cs="Times New Roman"/>
          <w:sz w:val="24"/>
          <w:szCs w:val="24"/>
          <w:lang w:val="ru-RU"/>
        </w:rPr>
        <w:t>време на</w:t>
      </w:r>
      <w:proofErr w:type="gramEnd"/>
      <w:r w:rsidRPr="000D3BA7">
        <w:rPr>
          <w:rFonts w:ascii="Times New Roman" w:hAnsi="Times New Roman" w:cs="Times New Roman"/>
          <w:sz w:val="24"/>
          <w:szCs w:val="24"/>
          <w:lang w:val="ru-RU"/>
        </w:rPr>
        <w:t xml:space="preserve"> изпълнение на дейностите по поръчката, без да нарушава оперативната самостоятелност на изпълнителя. </w:t>
      </w:r>
    </w:p>
    <w:p w:rsidR="00FC59B2" w:rsidRPr="00470277" w:rsidRDefault="00FC59B2" w:rsidP="00470277">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Ако по </w:t>
      </w:r>
      <w:proofErr w:type="gramStart"/>
      <w:r w:rsidRPr="000D3BA7">
        <w:rPr>
          <w:rFonts w:ascii="Times New Roman" w:hAnsi="Times New Roman" w:cs="Times New Roman"/>
          <w:sz w:val="24"/>
          <w:szCs w:val="24"/>
          <w:lang w:val="ru-RU"/>
        </w:rPr>
        <w:t>време на</w:t>
      </w:r>
      <w:proofErr w:type="gramEnd"/>
      <w:r w:rsidRPr="000D3BA7">
        <w:rPr>
          <w:rFonts w:ascii="Times New Roman" w:hAnsi="Times New Roman" w:cs="Times New Roman"/>
          <w:sz w:val="24"/>
          <w:szCs w:val="24"/>
          <w:lang w:val="ru-RU"/>
        </w:rPr>
        <w:t xml:space="preserve"> изпълнението възникнат въпроси, неизяснени в настоящата спецификация, Изпълнителят задължително уведомява писмено Възложителя и иска неговото писмено съгласуване. Всички промени се отразяват в „Заповедната книга” на обекта или в протокол, подписан от представителите на Възложителя и Изпълнителя. </w:t>
      </w:r>
    </w:p>
    <w:p w:rsidR="0002630F" w:rsidRPr="0002630F" w:rsidRDefault="0002630F" w:rsidP="00C43D55">
      <w:pPr>
        <w:shd w:val="clear" w:color="auto" w:fill="FFFFFF"/>
        <w:spacing w:line="360" w:lineRule="auto"/>
        <w:ind w:left="14" w:right="24" w:firstLine="695"/>
        <w:jc w:val="both"/>
        <w:rPr>
          <w:rFonts w:ascii="Times New Roman" w:hAnsi="Times New Roman" w:cs="Times New Roman"/>
          <w:spacing w:val="4"/>
          <w:sz w:val="24"/>
          <w:szCs w:val="24"/>
        </w:rPr>
      </w:pPr>
      <w:proofErr w:type="gramStart"/>
      <w:r w:rsidRPr="0002630F">
        <w:rPr>
          <w:rFonts w:ascii="Times New Roman" w:hAnsi="Times New Roman" w:cs="Times New Roman"/>
          <w:spacing w:val="4"/>
          <w:sz w:val="24"/>
          <w:szCs w:val="24"/>
        </w:rPr>
        <w:t>Предписанията и заповедите на СН са задължителни за строителя и техническия ръководител на строежа.</w:t>
      </w:r>
      <w:proofErr w:type="gramEnd"/>
      <w:r w:rsidRPr="0002630F">
        <w:rPr>
          <w:rFonts w:ascii="Times New Roman" w:hAnsi="Times New Roman" w:cs="Times New Roman"/>
          <w:spacing w:val="4"/>
          <w:sz w:val="24"/>
          <w:szCs w:val="24"/>
        </w:rPr>
        <w:t xml:space="preserve"> </w:t>
      </w:r>
      <w:proofErr w:type="gramStart"/>
      <w:r w:rsidRPr="0002630F">
        <w:rPr>
          <w:rFonts w:ascii="Times New Roman" w:hAnsi="Times New Roman" w:cs="Times New Roman"/>
          <w:spacing w:val="4"/>
          <w:sz w:val="24"/>
          <w:szCs w:val="24"/>
        </w:rPr>
        <w:t>Възражения срещу предписанията на СН, могат да се правят в 3-дневен срок пред органите на ДНСК, като до произнасянето им строителството се спира.</w:t>
      </w:r>
      <w:proofErr w:type="gramEnd"/>
      <w:r w:rsidRPr="0002630F">
        <w:rPr>
          <w:rFonts w:ascii="Times New Roman" w:hAnsi="Times New Roman" w:cs="Times New Roman"/>
          <w:spacing w:val="4"/>
          <w:sz w:val="24"/>
          <w:szCs w:val="24"/>
        </w:rPr>
        <w:t xml:space="preserve"> </w:t>
      </w:r>
      <w:proofErr w:type="gramStart"/>
      <w:r w:rsidRPr="0002630F">
        <w:rPr>
          <w:rFonts w:ascii="Times New Roman" w:hAnsi="Times New Roman" w:cs="Times New Roman"/>
          <w:spacing w:val="4"/>
          <w:sz w:val="24"/>
          <w:szCs w:val="24"/>
        </w:rPr>
        <w:t>След проверка органите на ДНСК издават задължителни указания.</w:t>
      </w:r>
      <w:proofErr w:type="gramEnd"/>
      <w:r w:rsidRPr="0002630F">
        <w:rPr>
          <w:rFonts w:ascii="Times New Roman" w:hAnsi="Times New Roman" w:cs="Times New Roman"/>
          <w:spacing w:val="4"/>
          <w:sz w:val="24"/>
          <w:szCs w:val="24"/>
        </w:rPr>
        <w:t xml:space="preserve"> </w:t>
      </w:r>
      <w:proofErr w:type="gramStart"/>
      <w:r w:rsidRPr="0002630F">
        <w:rPr>
          <w:rFonts w:ascii="Times New Roman" w:hAnsi="Times New Roman" w:cs="Times New Roman"/>
          <w:spacing w:val="4"/>
          <w:sz w:val="24"/>
          <w:szCs w:val="24"/>
        </w:rPr>
        <w:t>При нарушаване на техническите правила и нормативи, СН уведомява органите на ДНСК в 3-дневен срок от установяване на нарушението.</w:t>
      </w:r>
      <w:proofErr w:type="gramEnd"/>
    </w:p>
    <w:p w:rsidR="0002630F" w:rsidRDefault="0002630F" w:rsidP="00C43D55">
      <w:pPr>
        <w:spacing w:line="360" w:lineRule="auto"/>
        <w:ind w:firstLine="709"/>
        <w:jc w:val="both"/>
        <w:textAlignment w:val="center"/>
        <w:rPr>
          <w:rFonts w:ascii="Times New Roman" w:hAnsi="Times New Roman" w:cs="Times New Roman"/>
          <w:spacing w:val="4"/>
          <w:sz w:val="24"/>
          <w:szCs w:val="24"/>
        </w:rPr>
      </w:pPr>
      <w:proofErr w:type="gramStart"/>
      <w:r w:rsidRPr="0002630F">
        <w:rPr>
          <w:rFonts w:ascii="Times New Roman" w:hAnsi="Times New Roman" w:cs="Times New Roman"/>
          <w:spacing w:val="4"/>
          <w:sz w:val="24"/>
          <w:szCs w:val="24"/>
        </w:rPr>
        <w:t>Предписанията на проектанта, свързани с авторското му право, за точното спазване на изработения от него инвестиционен проект се вписват в заповедната книга и са задължителни за останалите участници в строителството.</w:t>
      </w:r>
      <w:proofErr w:type="gramEnd"/>
      <w:r w:rsidRPr="0002630F">
        <w:rPr>
          <w:rFonts w:ascii="Times New Roman" w:hAnsi="Times New Roman" w:cs="Times New Roman"/>
          <w:spacing w:val="4"/>
          <w:sz w:val="24"/>
          <w:szCs w:val="24"/>
        </w:rPr>
        <w:t xml:space="preserve"> </w:t>
      </w:r>
      <w:proofErr w:type="gramStart"/>
      <w:r w:rsidRPr="0002630F">
        <w:rPr>
          <w:rFonts w:ascii="Times New Roman" w:hAnsi="Times New Roman" w:cs="Times New Roman"/>
          <w:spacing w:val="4"/>
          <w:sz w:val="24"/>
          <w:szCs w:val="24"/>
        </w:rPr>
        <w:t>В изпълнение на АН, проектантът има право на свободен достъп до строежа, строителните книжа, заповедната книга и актовете и протоколите, съставени по време на строителството.</w:t>
      </w:r>
      <w:proofErr w:type="gramEnd"/>
    </w:p>
    <w:p w:rsidR="005C039E" w:rsidRPr="000D3BA7" w:rsidRDefault="00D73862"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r>
      <w:r w:rsidR="005C039E" w:rsidRPr="000D3BA7">
        <w:rPr>
          <w:rFonts w:ascii="Times New Roman" w:hAnsi="Times New Roman" w:cs="Times New Roman"/>
          <w:sz w:val="24"/>
          <w:szCs w:val="24"/>
          <w:lang w:val="ru-RU"/>
        </w:rPr>
        <w:t xml:space="preserve">Работите се измерват в единици както е посочено в позициите на Количествените сметки (линейни метри, квадратни метри, кубични метри, бройки и др.) </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Позиции, уточнени като комплект ще бъдат измерени в </w:t>
      </w:r>
      <w:proofErr w:type="gramStart"/>
      <w:r w:rsidRPr="000D3BA7">
        <w:rPr>
          <w:rFonts w:ascii="Times New Roman" w:hAnsi="Times New Roman" w:cs="Times New Roman"/>
          <w:sz w:val="24"/>
          <w:szCs w:val="24"/>
          <w:lang w:val="ru-RU"/>
        </w:rPr>
        <w:t>единична</w:t>
      </w:r>
      <w:proofErr w:type="gramEnd"/>
      <w:r w:rsidRPr="000D3BA7">
        <w:rPr>
          <w:rFonts w:ascii="Times New Roman" w:hAnsi="Times New Roman" w:cs="Times New Roman"/>
          <w:sz w:val="24"/>
          <w:szCs w:val="24"/>
          <w:lang w:val="ru-RU"/>
        </w:rPr>
        <w:t xml:space="preserve"> мярка включваща всички специфични компоненти и аксесоари. </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Работите или части </w:t>
      </w:r>
      <w:proofErr w:type="gramStart"/>
      <w:r w:rsidRPr="000D3BA7">
        <w:rPr>
          <w:rFonts w:ascii="Times New Roman" w:hAnsi="Times New Roman" w:cs="Times New Roman"/>
          <w:sz w:val="24"/>
          <w:szCs w:val="24"/>
          <w:lang w:val="ru-RU"/>
        </w:rPr>
        <w:t>от</w:t>
      </w:r>
      <w:proofErr w:type="gramEnd"/>
      <w:r w:rsidRPr="000D3BA7">
        <w:rPr>
          <w:rFonts w:ascii="Times New Roman" w:hAnsi="Times New Roman" w:cs="Times New Roman"/>
          <w:sz w:val="24"/>
          <w:szCs w:val="24"/>
          <w:lang w:val="ru-RU"/>
        </w:rPr>
        <w:t xml:space="preserve"> </w:t>
      </w:r>
      <w:proofErr w:type="gramStart"/>
      <w:r w:rsidRPr="000D3BA7">
        <w:rPr>
          <w:rFonts w:ascii="Times New Roman" w:hAnsi="Times New Roman" w:cs="Times New Roman"/>
          <w:sz w:val="24"/>
          <w:szCs w:val="24"/>
          <w:lang w:val="ru-RU"/>
        </w:rPr>
        <w:t>работа</w:t>
      </w:r>
      <w:proofErr w:type="gramEnd"/>
      <w:r w:rsidRPr="000D3BA7">
        <w:rPr>
          <w:rFonts w:ascii="Times New Roman" w:hAnsi="Times New Roman" w:cs="Times New Roman"/>
          <w:sz w:val="24"/>
          <w:szCs w:val="24"/>
          <w:lang w:val="ru-RU"/>
        </w:rPr>
        <w:t xml:space="preserve"> предмет на измерване и плащане са съгласно текста на позициите в Количествените сметки и трябва да бъдат напълно завършени с всички слоеве, компоненти, аксесоари и др. </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Pr>
          <w:rFonts w:ascii="Times New Roman" w:hAnsi="Times New Roman" w:cs="Times New Roman"/>
          <w:sz w:val="24"/>
          <w:szCs w:val="24"/>
          <w:lang w:val="bg-BG"/>
        </w:rPr>
        <w:t>Приема</w:t>
      </w:r>
      <w:r w:rsidRPr="000D3BA7">
        <w:rPr>
          <w:rFonts w:ascii="Times New Roman" w:hAnsi="Times New Roman" w:cs="Times New Roman"/>
          <w:sz w:val="24"/>
          <w:szCs w:val="24"/>
          <w:lang w:val="ru-RU"/>
        </w:rPr>
        <w:t xml:space="preserve"> се, че Изпълнителят е включил в единичните си цени всички помощни работи, материали и операции необходими за изпълнение и завършване на работите. </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sidRPr="00F84CCD">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Количествата на извършените работи при изпълнението на строителството ще бъдат измерените действително извършени в процеса на изпълнение на СМР. </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Представители на Възложителя ще определят чрез измерване на обекта действителните количества на извършените работи и стойността на тези количества </w:t>
      </w:r>
      <w:proofErr w:type="gramStart"/>
      <w:r w:rsidRPr="000D3BA7">
        <w:rPr>
          <w:rFonts w:ascii="Times New Roman" w:hAnsi="Times New Roman" w:cs="Times New Roman"/>
          <w:sz w:val="24"/>
          <w:szCs w:val="24"/>
          <w:lang w:val="ru-RU"/>
        </w:rPr>
        <w:t>работи ще</w:t>
      </w:r>
      <w:proofErr w:type="gramEnd"/>
      <w:r w:rsidRPr="000D3BA7">
        <w:rPr>
          <w:rFonts w:ascii="Times New Roman" w:hAnsi="Times New Roman" w:cs="Times New Roman"/>
          <w:sz w:val="24"/>
          <w:szCs w:val="24"/>
          <w:lang w:val="ru-RU"/>
        </w:rPr>
        <w:t xml:space="preserve"> бъде изплатена на изпълнителя. Ще бъдат заплащани единствено действително извършените СМР, предмет на настоящата поръчката. </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sidRPr="000D3BA7">
        <w:rPr>
          <w:rFonts w:ascii="Times New Roman" w:hAnsi="Times New Roman" w:cs="Times New Roman"/>
          <w:sz w:val="24"/>
          <w:szCs w:val="24"/>
          <w:lang w:val="ru-RU"/>
        </w:rPr>
        <w:t xml:space="preserve">Измерването на изпълнените </w:t>
      </w:r>
      <w:proofErr w:type="gramStart"/>
      <w:r w:rsidRPr="000D3BA7">
        <w:rPr>
          <w:rFonts w:ascii="Times New Roman" w:hAnsi="Times New Roman" w:cs="Times New Roman"/>
          <w:sz w:val="24"/>
          <w:szCs w:val="24"/>
          <w:lang w:val="ru-RU"/>
        </w:rPr>
        <w:t>работи ще</w:t>
      </w:r>
      <w:proofErr w:type="gramEnd"/>
      <w:r w:rsidRPr="000D3BA7">
        <w:rPr>
          <w:rFonts w:ascii="Times New Roman" w:hAnsi="Times New Roman" w:cs="Times New Roman"/>
          <w:sz w:val="24"/>
          <w:szCs w:val="24"/>
          <w:lang w:val="ru-RU"/>
        </w:rPr>
        <w:t xml:space="preserve"> става в присъствието на представител на Изпълнителя. За датата и часа на измерването Възложителят ще уведомява предварително изпълнителя. Ако Изпълнителят не осигури присъствието на свой представител при измерването ще се приеме, </w:t>
      </w:r>
      <w:proofErr w:type="gramStart"/>
      <w:r w:rsidRPr="000D3BA7">
        <w:rPr>
          <w:rFonts w:ascii="Times New Roman" w:hAnsi="Times New Roman" w:cs="Times New Roman"/>
          <w:sz w:val="24"/>
          <w:szCs w:val="24"/>
          <w:lang w:val="ru-RU"/>
        </w:rPr>
        <w:t>че той</w:t>
      </w:r>
      <w:proofErr w:type="gramEnd"/>
      <w:r w:rsidRPr="000D3BA7">
        <w:rPr>
          <w:rFonts w:ascii="Times New Roman" w:hAnsi="Times New Roman" w:cs="Times New Roman"/>
          <w:sz w:val="24"/>
          <w:szCs w:val="24"/>
          <w:lang w:val="ru-RU"/>
        </w:rPr>
        <w:t xml:space="preserve"> е съгласен с направените измервания и ще бъдат изплатени измерените и одобрени от Възложителя количества работи. </w:t>
      </w:r>
    </w:p>
    <w:p w:rsidR="005C039E" w:rsidRDefault="005C039E"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0D3BA7">
        <w:rPr>
          <w:rFonts w:ascii="Times New Roman" w:hAnsi="Times New Roman" w:cs="Times New Roman"/>
          <w:sz w:val="24"/>
          <w:szCs w:val="24"/>
          <w:lang w:val="ru-RU"/>
        </w:rPr>
        <w:t>След измерването, количествата на извършените работи се доказват със следните документи:</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 • Актове/протоколи за изпълнените работи; </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 Подробна количествена сметка за изпълнените работи; </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r>
      <w:r w:rsidRPr="000D3BA7">
        <w:rPr>
          <w:rFonts w:ascii="Times New Roman" w:hAnsi="Times New Roman" w:cs="Times New Roman"/>
          <w:sz w:val="24"/>
          <w:szCs w:val="24"/>
          <w:lang w:val="ru-RU"/>
        </w:rPr>
        <w:t>• Сертификат за установяване на изпълнените количества и видове работи – формата ще бъде предоставен от възложителя при подписването на договора;</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0D3BA7">
        <w:rPr>
          <w:rFonts w:ascii="Times New Roman" w:hAnsi="Times New Roman" w:cs="Times New Roman"/>
          <w:sz w:val="24"/>
          <w:szCs w:val="24"/>
          <w:lang w:val="ru-RU"/>
        </w:rPr>
        <w:t>Извършените работи се отчитат след представяне на Акт за действително извършени работи от Изпълнителя, който се проверява от определените представители на Възложителя в срок до 15 работни дни от датата на получаване</w:t>
      </w:r>
      <w:proofErr w:type="gramStart"/>
      <w:r w:rsidRPr="000D3BA7">
        <w:rPr>
          <w:rFonts w:ascii="Times New Roman" w:hAnsi="Times New Roman" w:cs="Times New Roman"/>
          <w:sz w:val="24"/>
          <w:szCs w:val="24"/>
          <w:lang w:val="ru-RU"/>
        </w:rPr>
        <w:t>.П</w:t>
      </w:r>
      <w:proofErr w:type="gramEnd"/>
      <w:r w:rsidRPr="000D3BA7">
        <w:rPr>
          <w:rFonts w:ascii="Times New Roman" w:hAnsi="Times New Roman" w:cs="Times New Roman"/>
          <w:sz w:val="24"/>
          <w:szCs w:val="24"/>
          <w:lang w:val="ru-RU"/>
        </w:rPr>
        <w:t xml:space="preserve">ри констатирани грешки и несъответствия в представения на Възложителя Акт за действително извършени работи, той следва да го върне за корекции. Отчитат се и подлежат на заплащане само действително извършени видове и количества строителни работи. </w:t>
      </w:r>
    </w:p>
    <w:p w:rsidR="005C039E" w:rsidRPr="000D3BA7" w:rsidRDefault="005C039E"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Окончателното приемане на извършените работи се осъществява със съставяне на констативен протокол за установяване годността за приемане на изпълнените строителни работи, подписан </w:t>
      </w:r>
      <w:proofErr w:type="gramStart"/>
      <w:r w:rsidRPr="000D3BA7">
        <w:rPr>
          <w:rFonts w:ascii="Times New Roman" w:hAnsi="Times New Roman" w:cs="Times New Roman"/>
          <w:sz w:val="24"/>
          <w:szCs w:val="24"/>
          <w:lang w:val="ru-RU"/>
        </w:rPr>
        <w:t>от</w:t>
      </w:r>
      <w:proofErr w:type="gramEnd"/>
      <w:r w:rsidRPr="000D3BA7">
        <w:rPr>
          <w:rFonts w:ascii="Times New Roman" w:hAnsi="Times New Roman" w:cs="Times New Roman"/>
          <w:sz w:val="24"/>
          <w:szCs w:val="24"/>
          <w:lang w:val="ru-RU"/>
        </w:rPr>
        <w:t xml:space="preserve"> комисия, съставена от представители на Възложителя (определени със заповед) и на Изпълнителя. </w:t>
      </w:r>
    </w:p>
    <w:p w:rsidR="0002630F" w:rsidRPr="0002630F" w:rsidRDefault="0002630F" w:rsidP="00C43D55">
      <w:pPr>
        <w:shd w:val="clear" w:color="auto" w:fill="FFFFFF"/>
        <w:spacing w:line="360" w:lineRule="auto"/>
        <w:ind w:left="14" w:right="24" w:firstLine="695"/>
        <w:jc w:val="both"/>
        <w:rPr>
          <w:rFonts w:ascii="Times New Roman" w:hAnsi="Times New Roman" w:cs="Times New Roman"/>
          <w:spacing w:val="4"/>
          <w:sz w:val="24"/>
          <w:szCs w:val="24"/>
        </w:rPr>
      </w:pPr>
      <w:proofErr w:type="gramStart"/>
      <w:r w:rsidRPr="0002630F">
        <w:rPr>
          <w:rFonts w:ascii="Times New Roman" w:hAnsi="Times New Roman" w:cs="Times New Roman"/>
          <w:spacing w:val="4"/>
          <w:sz w:val="24"/>
          <w:szCs w:val="24"/>
        </w:rPr>
        <w:t>Строителят носи имуществена отговорност за причинени щети и пропуснати ползи от свои виновни действия или бездействия.</w:t>
      </w:r>
      <w:proofErr w:type="gramEnd"/>
    </w:p>
    <w:p w:rsidR="0002630F" w:rsidRPr="0002630F" w:rsidRDefault="0002630F" w:rsidP="00C43D55">
      <w:pPr>
        <w:shd w:val="clear" w:color="auto" w:fill="FFFFFF"/>
        <w:spacing w:line="360" w:lineRule="auto"/>
        <w:ind w:left="14" w:right="24" w:firstLine="695"/>
        <w:jc w:val="both"/>
        <w:rPr>
          <w:rFonts w:ascii="Times New Roman" w:hAnsi="Times New Roman" w:cs="Times New Roman"/>
          <w:color w:val="FF0000"/>
          <w:spacing w:val="4"/>
          <w:sz w:val="24"/>
          <w:szCs w:val="24"/>
          <w:lang w:val="bg-BG"/>
        </w:rPr>
      </w:pPr>
      <w:r w:rsidRPr="0002630F">
        <w:rPr>
          <w:rFonts w:ascii="Times New Roman" w:hAnsi="Times New Roman" w:cs="Times New Roman"/>
          <w:spacing w:val="4"/>
          <w:sz w:val="24"/>
          <w:szCs w:val="24"/>
        </w:rPr>
        <w:t>Строителят може да възложи на подизпълнител извършването на отделни видове строителни и монтажни работи или на части (етапи) от строежа, спазвайки изискванията на ЗОП</w:t>
      </w:r>
    </w:p>
    <w:p w:rsidR="00AE1D33" w:rsidRPr="0002630F" w:rsidRDefault="0002630F" w:rsidP="00C43D55">
      <w:pPr>
        <w:pStyle w:val="1"/>
        <w:spacing w:before="120" w:after="120" w:line="360" w:lineRule="auto"/>
        <w:ind w:left="136" w:firstLine="0"/>
        <w:rPr>
          <w:sz w:val="24"/>
          <w:szCs w:val="24"/>
        </w:rPr>
      </w:pPr>
      <w:bookmarkStart w:id="4" w:name="_Toc36217908"/>
      <w:r>
        <w:rPr>
          <w:sz w:val="24"/>
          <w:szCs w:val="24"/>
        </w:rPr>
        <w:t>7</w:t>
      </w:r>
      <w:r w:rsidR="008E5C93" w:rsidRPr="0002630F">
        <w:rPr>
          <w:sz w:val="24"/>
          <w:szCs w:val="24"/>
        </w:rPr>
        <w:t xml:space="preserve">. </w:t>
      </w:r>
      <w:r w:rsidR="00AE1D33" w:rsidRPr="0002630F">
        <w:rPr>
          <w:sz w:val="24"/>
          <w:szCs w:val="24"/>
        </w:rPr>
        <w:t>ПРИЛОЖИМО ЗАКОНОДАТЕЛСТВО И ДОКУМЕНТИ.</w:t>
      </w:r>
      <w:bookmarkEnd w:id="4"/>
      <w:r w:rsidR="00AE1D33" w:rsidRPr="0002630F">
        <w:rPr>
          <w:sz w:val="24"/>
          <w:szCs w:val="24"/>
        </w:rPr>
        <w:t xml:space="preserve"> </w:t>
      </w:r>
    </w:p>
    <w:p w:rsidR="00AE1D33" w:rsidRPr="005F3F39" w:rsidRDefault="00AE1D33" w:rsidP="00C43D55">
      <w:pPr>
        <w:pStyle w:val="a4"/>
        <w:tabs>
          <w:tab w:val="left" w:pos="990"/>
        </w:tabs>
        <w:spacing w:before="120" w:after="120" w:line="360" w:lineRule="auto"/>
        <w:ind w:left="0" w:firstLine="810"/>
        <w:jc w:val="both"/>
        <w:rPr>
          <w:lang w:val="ru-RU"/>
        </w:rPr>
      </w:pPr>
      <w:r w:rsidRPr="0002630F">
        <w:t>При изпълнение на задълженията си по тази обществена поръчка Изпълнителя следва да спазва Българското законодателство и Законодателството на Европейския съюз, свързани</w:t>
      </w:r>
      <w:r w:rsidRPr="004D067F">
        <w:t xml:space="preserve"> с дейностите по тази обществена поръчка, между които: </w:t>
      </w:r>
    </w:p>
    <w:p w:rsidR="00DE4D24" w:rsidRDefault="00AE1D33" w:rsidP="00C43D55">
      <w:pPr>
        <w:pStyle w:val="a4"/>
        <w:tabs>
          <w:tab w:val="left" w:pos="990"/>
        </w:tabs>
        <w:spacing w:before="120" w:after="120" w:line="360" w:lineRule="auto"/>
        <w:ind w:left="0" w:firstLine="810"/>
        <w:jc w:val="both"/>
        <w:rPr>
          <w:lang w:val="en-US"/>
        </w:rPr>
      </w:pPr>
      <w:r w:rsidRPr="004D067F">
        <w:sym w:font="Symbol" w:char="F0B7"/>
      </w:r>
      <w:r w:rsidRPr="004D067F">
        <w:t xml:space="preserve"> Закон за устройство на територията </w:t>
      </w:r>
    </w:p>
    <w:p w:rsidR="00BE40E8" w:rsidRPr="00BE40E8" w:rsidRDefault="00BE40E8" w:rsidP="00C43D55">
      <w:pPr>
        <w:numPr>
          <w:ilvl w:val="0"/>
          <w:numId w:val="26"/>
        </w:numPr>
        <w:tabs>
          <w:tab w:val="left" w:pos="990"/>
        </w:tabs>
        <w:spacing w:after="0" w:line="360" w:lineRule="auto"/>
        <w:ind w:left="0" w:firstLine="810"/>
        <w:jc w:val="both"/>
        <w:rPr>
          <w:rFonts w:ascii="Times New Roman" w:hAnsi="Times New Roman" w:cs="Times New Roman"/>
          <w:sz w:val="24"/>
          <w:szCs w:val="24"/>
          <w:lang w:val="bg-BG"/>
        </w:rPr>
      </w:pPr>
      <w:r w:rsidRPr="00BE40E8">
        <w:rPr>
          <w:rFonts w:ascii="Times New Roman" w:hAnsi="Times New Roman" w:cs="Times New Roman"/>
          <w:sz w:val="24"/>
          <w:szCs w:val="24"/>
          <w:lang w:val="bg-BG"/>
        </w:rPr>
        <w:t>Закон за опазване на околната среда;</w:t>
      </w:r>
    </w:p>
    <w:p w:rsidR="00BE40E8" w:rsidRPr="00BE40E8" w:rsidRDefault="00BE40E8" w:rsidP="00C43D55">
      <w:pPr>
        <w:numPr>
          <w:ilvl w:val="0"/>
          <w:numId w:val="26"/>
        </w:numPr>
        <w:tabs>
          <w:tab w:val="left" w:pos="990"/>
        </w:tabs>
        <w:spacing w:after="0" w:line="360" w:lineRule="auto"/>
        <w:ind w:left="0" w:firstLine="810"/>
        <w:jc w:val="both"/>
        <w:rPr>
          <w:rFonts w:ascii="Times New Roman" w:hAnsi="Times New Roman" w:cs="Times New Roman"/>
          <w:sz w:val="24"/>
          <w:szCs w:val="24"/>
          <w:lang w:val="bg-BG"/>
        </w:rPr>
      </w:pPr>
      <w:r w:rsidRPr="00BE40E8">
        <w:rPr>
          <w:rFonts w:ascii="Times New Roman" w:hAnsi="Times New Roman" w:cs="Times New Roman"/>
          <w:sz w:val="24"/>
          <w:szCs w:val="24"/>
          <w:lang w:val="bg-BG"/>
        </w:rPr>
        <w:t>Закон за управление на отпадъците;</w:t>
      </w:r>
    </w:p>
    <w:p w:rsidR="00AE1D33" w:rsidRPr="005F3F39" w:rsidRDefault="00AE1D33" w:rsidP="00C43D55">
      <w:pPr>
        <w:pStyle w:val="a4"/>
        <w:tabs>
          <w:tab w:val="left" w:pos="990"/>
        </w:tabs>
        <w:spacing w:before="120" w:after="120" w:line="360" w:lineRule="auto"/>
        <w:ind w:left="0" w:firstLine="810"/>
        <w:jc w:val="both"/>
        <w:rPr>
          <w:lang w:val="ru-RU"/>
        </w:rPr>
      </w:pPr>
      <w:r w:rsidRPr="004D067F">
        <w:lastRenderedPageBreak/>
        <w:sym w:font="Symbol" w:char="F0B7"/>
      </w:r>
      <w:r w:rsidRPr="004D067F">
        <w:t xml:space="preserve"> Наредба №26/1996 г. за рекултивация на нарушени терени, подобряване на слабо продуктивни земи и оползотворяване на хумусния слой; </w:t>
      </w:r>
    </w:p>
    <w:p w:rsidR="00AE1D33" w:rsidRPr="005F3F39" w:rsidRDefault="00AE1D33" w:rsidP="00C43D55">
      <w:pPr>
        <w:pStyle w:val="a4"/>
        <w:tabs>
          <w:tab w:val="left" w:pos="990"/>
        </w:tabs>
        <w:spacing w:before="120" w:after="120" w:line="360" w:lineRule="auto"/>
        <w:ind w:left="0" w:firstLine="810"/>
        <w:jc w:val="both"/>
        <w:rPr>
          <w:lang w:val="ru-RU"/>
        </w:rPr>
      </w:pPr>
      <w:r w:rsidRPr="004D067F">
        <w:sym w:font="Symbol" w:char="F0B7"/>
      </w:r>
      <w:r w:rsidRPr="004D067F">
        <w:t xml:space="preserve"> Наредба № 6 от 27.08.2013 г. за изискванията за изграждане и експлоатация на депа и на др. съоръжения и инсталации за оползотворя</w:t>
      </w:r>
      <w:r w:rsidR="00DE4D24">
        <w:t>ване и обезвреждане на отпадъци</w:t>
      </w:r>
      <w:r w:rsidRPr="004D067F">
        <w:t xml:space="preserve">; </w:t>
      </w:r>
    </w:p>
    <w:p w:rsidR="00AE1D33" w:rsidRDefault="00AE1D33" w:rsidP="00C43D55">
      <w:pPr>
        <w:pStyle w:val="a4"/>
        <w:tabs>
          <w:tab w:val="left" w:pos="990"/>
        </w:tabs>
        <w:spacing w:before="120" w:after="120" w:line="360" w:lineRule="auto"/>
        <w:ind w:left="0" w:firstLine="810"/>
        <w:jc w:val="both"/>
        <w:rPr>
          <w:lang w:val="en-US"/>
        </w:rPr>
      </w:pPr>
      <w:r w:rsidRPr="004D067F">
        <w:sym w:font="Symbol" w:char="F0B7"/>
      </w:r>
      <w:r w:rsidRPr="004D067F">
        <w:t xml:space="preserve"> Наредба за управление на строителните отпадъци и за влагане на рециклирани строителни материали</w:t>
      </w:r>
      <w:r w:rsidR="00DE4D24">
        <w:t xml:space="preserve">, </w:t>
      </w:r>
      <w:r w:rsidRPr="004D067F">
        <w:t>Приета с ПМС № 277 от 5.11.2012 г.</w:t>
      </w:r>
      <w:r w:rsidR="00DE4D24">
        <w:t>;</w:t>
      </w:r>
      <w:r w:rsidRPr="004D067F">
        <w:t xml:space="preserve"> </w:t>
      </w:r>
    </w:p>
    <w:p w:rsidR="005C039E" w:rsidRDefault="005C039E" w:rsidP="00C43D55">
      <w:pPr>
        <w:pStyle w:val="a4"/>
        <w:numPr>
          <w:ilvl w:val="0"/>
          <w:numId w:val="24"/>
        </w:numPr>
        <w:tabs>
          <w:tab w:val="left" w:pos="990"/>
        </w:tabs>
        <w:spacing w:before="120" w:after="120" w:line="360" w:lineRule="auto"/>
        <w:ind w:left="0" w:firstLine="810"/>
        <w:jc w:val="both"/>
        <w:rPr>
          <w:lang w:val="en-US"/>
        </w:rPr>
      </w:pPr>
      <w:r w:rsidRPr="005C039E">
        <w:rPr>
          <w:lang w:val="ru-RU"/>
        </w:rPr>
        <w:t>Наредба №2 за минималните изисквания за здравословни и безопасни условия на труд при извършване на строителни и монтажни работи (ДВ, бр.37 от 2004г.);</w:t>
      </w:r>
    </w:p>
    <w:p w:rsidR="005C039E" w:rsidRPr="00A436CC" w:rsidRDefault="00A436CC" w:rsidP="00C43D55">
      <w:pPr>
        <w:pStyle w:val="a4"/>
        <w:numPr>
          <w:ilvl w:val="0"/>
          <w:numId w:val="24"/>
        </w:numPr>
        <w:tabs>
          <w:tab w:val="left" w:pos="990"/>
        </w:tabs>
        <w:spacing w:before="120" w:after="120" w:line="360" w:lineRule="auto"/>
        <w:ind w:left="0" w:firstLine="810"/>
        <w:jc w:val="both"/>
        <w:rPr>
          <w:lang w:val="en-US"/>
        </w:rPr>
      </w:pPr>
      <w:r w:rsidRPr="0002630F">
        <w:rPr>
          <w:spacing w:val="4"/>
        </w:rPr>
        <w:t>Наредба №3 от 31 юли 2003г. за съставяне на актове е протоколи по време на строителството.</w:t>
      </w:r>
    </w:p>
    <w:p w:rsidR="005C039E" w:rsidRDefault="005C039E" w:rsidP="00C43D55">
      <w:pPr>
        <w:pStyle w:val="a4"/>
        <w:numPr>
          <w:ilvl w:val="0"/>
          <w:numId w:val="24"/>
        </w:numPr>
        <w:tabs>
          <w:tab w:val="left" w:pos="990"/>
        </w:tabs>
        <w:spacing w:before="120" w:after="120" w:line="360" w:lineRule="auto"/>
        <w:ind w:left="0" w:firstLine="810"/>
        <w:jc w:val="both"/>
        <w:rPr>
          <w:lang w:val="en-US"/>
        </w:rPr>
      </w:pPr>
      <w:r w:rsidRPr="00A436CC">
        <w:rPr>
          <w:lang w:val="ru-RU"/>
        </w:rPr>
        <w:t xml:space="preserve">Нормативните актове по безопасност </w:t>
      </w:r>
      <w:proofErr w:type="gramStart"/>
      <w:r w:rsidRPr="00A436CC">
        <w:rPr>
          <w:lang w:val="ru-RU"/>
        </w:rPr>
        <w:t>на</w:t>
      </w:r>
      <w:proofErr w:type="gramEnd"/>
      <w:r w:rsidRPr="00A436CC">
        <w:rPr>
          <w:lang w:val="ru-RU"/>
        </w:rPr>
        <w:t xml:space="preserve"> труда за различните дейности, видове работи и работно оборудване;</w:t>
      </w:r>
    </w:p>
    <w:p w:rsidR="005C039E" w:rsidRDefault="005C039E" w:rsidP="00C43D55">
      <w:pPr>
        <w:pStyle w:val="a4"/>
        <w:numPr>
          <w:ilvl w:val="0"/>
          <w:numId w:val="24"/>
        </w:numPr>
        <w:tabs>
          <w:tab w:val="left" w:pos="990"/>
        </w:tabs>
        <w:spacing w:before="120" w:after="120" w:line="360" w:lineRule="auto"/>
        <w:ind w:left="0" w:firstLine="810"/>
        <w:jc w:val="both"/>
        <w:rPr>
          <w:lang w:val="en-US"/>
        </w:rPr>
      </w:pPr>
      <w:r w:rsidRPr="00A436CC">
        <w:rPr>
          <w:lang w:val="ru-RU"/>
        </w:rPr>
        <w:t xml:space="preserve">Наредба №3 за задължителните предварителни и периодични медицински прегледи на работниците (обн., ДВ, бр.16 от 1987г., изм. бр.65 от 1991г. и бр.102 от 1994г., 78 от 2005г.) </w:t>
      </w:r>
    </w:p>
    <w:p w:rsidR="005C039E" w:rsidRDefault="005C039E" w:rsidP="00C43D55">
      <w:pPr>
        <w:pStyle w:val="a4"/>
        <w:numPr>
          <w:ilvl w:val="0"/>
          <w:numId w:val="24"/>
        </w:numPr>
        <w:tabs>
          <w:tab w:val="left" w:pos="990"/>
        </w:tabs>
        <w:spacing w:before="120" w:after="120" w:line="360" w:lineRule="auto"/>
        <w:ind w:left="0" w:firstLine="810"/>
        <w:jc w:val="both"/>
        <w:rPr>
          <w:lang w:val="en-US"/>
        </w:rPr>
      </w:pPr>
      <w:r w:rsidRPr="00A436CC">
        <w:rPr>
          <w:lang w:val="ru-RU"/>
        </w:rPr>
        <w:t xml:space="preserve">Наредба №5 за осигуряване на здравословни и безопасни условия на труд на работниците по срочно трудово правоотношение или временно трудово правоотношение (ДВ, бр.43 от 2006г.); </w:t>
      </w:r>
    </w:p>
    <w:p w:rsidR="005C039E" w:rsidRDefault="005C039E" w:rsidP="00C43D55">
      <w:pPr>
        <w:pStyle w:val="a4"/>
        <w:numPr>
          <w:ilvl w:val="0"/>
          <w:numId w:val="24"/>
        </w:numPr>
        <w:tabs>
          <w:tab w:val="left" w:pos="990"/>
        </w:tabs>
        <w:spacing w:before="120" w:after="120" w:line="360" w:lineRule="auto"/>
        <w:ind w:left="0" w:firstLine="810"/>
        <w:jc w:val="both"/>
        <w:rPr>
          <w:lang w:val="en-US"/>
        </w:rPr>
      </w:pPr>
      <w:r w:rsidRPr="00A436CC">
        <w:rPr>
          <w:lang w:val="ru-RU"/>
        </w:rPr>
        <w:t xml:space="preserve">Наредба №3 за минималните изисквания за </w:t>
      </w:r>
      <w:proofErr w:type="gramStart"/>
      <w:r w:rsidRPr="00A436CC">
        <w:rPr>
          <w:lang w:val="ru-RU"/>
        </w:rPr>
        <w:t>безопасност и</w:t>
      </w:r>
      <w:proofErr w:type="gramEnd"/>
      <w:r w:rsidRPr="00A436CC">
        <w:rPr>
          <w:lang w:val="ru-RU"/>
        </w:rPr>
        <w:t xml:space="preserve"> опазване на здравето на работещите при използване на лични предпазни средства на работното място</w:t>
      </w:r>
    </w:p>
    <w:p w:rsidR="00BE40E8" w:rsidRPr="00F31A2C" w:rsidRDefault="00BE40E8" w:rsidP="00C43D55">
      <w:pPr>
        <w:numPr>
          <w:ilvl w:val="0"/>
          <w:numId w:val="24"/>
        </w:numPr>
        <w:tabs>
          <w:tab w:val="left" w:pos="990"/>
        </w:tabs>
        <w:spacing w:after="0" w:line="360" w:lineRule="auto"/>
        <w:ind w:left="0" w:firstLine="810"/>
        <w:jc w:val="both"/>
        <w:rPr>
          <w:rFonts w:ascii="Times New Roman" w:hAnsi="Times New Roman" w:cs="Times New Roman"/>
          <w:sz w:val="24"/>
          <w:szCs w:val="24"/>
          <w:lang w:val="bg-BG"/>
        </w:rPr>
      </w:pPr>
      <w:r w:rsidRPr="00F31A2C">
        <w:rPr>
          <w:rFonts w:ascii="Times New Roman" w:hAnsi="Times New Roman" w:cs="Times New Roman"/>
          <w:sz w:val="24"/>
          <w:szCs w:val="24"/>
          <w:lang w:val="bg-BG"/>
        </w:rPr>
        <w:t>Наредба № 1з-1971 от 2009 г. за строително-технически правила и норми за осигуряване на безопасност при пожар;</w:t>
      </w:r>
    </w:p>
    <w:p w:rsidR="00BE40E8" w:rsidRPr="00F31A2C" w:rsidRDefault="00BE40E8" w:rsidP="00C43D55">
      <w:pPr>
        <w:numPr>
          <w:ilvl w:val="0"/>
          <w:numId w:val="24"/>
        </w:numPr>
        <w:tabs>
          <w:tab w:val="left" w:pos="990"/>
        </w:tabs>
        <w:spacing w:after="0" w:line="360" w:lineRule="auto"/>
        <w:ind w:left="0" w:firstLine="810"/>
        <w:jc w:val="both"/>
        <w:rPr>
          <w:rFonts w:ascii="Times New Roman" w:hAnsi="Times New Roman" w:cs="Times New Roman"/>
          <w:sz w:val="24"/>
          <w:szCs w:val="24"/>
          <w:lang w:val="bg-BG"/>
        </w:rPr>
      </w:pPr>
      <w:r w:rsidRPr="00F31A2C">
        <w:rPr>
          <w:rFonts w:ascii="Times New Roman" w:hAnsi="Times New Roman" w:cs="Times New Roman"/>
          <w:sz w:val="24"/>
          <w:szCs w:val="24"/>
          <w:lang w:val="bg-BG"/>
        </w:rPr>
        <w:t>Наредба № 8121з-647 от 2014 г. за правилата и нормите за пожарна безопасност при експлоатация на обектите;</w:t>
      </w:r>
    </w:p>
    <w:p w:rsidR="00AE1D33" w:rsidRPr="005F3F39" w:rsidRDefault="00AE1D33" w:rsidP="00C43D55">
      <w:pPr>
        <w:pStyle w:val="a4"/>
        <w:tabs>
          <w:tab w:val="left" w:pos="990"/>
        </w:tabs>
        <w:spacing w:before="120" w:after="120" w:line="360" w:lineRule="auto"/>
        <w:ind w:left="0" w:firstLine="810"/>
        <w:jc w:val="both"/>
        <w:rPr>
          <w:lang w:val="ru-RU"/>
        </w:rPr>
      </w:pPr>
      <w:r w:rsidRPr="004D067F">
        <w:lastRenderedPageBreak/>
        <w:sym w:font="Symbol" w:char="F0B7"/>
      </w:r>
      <w:r w:rsidRPr="004D067F">
        <w:t xml:space="preserve"> Други действащи нормативни актове в Република България, приложими към дейностите по тази обществена поръчка; </w:t>
      </w:r>
    </w:p>
    <w:p w:rsidR="00AE1D33" w:rsidRPr="005F3F39" w:rsidRDefault="00AE1D33" w:rsidP="00C43D55">
      <w:pPr>
        <w:pStyle w:val="a4"/>
        <w:tabs>
          <w:tab w:val="left" w:pos="990"/>
        </w:tabs>
        <w:spacing w:before="120" w:after="120" w:line="360" w:lineRule="auto"/>
        <w:ind w:left="0" w:firstLine="810"/>
        <w:jc w:val="both"/>
        <w:rPr>
          <w:lang w:val="ru-RU"/>
        </w:rPr>
      </w:pPr>
      <w:r w:rsidRPr="004D067F">
        <w:sym w:font="Symbol" w:char="F0B7"/>
      </w:r>
      <w:r w:rsidRPr="004D067F">
        <w:t xml:space="preserve"> Оперативна програма „Околна среда 2014-2020” и съпътстващите я документи във връзка с нейното изпълнение; </w:t>
      </w:r>
    </w:p>
    <w:p w:rsidR="00AE1D33" w:rsidRPr="00202144" w:rsidRDefault="00AE1D33" w:rsidP="00C43D55">
      <w:pPr>
        <w:pStyle w:val="a4"/>
        <w:tabs>
          <w:tab w:val="left" w:pos="990"/>
        </w:tabs>
        <w:spacing w:before="120" w:after="120" w:line="360" w:lineRule="auto"/>
        <w:ind w:left="0" w:firstLine="810"/>
        <w:jc w:val="both"/>
        <w:rPr>
          <w:lang w:val="ru-RU"/>
        </w:rPr>
      </w:pPr>
      <w:r w:rsidRPr="004D067F">
        <w:sym w:font="Symbol" w:char="F0B7"/>
      </w:r>
      <w:r w:rsidRPr="004D067F">
        <w:t xml:space="preserve"> Единен наръчник на бенефициента за прилагане на правилата за информация и комуникация 2014-2020г.; </w:t>
      </w:r>
    </w:p>
    <w:p w:rsidR="00464500" w:rsidRPr="00470277" w:rsidRDefault="00F31A2C" w:rsidP="00470277">
      <w:pPr>
        <w:tabs>
          <w:tab w:val="left" w:pos="990"/>
        </w:tabs>
        <w:spacing w:line="360" w:lineRule="auto"/>
        <w:ind w:firstLine="810"/>
        <w:jc w:val="both"/>
        <w:rPr>
          <w:rFonts w:ascii="Times New Roman" w:hAnsi="Times New Roman" w:cs="Times New Roman"/>
          <w:sz w:val="24"/>
          <w:szCs w:val="24"/>
          <w:lang w:val="bg-BG"/>
        </w:rPr>
      </w:pPr>
      <w:r w:rsidRPr="00F31A2C">
        <w:rPr>
          <w:rFonts w:ascii="Times New Roman" w:hAnsi="Times New Roman" w:cs="Times New Roman"/>
          <w:iCs/>
          <w:sz w:val="24"/>
          <w:szCs w:val="24"/>
        </w:rPr>
        <w:t xml:space="preserve">     </w:t>
      </w:r>
      <w:r w:rsidRPr="00F31A2C">
        <w:rPr>
          <w:rFonts w:ascii="Times New Roman" w:hAnsi="Times New Roman" w:cs="Times New Roman"/>
          <w:iCs/>
          <w:sz w:val="24"/>
          <w:szCs w:val="24"/>
          <w:lang w:val="bg-BG"/>
        </w:rPr>
        <w:t>Списъкът</w:t>
      </w:r>
      <w:r w:rsidRPr="00F31A2C">
        <w:rPr>
          <w:rFonts w:ascii="Times New Roman" w:hAnsi="Times New Roman" w:cs="Times New Roman"/>
          <w:sz w:val="24"/>
          <w:szCs w:val="24"/>
          <w:lang w:val="bg-BG"/>
        </w:rPr>
        <w:t xml:space="preserve"> на българските стандарти (БДС) в областта на строителството, както и на стандартите, въвеждащи хармонизирани стандарти, се публикуват в официалния бюлетин на Държавната агенция за метрологичен и технически надзор и на електронната страница на МРРБ.</w:t>
      </w:r>
    </w:p>
    <w:p w:rsidR="00AE1D33" w:rsidRPr="00464500" w:rsidRDefault="008E5C93" w:rsidP="00C43D55">
      <w:pPr>
        <w:pStyle w:val="1"/>
        <w:shd w:val="clear" w:color="auto" w:fill="C6D9F1" w:themeFill="text2" w:themeFillTint="33"/>
        <w:spacing w:before="120" w:after="120" w:line="360" w:lineRule="auto"/>
        <w:ind w:left="136" w:firstLine="0"/>
        <w:rPr>
          <w:sz w:val="24"/>
          <w:szCs w:val="24"/>
          <w:lang w:val="ru-RU"/>
        </w:rPr>
      </w:pPr>
      <w:r>
        <w:rPr>
          <w:sz w:val="24"/>
          <w:szCs w:val="24"/>
          <w:lang w:val="en-US"/>
        </w:rPr>
        <w:t>II</w:t>
      </w:r>
      <w:r w:rsidR="00AE1D33" w:rsidRPr="004D067F">
        <w:rPr>
          <w:sz w:val="24"/>
          <w:szCs w:val="24"/>
        </w:rPr>
        <w:t xml:space="preserve">. </w:t>
      </w:r>
      <w:bookmarkStart w:id="5" w:name="_Toc36217909"/>
      <w:r w:rsidR="00AE1D33" w:rsidRPr="004D067F">
        <w:rPr>
          <w:sz w:val="24"/>
          <w:szCs w:val="24"/>
        </w:rPr>
        <w:t>ОПИСАНИЕ НА ДЕЙНОСТИТЕ В ОБХВАТА НА ПОРЪЧКАТА</w:t>
      </w:r>
      <w:bookmarkEnd w:id="5"/>
    </w:p>
    <w:p w:rsidR="00941523" w:rsidRPr="00941523" w:rsidRDefault="0002630F" w:rsidP="00C43D55">
      <w:pPr>
        <w:spacing w:line="360" w:lineRule="auto"/>
        <w:ind w:firstLine="720"/>
        <w:jc w:val="both"/>
        <w:rPr>
          <w:rFonts w:ascii="Times New Roman" w:hAnsi="Times New Roman" w:cs="Times New Roman"/>
          <w:sz w:val="24"/>
          <w:szCs w:val="24"/>
          <w:lang w:val="ru-RU"/>
        </w:rPr>
      </w:pPr>
      <w:bookmarkStart w:id="6" w:name="_bookmark0"/>
      <w:bookmarkEnd w:id="6"/>
      <w:r>
        <w:rPr>
          <w:rFonts w:ascii="Times New Roman" w:hAnsi="Times New Roman" w:cs="Times New Roman"/>
          <w:sz w:val="24"/>
          <w:szCs w:val="24"/>
          <w:lang w:val="ru-RU"/>
        </w:rPr>
        <w:t xml:space="preserve"> Инвестиционен проект включва </w:t>
      </w:r>
      <w:r w:rsidR="00097949">
        <w:rPr>
          <w:rFonts w:ascii="Times New Roman" w:hAnsi="Times New Roman" w:cs="Times New Roman"/>
          <w:sz w:val="24"/>
          <w:szCs w:val="24"/>
          <w:lang w:val="ru-RU"/>
        </w:rPr>
        <w:t xml:space="preserve"> следните </w:t>
      </w:r>
      <w:r w:rsidR="00AD351C">
        <w:rPr>
          <w:rFonts w:ascii="Times New Roman" w:hAnsi="Times New Roman" w:cs="Times New Roman"/>
          <w:sz w:val="24"/>
          <w:szCs w:val="24"/>
          <w:lang w:val="ru-RU"/>
        </w:rPr>
        <w:t>части</w:t>
      </w:r>
      <w:proofErr w:type="gramStart"/>
      <w:r w:rsidR="00097949">
        <w:rPr>
          <w:rFonts w:ascii="Times New Roman" w:hAnsi="Times New Roman" w:cs="Times New Roman"/>
          <w:sz w:val="24"/>
          <w:szCs w:val="24"/>
          <w:lang w:val="ru-RU"/>
        </w:rPr>
        <w:t xml:space="preserve"> :</w:t>
      </w:r>
      <w:proofErr w:type="gramEnd"/>
      <w:r w:rsidR="00097949">
        <w:rPr>
          <w:rFonts w:ascii="Times New Roman" w:hAnsi="Times New Roman" w:cs="Times New Roman"/>
          <w:sz w:val="24"/>
          <w:szCs w:val="24"/>
          <w:lang w:val="ru-RU"/>
        </w:rPr>
        <w:t xml:space="preserve"> </w:t>
      </w:r>
      <w:r w:rsidR="00AD351C">
        <w:rPr>
          <w:rFonts w:ascii="Times New Roman" w:hAnsi="Times New Roman" w:cs="Times New Roman"/>
          <w:sz w:val="24"/>
          <w:szCs w:val="24"/>
          <w:lang w:val="ru-RU"/>
        </w:rPr>
        <w:t>част</w:t>
      </w:r>
      <w:r w:rsidR="00953B4B">
        <w:rPr>
          <w:rFonts w:ascii="Times New Roman" w:hAnsi="Times New Roman" w:cs="Times New Roman"/>
          <w:sz w:val="24"/>
          <w:szCs w:val="24"/>
          <w:lang w:val="ru-RU"/>
        </w:rPr>
        <w:t xml:space="preserve"> </w:t>
      </w:r>
      <w:r w:rsidR="00AD351C">
        <w:rPr>
          <w:rFonts w:ascii="Times New Roman" w:hAnsi="Times New Roman" w:cs="Times New Roman"/>
          <w:sz w:val="24"/>
          <w:szCs w:val="24"/>
          <w:lang w:val="ru-RU"/>
        </w:rPr>
        <w:t>«Т</w:t>
      </w:r>
      <w:r w:rsidR="00953B4B">
        <w:rPr>
          <w:rFonts w:ascii="Times New Roman" w:hAnsi="Times New Roman" w:cs="Times New Roman"/>
          <w:sz w:val="24"/>
          <w:szCs w:val="24"/>
          <w:lang w:val="ru-RU"/>
        </w:rPr>
        <w:t>ехническа рекултивация</w:t>
      </w:r>
      <w:r w:rsidR="00AD351C">
        <w:rPr>
          <w:rFonts w:ascii="Times New Roman" w:hAnsi="Times New Roman" w:cs="Times New Roman"/>
          <w:sz w:val="24"/>
          <w:szCs w:val="24"/>
          <w:lang w:val="ru-RU"/>
        </w:rPr>
        <w:t>»,</w:t>
      </w:r>
      <w:r w:rsidR="00953B4B">
        <w:rPr>
          <w:rFonts w:ascii="Times New Roman" w:hAnsi="Times New Roman" w:cs="Times New Roman"/>
          <w:sz w:val="24"/>
          <w:szCs w:val="24"/>
          <w:lang w:val="ru-RU"/>
        </w:rPr>
        <w:t xml:space="preserve">  </w:t>
      </w:r>
      <w:r w:rsidR="00AD351C">
        <w:rPr>
          <w:rFonts w:ascii="Times New Roman" w:hAnsi="Times New Roman" w:cs="Times New Roman"/>
          <w:sz w:val="24"/>
          <w:szCs w:val="24"/>
          <w:lang w:val="ru-RU"/>
        </w:rPr>
        <w:t>част «Б</w:t>
      </w:r>
      <w:r w:rsidR="00953B4B">
        <w:rPr>
          <w:rFonts w:ascii="Times New Roman" w:hAnsi="Times New Roman" w:cs="Times New Roman"/>
          <w:sz w:val="24"/>
          <w:szCs w:val="24"/>
          <w:lang w:val="ru-RU"/>
        </w:rPr>
        <w:t>иологична рекултивация</w:t>
      </w:r>
      <w:r w:rsidR="00AD351C">
        <w:rPr>
          <w:rFonts w:ascii="Times New Roman" w:hAnsi="Times New Roman" w:cs="Times New Roman"/>
          <w:sz w:val="24"/>
          <w:szCs w:val="24"/>
          <w:lang w:val="ru-RU"/>
        </w:rPr>
        <w:t>» и част «Мониторинг».</w:t>
      </w:r>
    </w:p>
    <w:p w:rsidR="00941523" w:rsidRPr="00941523" w:rsidRDefault="00941523" w:rsidP="00C43D55">
      <w:pPr>
        <w:spacing w:line="360" w:lineRule="auto"/>
        <w:ind w:firstLine="720"/>
        <w:jc w:val="both"/>
        <w:rPr>
          <w:rFonts w:ascii="Times New Roman" w:hAnsi="Times New Roman" w:cs="Times New Roman"/>
          <w:sz w:val="24"/>
          <w:szCs w:val="24"/>
          <w:lang w:val="ru-RU"/>
        </w:rPr>
      </w:pPr>
      <w:r w:rsidRPr="00941523">
        <w:rPr>
          <w:rFonts w:ascii="Times New Roman" w:hAnsi="Times New Roman" w:cs="Times New Roman"/>
          <w:sz w:val="24"/>
          <w:szCs w:val="24"/>
          <w:lang w:val="ru-RU"/>
        </w:rPr>
        <w:t>Комисията, назначена със Заповед № СА-01-02-8089/05.11.2018 г. на Кмета на Община Полски Тръмбеш за определяне размера и границите на терен за рекултивация на съществуващото общинско депо за битови отпадъци на Община Полски Тръмбеш, разположено в поземлен имот с идентификатор 61279.13.35 по КККР на с</w:t>
      </w:r>
      <w:proofErr w:type="gramStart"/>
      <w:r w:rsidRPr="00941523">
        <w:rPr>
          <w:rFonts w:ascii="Times New Roman" w:hAnsi="Times New Roman" w:cs="Times New Roman"/>
          <w:sz w:val="24"/>
          <w:szCs w:val="24"/>
          <w:lang w:val="ru-RU"/>
        </w:rPr>
        <w:t>.Р</w:t>
      </w:r>
      <w:proofErr w:type="gramEnd"/>
      <w:r w:rsidRPr="00941523">
        <w:rPr>
          <w:rFonts w:ascii="Times New Roman" w:hAnsi="Times New Roman" w:cs="Times New Roman"/>
          <w:sz w:val="24"/>
          <w:szCs w:val="24"/>
          <w:lang w:val="ru-RU"/>
        </w:rPr>
        <w:t>аданово, определя размер на терен под</w:t>
      </w:r>
      <w:r w:rsidR="00AD351C">
        <w:rPr>
          <w:rFonts w:ascii="Times New Roman" w:hAnsi="Times New Roman" w:cs="Times New Roman"/>
          <w:sz w:val="24"/>
          <w:szCs w:val="24"/>
          <w:lang w:val="ru-RU"/>
        </w:rPr>
        <w:t xml:space="preserve">лежащ на рекултивация около </w:t>
      </w:r>
      <w:r w:rsidR="00AD351C" w:rsidRPr="00656462">
        <w:rPr>
          <w:rFonts w:ascii="Times New Roman" w:hAnsi="Times New Roman" w:cs="Times New Roman"/>
          <w:sz w:val="24"/>
          <w:szCs w:val="24"/>
          <w:lang w:val="ru-RU"/>
        </w:rPr>
        <w:t xml:space="preserve">20 </w:t>
      </w:r>
      <w:r w:rsidR="002B3203" w:rsidRPr="00656462">
        <w:rPr>
          <w:rFonts w:ascii="Times New Roman" w:hAnsi="Times New Roman" w:cs="Times New Roman"/>
          <w:sz w:val="24"/>
          <w:szCs w:val="24"/>
          <w:lang w:val="ru-RU"/>
        </w:rPr>
        <w:t>дк</w:t>
      </w:r>
      <w:r w:rsidRPr="00656462">
        <w:rPr>
          <w:rFonts w:ascii="Times New Roman" w:hAnsi="Times New Roman" w:cs="Times New Roman"/>
          <w:sz w:val="24"/>
          <w:szCs w:val="24"/>
          <w:lang w:val="ru-RU"/>
        </w:rPr>
        <w:t>а,</w:t>
      </w:r>
      <w:r w:rsidRPr="00941523">
        <w:rPr>
          <w:rFonts w:ascii="Times New Roman" w:hAnsi="Times New Roman" w:cs="Times New Roman"/>
          <w:sz w:val="24"/>
          <w:szCs w:val="24"/>
          <w:lang w:val="ru-RU"/>
        </w:rPr>
        <w:t xml:space="preserve"> част от поземлен имот с </w:t>
      </w:r>
      <w:r w:rsidR="00345EA5">
        <w:rPr>
          <w:rFonts w:ascii="Times New Roman" w:hAnsi="Times New Roman" w:cs="Times New Roman"/>
          <w:sz w:val="24"/>
          <w:szCs w:val="24"/>
          <w:lang w:val="ru-RU"/>
        </w:rPr>
        <w:t>индентификатор 61279.13.35</w:t>
      </w:r>
      <w:r w:rsidRPr="00941523">
        <w:rPr>
          <w:rFonts w:ascii="Times New Roman" w:hAnsi="Times New Roman" w:cs="Times New Roman"/>
          <w:sz w:val="24"/>
          <w:szCs w:val="24"/>
          <w:lang w:val="ru-RU"/>
        </w:rPr>
        <w:t xml:space="preserve"> и граници както следва: 57354.24.89, 57354.24.90, 61279.6.81, 61279.13.1, 61279.13.10, 61279.13.3, 61279.13.2, 61279.13.11, 61279.13.5, 61279.13.6, 61279.12.61, 61279.14.20, 61279.14.1, 61279.14.21, 61279.13.7, 61279.13.8, 61279.13.13, 61279.13.12, 61279.13.36</w:t>
      </w:r>
    </w:p>
    <w:p w:rsidR="007850F7" w:rsidRPr="0043450F" w:rsidRDefault="00206440" w:rsidP="00C43D55">
      <w:pPr>
        <w:pStyle w:val="a3"/>
        <w:numPr>
          <w:ilvl w:val="0"/>
          <w:numId w:val="3"/>
        </w:numPr>
        <w:pBdr>
          <w:bottom w:val="double" w:sz="4" w:space="1" w:color="auto"/>
        </w:pBdr>
        <w:tabs>
          <w:tab w:val="left" w:pos="993"/>
        </w:tabs>
        <w:spacing w:line="360" w:lineRule="auto"/>
        <w:jc w:val="both"/>
        <w:rPr>
          <w:rFonts w:ascii="Times New Roman" w:hAnsi="Times New Roman" w:cs="Times New Roman"/>
          <w:b/>
          <w:color w:val="632423" w:themeColor="accent2" w:themeShade="80"/>
          <w:sz w:val="24"/>
          <w:szCs w:val="24"/>
          <w:lang w:val="bg-BG"/>
        </w:rPr>
      </w:pPr>
      <w:r w:rsidRPr="0043450F">
        <w:rPr>
          <w:rFonts w:ascii="Times New Roman" w:hAnsi="Times New Roman" w:cs="Times New Roman"/>
          <w:b/>
          <w:color w:val="632423" w:themeColor="accent2" w:themeShade="80"/>
          <w:sz w:val="24"/>
          <w:szCs w:val="24"/>
          <w:lang w:val="bg-BG"/>
        </w:rPr>
        <w:t>Техническа рекултивация</w:t>
      </w:r>
    </w:p>
    <w:p w:rsidR="00BC66C7" w:rsidRPr="00BC66C7" w:rsidRDefault="00BC66C7" w:rsidP="00C43D55">
      <w:pPr>
        <w:spacing w:line="360" w:lineRule="auto"/>
        <w:ind w:firstLine="720"/>
        <w:jc w:val="both"/>
        <w:rPr>
          <w:rFonts w:ascii="Times New Roman" w:hAnsi="Times New Roman" w:cs="Times New Roman"/>
          <w:sz w:val="24"/>
          <w:szCs w:val="24"/>
          <w:lang w:val="bg-BG"/>
        </w:rPr>
      </w:pPr>
      <w:r w:rsidRPr="00BC66C7">
        <w:rPr>
          <w:rFonts w:ascii="Times New Roman" w:hAnsi="Times New Roman" w:cs="Times New Roman"/>
          <w:sz w:val="24"/>
          <w:szCs w:val="24"/>
          <w:lang w:val="bg-BG"/>
        </w:rPr>
        <w:t xml:space="preserve">Общинското депо за неопасни битови отпадъци на Община Полски Тръмбеш се намира на около 2 </w:t>
      </w:r>
      <w:r w:rsidR="004E4DDB">
        <w:rPr>
          <w:rFonts w:ascii="Times New Roman" w:hAnsi="Times New Roman" w:cs="Times New Roman"/>
          <w:sz w:val="24"/>
          <w:szCs w:val="24"/>
        </w:rPr>
        <w:t>km</w:t>
      </w:r>
      <w:r w:rsidRPr="00BC66C7">
        <w:rPr>
          <w:rFonts w:ascii="Times New Roman" w:hAnsi="Times New Roman" w:cs="Times New Roman"/>
          <w:sz w:val="24"/>
          <w:szCs w:val="24"/>
          <w:lang w:val="bg-BG"/>
        </w:rPr>
        <w:t xml:space="preserve"> източно от гр. Полски Тръмбеш на граничната линия на землищата </w:t>
      </w:r>
      <w:r w:rsidRPr="00BC66C7">
        <w:rPr>
          <w:rFonts w:ascii="Times New Roman" w:hAnsi="Times New Roman" w:cs="Times New Roman"/>
          <w:sz w:val="24"/>
          <w:szCs w:val="24"/>
          <w:lang w:val="bg-BG"/>
        </w:rPr>
        <w:lastRenderedPageBreak/>
        <w:t>на с. Раданово и с.Каранци. Разположено е в лявата тер</w:t>
      </w:r>
      <w:r>
        <w:rPr>
          <w:rFonts w:ascii="Times New Roman" w:hAnsi="Times New Roman" w:cs="Times New Roman"/>
          <w:sz w:val="24"/>
          <w:szCs w:val="24"/>
          <w:lang w:val="bg-BG"/>
        </w:rPr>
        <w:t xml:space="preserve">аса на р. Янтра, на около 1,0 </w:t>
      </w:r>
      <w:r>
        <w:rPr>
          <w:rFonts w:ascii="Times New Roman" w:hAnsi="Times New Roman" w:cs="Times New Roman"/>
          <w:sz w:val="24"/>
          <w:szCs w:val="24"/>
        </w:rPr>
        <w:t>km</w:t>
      </w:r>
      <w:r w:rsidRPr="00BC66C7">
        <w:rPr>
          <w:rFonts w:ascii="Times New Roman" w:hAnsi="Times New Roman" w:cs="Times New Roman"/>
          <w:sz w:val="24"/>
          <w:szCs w:val="24"/>
          <w:lang w:val="bg-BG"/>
        </w:rPr>
        <w:t xml:space="preserve"> южно от устието на нейния ляв приток р. Елийска, върху терен с приблизителна надморска височина 32-40 т. На изток граничи с дигата от корекцията на р.Янтра.</w:t>
      </w:r>
    </w:p>
    <w:p w:rsidR="00BC66C7" w:rsidRPr="0068384D" w:rsidRDefault="00BC66C7" w:rsidP="00DA21C9">
      <w:pPr>
        <w:spacing w:line="360" w:lineRule="auto"/>
        <w:ind w:firstLine="720"/>
        <w:jc w:val="both"/>
        <w:rPr>
          <w:rFonts w:ascii="Times New Roman" w:hAnsi="Times New Roman" w:cs="Times New Roman"/>
          <w:strike/>
          <w:sz w:val="24"/>
          <w:szCs w:val="24"/>
        </w:rPr>
      </w:pPr>
      <w:r w:rsidRPr="00BC66C7">
        <w:rPr>
          <w:rFonts w:ascii="Times New Roman" w:hAnsi="Times New Roman" w:cs="Times New Roman"/>
          <w:sz w:val="24"/>
          <w:szCs w:val="24"/>
          <w:lang w:val="bg-BG"/>
        </w:rPr>
        <w:t xml:space="preserve">До депото се стига по полски път с дължина 0.9 </w:t>
      </w:r>
      <w:r w:rsidR="007E1E9C">
        <w:rPr>
          <w:rFonts w:ascii="Times New Roman" w:hAnsi="Times New Roman" w:cs="Times New Roman"/>
          <w:sz w:val="24"/>
          <w:szCs w:val="24"/>
        </w:rPr>
        <w:t>km</w:t>
      </w:r>
      <w:r w:rsidRPr="00BC66C7">
        <w:rPr>
          <w:rFonts w:ascii="Times New Roman" w:hAnsi="Times New Roman" w:cs="Times New Roman"/>
          <w:sz w:val="24"/>
          <w:szCs w:val="24"/>
          <w:lang w:val="bg-BG"/>
        </w:rPr>
        <w:t xml:space="preserve">, отбивка от републикански път </w:t>
      </w:r>
      <w:r w:rsidRPr="007E1E9C">
        <w:rPr>
          <w:rFonts w:ascii="Times New Roman" w:hAnsi="Times New Roman" w:cs="Times New Roman"/>
          <w:sz w:val="24"/>
          <w:szCs w:val="24"/>
          <w:lang w:val="bg-BG"/>
        </w:rPr>
        <w:t>I- 5.</w:t>
      </w:r>
    </w:p>
    <w:p w:rsidR="0068384D" w:rsidRPr="0068384D" w:rsidRDefault="0068384D" w:rsidP="0068384D">
      <w:pPr>
        <w:spacing w:line="360" w:lineRule="auto"/>
        <w:ind w:firstLine="720"/>
        <w:jc w:val="both"/>
        <w:rPr>
          <w:rFonts w:ascii="Times New Roman" w:hAnsi="Times New Roman" w:cs="Times New Roman"/>
          <w:sz w:val="24"/>
          <w:szCs w:val="24"/>
        </w:rPr>
      </w:pPr>
      <w:r w:rsidRPr="00DA21C9">
        <w:rPr>
          <w:rFonts w:ascii="Times New Roman" w:hAnsi="Times New Roman" w:cs="Times New Roman"/>
          <w:sz w:val="24"/>
          <w:szCs w:val="24"/>
          <w:lang w:val="bg-BG"/>
        </w:rPr>
        <w:t xml:space="preserve">Разположено е в поземлени имоти с идентификатори 61279.13.35 (стар номер 000118) и 61279.13.36 по кадастралната карта на с. Раданово и ПИ 36405.111.54 по кадастралната карта на с.Каранци </w:t>
      </w:r>
      <w:r w:rsidRPr="00DA21C9">
        <w:rPr>
          <w:rFonts w:ascii="Times New Roman" w:hAnsi="Times New Roman" w:cs="Times New Roman"/>
          <w:sz w:val="24"/>
          <w:szCs w:val="24"/>
        </w:rPr>
        <w:t>(</w:t>
      </w:r>
      <w:r w:rsidRPr="00DA21C9">
        <w:rPr>
          <w:rFonts w:ascii="Times New Roman" w:hAnsi="Times New Roman" w:cs="Times New Roman"/>
          <w:sz w:val="24"/>
          <w:szCs w:val="24"/>
          <w:lang w:val="bg-BG"/>
        </w:rPr>
        <w:t>стар номер 000287</w:t>
      </w:r>
      <w:r w:rsidRPr="00DA21C9">
        <w:rPr>
          <w:rFonts w:ascii="Times New Roman" w:hAnsi="Times New Roman" w:cs="Times New Roman"/>
          <w:sz w:val="24"/>
          <w:szCs w:val="24"/>
        </w:rPr>
        <w:t>)</w:t>
      </w:r>
      <w:r w:rsidRPr="00DA21C9">
        <w:rPr>
          <w:rFonts w:ascii="Times New Roman" w:hAnsi="Times New Roman" w:cs="Times New Roman"/>
          <w:sz w:val="24"/>
          <w:szCs w:val="24"/>
          <w:lang w:val="bg-BG"/>
        </w:rPr>
        <w:t>.</w:t>
      </w:r>
    </w:p>
    <w:p w:rsidR="00973161" w:rsidRPr="005F3F39" w:rsidRDefault="00973161" w:rsidP="00C43D55">
      <w:pPr>
        <w:spacing w:line="360" w:lineRule="auto"/>
        <w:ind w:firstLine="720"/>
        <w:jc w:val="both"/>
        <w:rPr>
          <w:rFonts w:ascii="Times New Roman" w:hAnsi="Times New Roman" w:cs="Times New Roman"/>
          <w:sz w:val="24"/>
          <w:szCs w:val="24"/>
          <w:lang w:val="ru-RU"/>
        </w:rPr>
      </w:pPr>
      <w:r w:rsidRPr="005F3F39">
        <w:rPr>
          <w:rFonts w:ascii="Times New Roman" w:hAnsi="Times New Roman" w:cs="Times New Roman"/>
          <w:sz w:val="24"/>
          <w:szCs w:val="24"/>
          <w:lang w:val="ru-RU"/>
        </w:rPr>
        <w:t xml:space="preserve">Преобладаващата им дебелина е от 5 до 6.40 </w:t>
      </w:r>
      <w:r w:rsidRPr="00973161">
        <w:rPr>
          <w:rFonts w:ascii="Times New Roman" w:hAnsi="Times New Roman" w:cs="Times New Roman"/>
          <w:sz w:val="24"/>
          <w:szCs w:val="24"/>
        </w:rPr>
        <w:t>m</w:t>
      </w:r>
      <w:r w:rsidRPr="005F3F39">
        <w:rPr>
          <w:rFonts w:ascii="Times New Roman" w:hAnsi="Times New Roman" w:cs="Times New Roman"/>
          <w:sz w:val="24"/>
          <w:szCs w:val="24"/>
          <w:lang w:val="ru-RU"/>
        </w:rPr>
        <w:t xml:space="preserve">, а изчисленият с </w:t>
      </w:r>
      <w:r w:rsidRPr="00973161">
        <w:rPr>
          <w:rFonts w:ascii="Times New Roman" w:hAnsi="Times New Roman" w:cs="Times New Roman"/>
          <w:sz w:val="24"/>
          <w:szCs w:val="24"/>
        </w:rPr>
        <w:t>AutoCAD</w:t>
      </w:r>
      <w:r w:rsidRPr="005F3F39">
        <w:rPr>
          <w:rFonts w:ascii="Times New Roman" w:hAnsi="Times New Roman" w:cs="Times New Roman"/>
          <w:sz w:val="24"/>
          <w:szCs w:val="24"/>
          <w:lang w:val="ru-RU"/>
        </w:rPr>
        <w:t xml:space="preserve"> </w:t>
      </w:r>
      <w:r w:rsidRPr="00973161">
        <w:rPr>
          <w:rFonts w:ascii="Times New Roman" w:hAnsi="Times New Roman" w:cs="Times New Roman"/>
          <w:sz w:val="24"/>
          <w:szCs w:val="24"/>
        </w:rPr>
        <w:t>Land</w:t>
      </w:r>
      <w:r w:rsidRPr="005F3F39">
        <w:rPr>
          <w:rFonts w:ascii="Times New Roman" w:hAnsi="Times New Roman" w:cs="Times New Roman"/>
          <w:sz w:val="24"/>
          <w:szCs w:val="24"/>
          <w:lang w:val="ru-RU"/>
        </w:rPr>
        <w:t xml:space="preserve"> 2009 обем, възлиза на 83 004 </w:t>
      </w:r>
      <w:r w:rsidR="007E1E9C">
        <w:rPr>
          <w:rFonts w:ascii="Times New Roman" w:hAnsi="Times New Roman" w:cs="Times New Roman"/>
          <w:sz w:val="24"/>
          <w:szCs w:val="24"/>
        </w:rPr>
        <w:t>m</w:t>
      </w:r>
      <w:r w:rsidR="007E1E9C" w:rsidRPr="007E1E9C">
        <w:rPr>
          <w:rFonts w:ascii="Times New Roman" w:hAnsi="Times New Roman" w:cs="Times New Roman"/>
          <w:sz w:val="24"/>
          <w:szCs w:val="24"/>
          <w:vertAlign w:val="superscript"/>
          <w:lang w:val="ru-RU"/>
        </w:rPr>
        <w:t>3</w:t>
      </w:r>
      <w:r w:rsidRPr="005F3F39">
        <w:rPr>
          <w:rFonts w:ascii="Times New Roman" w:hAnsi="Times New Roman" w:cs="Times New Roman"/>
          <w:sz w:val="24"/>
          <w:szCs w:val="24"/>
          <w:lang w:val="ru-RU"/>
        </w:rPr>
        <w:t>.</w:t>
      </w:r>
    </w:p>
    <w:p w:rsidR="00973161" w:rsidRPr="005F3F39" w:rsidRDefault="00973161" w:rsidP="00C43D55">
      <w:pPr>
        <w:spacing w:line="360" w:lineRule="auto"/>
        <w:ind w:firstLine="720"/>
        <w:jc w:val="both"/>
        <w:rPr>
          <w:rFonts w:ascii="Times New Roman" w:hAnsi="Times New Roman" w:cs="Times New Roman"/>
          <w:sz w:val="24"/>
          <w:szCs w:val="24"/>
          <w:lang w:val="ru-RU"/>
        </w:rPr>
      </w:pPr>
      <w:r w:rsidRPr="005F3F39">
        <w:rPr>
          <w:rFonts w:ascii="Times New Roman" w:hAnsi="Times New Roman" w:cs="Times New Roman"/>
          <w:sz w:val="24"/>
          <w:szCs w:val="24"/>
          <w:lang w:val="ru-RU"/>
        </w:rPr>
        <w:t>Площта върху която ще бъдат предепонирани отпадъците е обрасла с дървета и храсти, а земите на юг от нея са селскостопански, в по-голямата си част - обработваеми.</w:t>
      </w:r>
    </w:p>
    <w:p w:rsidR="0068384D" w:rsidRPr="005F3F39" w:rsidRDefault="0068384D" w:rsidP="0068384D">
      <w:pPr>
        <w:spacing w:line="360" w:lineRule="auto"/>
        <w:ind w:firstLine="720"/>
        <w:jc w:val="both"/>
        <w:rPr>
          <w:rFonts w:ascii="Times New Roman" w:hAnsi="Times New Roman" w:cs="Times New Roman"/>
          <w:sz w:val="24"/>
          <w:szCs w:val="24"/>
          <w:lang w:val="ru-RU"/>
        </w:rPr>
      </w:pPr>
      <w:r w:rsidRPr="00DA21C9">
        <w:rPr>
          <w:rFonts w:ascii="Times New Roman" w:hAnsi="Times New Roman" w:cs="Times New Roman"/>
          <w:sz w:val="24"/>
          <w:szCs w:val="24"/>
          <w:lang w:val="ru-RU"/>
        </w:rPr>
        <w:t xml:space="preserve">Депото </w:t>
      </w:r>
      <w:proofErr w:type="gramStart"/>
      <w:r w:rsidRPr="00DA21C9">
        <w:rPr>
          <w:rFonts w:ascii="Times New Roman" w:hAnsi="Times New Roman" w:cs="Times New Roman"/>
          <w:sz w:val="24"/>
          <w:szCs w:val="24"/>
          <w:lang w:val="ru-RU"/>
        </w:rPr>
        <w:t>попада в</w:t>
      </w:r>
      <w:proofErr w:type="gramEnd"/>
      <w:r w:rsidRPr="00DA21C9">
        <w:rPr>
          <w:rFonts w:ascii="Times New Roman" w:hAnsi="Times New Roman" w:cs="Times New Roman"/>
          <w:sz w:val="24"/>
          <w:szCs w:val="24"/>
          <w:lang w:val="ru-RU"/>
        </w:rPr>
        <w:t xml:space="preserve"> защитена зона от екологичната мрежа «Натура 2000» - </w:t>
      </w:r>
      <w:r w:rsidRPr="00DA21C9">
        <w:rPr>
          <w:rFonts w:ascii="Times New Roman" w:hAnsi="Times New Roman" w:cs="Times New Roman"/>
          <w:sz w:val="24"/>
          <w:szCs w:val="24"/>
        </w:rPr>
        <w:t xml:space="preserve">BG0000610 </w:t>
      </w:r>
      <w:r w:rsidRPr="00DA21C9">
        <w:rPr>
          <w:rFonts w:ascii="Times New Roman" w:hAnsi="Times New Roman" w:cs="Times New Roman"/>
          <w:sz w:val="24"/>
          <w:szCs w:val="24"/>
          <w:lang w:val="ru-RU"/>
        </w:rPr>
        <w:t xml:space="preserve">"Река Янтра", но </w:t>
      </w:r>
      <w:r w:rsidRPr="00DA21C9">
        <w:rPr>
          <w:rFonts w:ascii="Times New Roman" w:hAnsi="Times New Roman" w:cs="Times New Roman"/>
          <w:sz w:val="24"/>
          <w:szCs w:val="24"/>
          <w:lang w:val="bg-BG"/>
        </w:rPr>
        <w:t>няма вероятност да предизвика унищожаване, увреждане или фрагментация на природни местообитания и местообитания на видове, предмет на опазване в зещитената зона</w:t>
      </w:r>
      <w:r w:rsidRPr="00DA21C9">
        <w:rPr>
          <w:rFonts w:ascii="Times New Roman" w:hAnsi="Times New Roman" w:cs="Times New Roman"/>
          <w:sz w:val="24"/>
          <w:szCs w:val="24"/>
          <w:lang w:val="ru-RU"/>
        </w:rPr>
        <w:t xml:space="preserve"> (Решение № ВТ-06-ПР/2019г. на Директора на РИОСВ – Велико Търново за преценяване необходимостта от извършване на оценка на въздействието върху околната среда, съгласно Наредба за условията и реда за извършване на екологична оценка на въздействието на околната среда и Наредба за условията и реда за извършване на оценка за съвместимостта на планове, програми, проекти и инвестиционни предложения с предмета и целите </w:t>
      </w:r>
      <w:proofErr w:type="gramStart"/>
      <w:r w:rsidRPr="00DA21C9">
        <w:rPr>
          <w:rFonts w:ascii="Times New Roman" w:hAnsi="Times New Roman" w:cs="Times New Roman"/>
          <w:sz w:val="24"/>
          <w:szCs w:val="24"/>
          <w:lang w:val="ru-RU"/>
        </w:rPr>
        <w:t>на</w:t>
      </w:r>
      <w:proofErr w:type="gramEnd"/>
      <w:r w:rsidRPr="00DA21C9">
        <w:rPr>
          <w:rFonts w:ascii="Times New Roman" w:hAnsi="Times New Roman" w:cs="Times New Roman"/>
          <w:sz w:val="24"/>
          <w:szCs w:val="24"/>
          <w:lang w:val="ru-RU"/>
        </w:rPr>
        <w:t xml:space="preserve"> опазване на защитените зони).</w:t>
      </w:r>
    </w:p>
    <w:p w:rsidR="00973161" w:rsidRPr="005F3F39" w:rsidRDefault="00973161" w:rsidP="00C43D55">
      <w:pPr>
        <w:spacing w:line="360" w:lineRule="auto"/>
        <w:ind w:firstLine="720"/>
        <w:jc w:val="both"/>
        <w:rPr>
          <w:rFonts w:ascii="Times New Roman" w:hAnsi="Times New Roman" w:cs="Times New Roman"/>
          <w:b/>
          <w:sz w:val="24"/>
          <w:szCs w:val="24"/>
          <w:lang w:val="ru-RU"/>
        </w:rPr>
      </w:pPr>
      <w:r w:rsidRPr="005F3F39">
        <w:rPr>
          <w:rFonts w:ascii="Times New Roman" w:hAnsi="Times New Roman" w:cs="Times New Roman"/>
          <w:b/>
          <w:sz w:val="24"/>
          <w:szCs w:val="24"/>
          <w:lang w:val="ru-RU"/>
        </w:rPr>
        <w:t>Характеристика на отпадъците и замърсяването. Оценка на необходимостта от дренажни системи</w:t>
      </w:r>
    </w:p>
    <w:p w:rsidR="00973161" w:rsidRPr="00093227" w:rsidRDefault="00973161" w:rsidP="00C43D55">
      <w:pPr>
        <w:spacing w:line="360" w:lineRule="auto"/>
        <w:ind w:firstLine="720"/>
        <w:jc w:val="both"/>
        <w:rPr>
          <w:rFonts w:ascii="Times New Roman" w:hAnsi="Times New Roman" w:cs="Times New Roman"/>
          <w:b/>
          <w:sz w:val="24"/>
          <w:szCs w:val="24"/>
          <w:lang w:val="ru-RU"/>
        </w:rPr>
      </w:pPr>
      <w:r w:rsidRPr="00093227">
        <w:rPr>
          <w:rFonts w:ascii="Times New Roman" w:hAnsi="Times New Roman" w:cs="Times New Roman"/>
          <w:b/>
          <w:sz w:val="24"/>
          <w:szCs w:val="24"/>
          <w:lang w:val="ru-RU"/>
        </w:rPr>
        <w:t>Информация за източника и произхода на отпадъка</w:t>
      </w:r>
    </w:p>
    <w:p w:rsidR="00973161" w:rsidRPr="005F3F39" w:rsidRDefault="00973161" w:rsidP="00C43D55">
      <w:pPr>
        <w:spacing w:line="360" w:lineRule="auto"/>
        <w:ind w:firstLine="720"/>
        <w:jc w:val="both"/>
        <w:rPr>
          <w:rFonts w:ascii="Times New Roman" w:hAnsi="Times New Roman" w:cs="Times New Roman"/>
          <w:sz w:val="24"/>
          <w:szCs w:val="24"/>
          <w:lang w:val="ru-RU"/>
        </w:rPr>
      </w:pPr>
      <w:r w:rsidRPr="005F3F39">
        <w:rPr>
          <w:rFonts w:ascii="Times New Roman" w:hAnsi="Times New Roman" w:cs="Times New Roman"/>
          <w:sz w:val="24"/>
          <w:szCs w:val="24"/>
          <w:lang w:val="ru-RU"/>
        </w:rPr>
        <w:lastRenderedPageBreak/>
        <w:t xml:space="preserve">Депото </w:t>
      </w:r>
      <w:proofErr w:type="gramStart"/>
      <w:r w:rsidRPr="005F3F39">
        <w:rPr>
          <w:rFonts w:ascii="Times New Roman" w:hAnsi="Times New Roman" w:cs="Times New Roman"/>
          <w:sz w:val="24"/>
          <w:szCs w:val="24"/>
          <w:lang w:val="ru-RU"/>
        </w:rPr>
        <w:t>на</w:t>
      </w:r>
      <w:proofErr w:type="gramEnd"/>
      <w:r w:rsidRPr="005F3F39">
        <w:rPr>
          <w:rFonts w:ascii="Times New Roman" w:hAnsi="Times New Roman" w:cs="Times New Roman"/>
          <w:sz w:val="24"/>
          <w:szCs w:val="24"/>
          <w:lang w:val="ru-RU"/>
        </w:rPr>
        <w:t xml:space="preserve"> </w:t>
      </w:r>
      <w:proofErr w:type="gramStart"/>
      <w:r w:rsidRPr="005F3F39">
        <w:rPr>
          <w:rFonts w:ascii="Times New Roman" w:hAnsi="Times New Roman" w:cs="Times New Roman"/>
          <w:sz w:val="24"/>
          <w:szCs w:val="24"/>
          <w:lang w:val="ru-RU"/>
        </w:rPr>
        <w:t>община</w:t>
      </w:r>
      <w:proofErr w:type="gramEnd"/>
      <w:r w:rsidRPr="005F3F39">
        <w:rPr>
          <w:rFonts w:ascii="Times New Roman" w:hAnsi="Times New Roman" w:cs="Times New Roman"/>
          <w:sz w:val="24"/>
          <w:szCs w:val="24"/>
          <w:lang w:val="ru-RU"/>
        </w:rPr>
        <w:t xml:space="preserve"> Полски Тръмбеш се експлоатира от 1988 г. - периодът на експлоатация е почти 30 год. </w:t>
      </w:r>
      <w:proofErr w:type="gramStart"/>
      <w:r w:rsidRPr="005F3F39">
        <w:rPr>
          <w:rFonts w:ascii="Times New Roman" w:hAnsi="Times New Roman" w:cs="Times New Roman"/>
          <w:sz w:val="24"/>
          <w:szCs w:val="24"/>
          <w:lang w:val="ru-RU"/>
        </w:rPr>
        <w:t>Отпадъкът, който се депонира на депото, се състои от битови отпадъци, изхвърлени при жизнената дейност на хората по домовете, отпадъци от държавните и общинските сгради, от търговските обекти, занаятчийските дейности, предприятията и други обекти, когато нямат характер на опасни и тяхното количество или състав няма да попречи на съвместното им третиране и депониране.</w:t>
      </w:r>
      <w:proofErr w:type="gramEnd"/>
      <w:r w:rsidRPr="005F3F39">
        <w:rPr>
          <w:rFonts w:ascii="Times New Roman" w:hAnsi="Times New Roman" w:cs="Times New Roman"/>
          <w:sz w:val="24"/>
          <w:szCs w:val="24"/>
          <w:lang w:val="ru-RU"/>
        </w:rPr>
        <w:t xml:space="preserve"> Собственик на депото е Община Полски Тръмбеш. През 2007 г. е подадено Заявление за издаване на Комплексно разрешително на “Депо за твърди битови, производствени и строителни отпадъци </w:t>
      </w:r>
      <w:proofErr w:type="gramStart"/>
      <w:r w:rsidRPr="005F3F39">
        <w:rPr>
          <w:rFonts w:ascii="Times New Roman" w:hAnsi="Times New Roman" w:cs="Times New Roman"/>
          <w:sz w:val="24"/>
          <w:szCs w:val="24"/>
          <w:lang w:val="ru-RU"/>
        </w:rPr>
        <w:t>на</w:t>
      </w:r>
      <w:proofErr w:type="gramEnd"/>
      <w:r w:rsidRPr="005F3F39">
        <w:rPr>
          <w:rFonts w:ascii="Times New Roman" w:hAnsi="Times New Roman" w:cs="Times New Roman"/>
          <w:sz w:val="24"/>
          <w:szCs w:val="24"/>
          <w:lang w:val="ru-RU"/>
        </w:rPr>
        <w:t xml:space="preserve"> Община Полски Тръмбеш”, съгласно чл. 117 от ЗООС. Не е издадено </w:t>
      </w:r>
      <w:proofErr w:type="gramStart"/>
      <w:r w:rsidRPr="005F3F39">
        <w:rPr>
          <w:rFonts w:ascii="Times New Roman" w:hAnsi="Times New Roman" w:cs="Times New Roman"/>
          <w:sz w:val="24"/>
          <w:szCs w:val="24"/>
          <w:lang w:val="ru-RU"/>
        </w:rPr>
        <w:t>такова</w:t>
      </w:r>
      <w:proofErr w:type="gramEnd"/>
      <w:r w:rsidRPr="005F3F39">
        <w:rPr>
          <w:rFonts w:ascii="Times New Roman" w:hAnsi="Times New Roman" w:cs="Times New Roman"/>
          <w:sz w:val="24"/>
          <w:szCs w:val="24"/>
          <w:lang w:val="ru-RU"/>
        </w:rPr>
        <w:t xml:space="preserve"> на депото (Решение № 228-НО-ИО-АО/2008 г). </w:t>
      </w:r>
    </w:p>
    <w:p w:rsidR="00973161" w:rsidRPr="00061EB2" w:rsidRDefault="00973161" w:rsidP="00C43D55">
      <w:pPr>
        <w:spacing w:line="360" w:lineRule="auto"/>
        <w:ind w:firstLine="720"/>
        <w:jc w:val="both"/>
        <w:rPr>
          <w:rFonts w:ascii="Times New Roman" w:hAnsi="Times New Roman" w:cs="Times New Roman"/>
          <w:b/>
          <w:sz w:val="24"/>
          <w:szCs w:val="24"/>
          <w:lang w:val="ru-RU"/>
        </w:rPr>
      </w:pPr>
      <w:r w:rsidRPr="00061EB2">
        <w:rPr>
          <w:rFonts w:ascii="Times New Roman" w:hAnsi="Times New Roman" w:cs="Times New Roman"/>
          <w:b/>
          <w:sz w:val="24"/>
          <w:szCs w:val="24"/>
          <w:lang w:val="ru-RU"/>
        </w:rPr>
        <w:tab/>
        <w:t>Състав на отпадъка и поведението му при излужване</w:t>
      </w:r>
    </w:p>
    <w:p w:rsidR="00973161" w:rsidRPr="005F3F39" w:rsidRDefault="00973161" w:rsidP="00C43D55">
      <w:pPr>
        <w:spacing w:line="360" w:lineRule="auto"/>
        <w:ind w:firstLine="720"/>
        <w:jc w:val="both"/>
        <w:rPr>
          <w:rFonts w:ascii="Times New Roman" w:hAnsi="Times New Roman" w:cs="Times New Roman"/>
          <w:sz w:val="24"/>
          <w:szCs w:val="24"/>
          <w:lang w:val="ru-RU"/>
        </w:rPr>
      </w:pPr>
      <w:r w:rsidRPr="005F3F39">
        <w:rPr>
          <w:rFonts w:ascii="Times New Roman" w:hAnsi="Times New Roman" w:cs="Times New Roman"/>
          <w:sz w:val="24"/>
          <w:szCs w:val="24"/>
          <w:lang w:val="ru-RU"/>
        </w:rPr>
        <w:t xml:space="preserve">Отпадъците, които са депонирани на депото </w:t>
      </w:r>
      <w:proofErr w:type="gramStart"/>
      <w:r w:rsidRPr="005F3F39">
        <w:rPr>
          <w:rFonts w:ascii="Times New Roman" w:hAnsi="Times New Roman" w:cs="Times New Roman"/>
          <w:sz w:val="24"/>
          <w:szCs w:val="24"/>
          <w:lang w:val="ru-RU"/>
        </w:rPr>
        <w:t>на</w:t>
      </w:r>
      <w:proofErr w:type="gramEnd"/>
      <w:r w:rsidRPr="005F3F39">
        <w:rPr>
          <w:rFonts w:ascii="Times New Roman" w:hAnsi="Times New Roman" w:cs="Times New Roman"/>
          <w:sz w:val="24"/>
          <w:szCs w:val="24"/>
          <w:lang w:val="ru-RU"/>
        </w:rPr>
        <w:t xml:space="preserve"> община Полски Тръмбеш са смесени битови отпадъци, които са образувани от домакинствата, в административни, социални и обществени сгради в резултат на жизнената дейност на хората. Липсват данни за състава на отпадъците на територията на общината, тъй като не е извършвано проучване за определяне на морфологичния състав на отпадъците.</w:t>
      </w:r>
    </w:p>
    <w:p w:rsidR="00973161" w:rsidRPr="005F3F39" w:rsidRDefault="00973161" w:rsidP="00C43D55">
      <w:pPr>
        <w:spacing w:line="360" w:lineRule="auto"/>
        <w:ind w:firstLine="720"/>
        <w:jc w:val="both"/>
        <w:rPr>
          <w:rFonts w:ascii="Times New Roman" w:hAnsi="Times New Roman" w:cs="Times New Roman"/>
          <w:sz w:val="24"/>
          <w:szCs w:val="24"/>
          <w:lang w:val="ru-RU"/>
        </w:rPr>
      </w:pPr>
      <w:r w:rsidRPr="005F3F39">
        <w:rPr>
          <w:rFonts w:ascii="Times New Roman" w:hAnsi="Times New Roman" w:cs="Times New Roman"/>
          <w:sz w:val="24"/>
          <w:szCs w:val="24"/>
          <w:lang w:val="ru-RU"/>
        </w:rPr>
        <w:t xml:space="preserve">От общия състав на битовите отпадъци, почти 40-50% представлява биоразградима фракция, основно представена от хранителни остатъци (кухненски отпадъци), зелени отпадъци от поддръжка на растителността </w:t>
      </w:r>
      <w:proofErr w:type="gramStart"/>
      <w:r w:rsidRPr="005F3F39">
        <w:rPr>
          <w:rFonts w:ascii="Times New Roman" w:hAnsi="Times New Roman" w:cs="Times New Roman"/>
          <w:sz w:val="24"/>
          <w:szCs w:val="24"/>
          <w:lang w:val="ru-RU"/>
        </w:rPr>
        <w:t>в</w:t>
      </w:r>
      <w:proofErr w:type="gramEnd"/>
      <w:r w:rsidRPr="005F3F39">
        <w:rPr>
          <w:rFonts w:ascii="Times New Roman" w:hAnsi="Times New Roman" w:cs="Times New Roman"/>
          <w:sz w:val="24"/>
          <w:szCs w:val="24"/>
          <w:lang w:val="ru-RU"/>
        </w:rPr>
        <w:t xml:space="preserve"> личните дворове и бракувана продукция от пазари, тържища и търговската мрежа за плодове и зеленчуци3. Тези данни съответстват и на Методиката за определяне на морфологичния състав на битовите отпадъци на МОСВ и в зависимост от броя на населението. </w:t>
      </w:r>
      <w:proofErr w:type="gramStart"/>
      <w:r w:rsidRPr="000A76FC">
        <w:rPr>
          <w:rFonts w:ascii="Times New Roman" w:hAnsi="Times New Roman" w:cs="Times New Roman"/>
          <w:sz w:val="24"/>
          <w:szCs w:val="24"/>
          <w:lang w:val="ru-RU"/>
        </w:rPr>
        <w:t>В</w:t>
      </w:r>
      <w:proofErr w:type="gramEnd"/>
      <w:r w:rsidRPr="000A76FC">
        <w:rPr>
          <w:rFonts w:ascii="Times New Roman" w:hAnsi="Times New Roman" w:cs="Times New Roman"/>
          <w:sz w:val="24"/>
          <w:szCs w:val="24"/>
          <w:lang w:val="ru-RU"/>
        </w:rPr>
        <w:t xml:space="preserve"> </w:t>
      </w:r>
      <w:r w:rsidRPr="000A76FC">
        <w:rPr>
          <w:rFonts w:ascii="Times New Roman" w:hAnsi="Times New Roman" w:cs="Times New Roman"/>
          <w:b/>
          <w:sz w:val="24"/>
          <w:szCs w:val="24"/>
          <w:lang w:val="ru-RU"/>
        </w:rPr>
        <w:t xml:space="preserve">Таблица </w:t>
      </w:r>
      <w:r w:rsidR="00C466F8" w:rsidRPr="000A76FC">
        <w:rPr>
          <w:rFonts w:ascii="Times New Roman" w:hAnsi="Times New Roman" w:cs="Times New Roman"/>
          <w:b/>
          <w:sz w:val="24"/>
          <w:szCs w:val="24"/>
          <w:lang w:val="ru-RU"/>
        </w:rPr>
        <w:t>1</w:t>
      </w:r>
      <w:r w:rsidRPr="000A76FC">
        <w:rPr>
          <w:rFonts w:ascii="Times New Roman" w:hAnsi="Times New Roman" w:cs="Times New Roman"/>
          <w:sz w:val="24"/>
          <w:szCs w:val="24"/>
          <w:lang w:val="ru-RU"/>
        </w:rPr>
        <w:t xml:space="preserve"> са дадени типични данни за морфологичния състав на генерираните битови отпадъци. По данни на ГРАО населението на общината по постоянен адрес към 15.12.2012 г. е 15 522 души, по настоящ адрес - 14 723 души. Населението в общината е характерно </w:t>
      </w:r>
      <w:proofErr w:type="gramStart"/>
      <w:r w:rsidRPr="000A76FC">
        <w:rPr>
          <w:rFonts w:ascii="Times New Roman" w:hAnsi="Times New Roman" w:cs="Times New Roman"/>
          <w:sz w:val="24"/>
          <w:szCs w:val="24"/>
          <w:lang w:val="ru-RU"/>
        </w:rPr>
        <w:t>за</w:t>
      </w:r>
      <w:proofErr w:type="gramEnd"/>
      <w:r w:rsidRPr="000A76FC">
        <w:rPr>
          <w:rFonts w:ascii="Times New Roman" w:hAnsi="Times New Roman" w:cs="Times New Roman"/>
          <w:sz w:val="24"/>
          <w:szCs w:val="24"/>
          <w:lang w:val="ru-RU"/>
        </w:rPr>
        <w:t xml:space="preserve"> </w:t>
      </w:r>
      <w:proofErr w:type="gramStart"/>
      <w:r w:rsidRPr="000A76FC">
        <w:rPr>
          <w:rFonts w:ascii="Times New Roman" w:hAnsi="Times New Roman" w:cs="Times New Roman"/>
          <w:sz w:val="24"/>
          <w:szCs w:val="24"/>
          <w:lang w:val="ru-RU"/>
        </w:rPr>
        <w:t>типа</w:t>
      </w:r>
      <w:proofErr w:type="gramEnd"/>
      <w:r w:rsidRPr="000A76FC">
        <w:rPr>
          <w:rFonts w:ascii="Times New Roman" w:hAnsi="Times New Roman" w:cs="Times New Roman"/>
          <w:sz w:val="24"/>
          <w:szCs w:val="24"/>
          <w:lang w:val="ru-RU"/>
        </w:rPr>
        <w:t xml:space="preserve"> селски район. Градското </w:t>
      </w:r>
      <w:r w:rsidRPr="000A76FC">
        <w:rPr>
          <w:rFonts w:ascii="Times New Roman" w:hAnsi="Times New Roman" w:cs="Times New Roman"/>
          <w:sz w:val="24"/>
          <w:szCs w:val="24"/>
          <w:lang w:val="ru-RU"/>
        </w:rPr>
        <w:lastRenderedPageBreak/>
        <w:t>население е едва 30,10 %, а в селата - 69,90% към 31.12.2011 г. Спрямо 2010 г. градското население се е увеличило с 8,14% спрямо селското.</w:t>
      </w:r>
    </w:p>
    <w:p w:rsidR="00973161" w:rsidRPr="005F3F39" w:rsidRDefault="00973161" w:rsidP="00C43D55">
      <w:pPr>
        <w:spacing w:line="360" w:lineRule="auto"/>
        <w:ind w:firstLine="720"/>
        <w:jc w:val="both"/>
        <w:rPr>
          <w:rFonts w:ascii="Times New Roman" w:hAnsi="Times New Roman" w:cs="Times New Roman"/>
          <w:sz w:val="24"/>
          <w:szCs w:val="24"/>
          <w:lang w:val="ru-RU"/>
        </w:rPr>
      </w:pPr>
      <w:proofErr w:type="gramStart"/>
      <w:r w:rsidRPr="005F3F39">
        <w:rPr>
          <w:rFonts w:ascii="Times New Roman" w:hAnsi="Times New Roman" w:cs="Times New Roman"/>
          <w:sz w:val="24"/>
          <w:szCs w:val="24"/>
          <w:lang w:val="ru-RU"/>
        </w:rPr>
        <w:t>При</w:t>
      </w:r>
      <w:proofErr w:type="gramEnd"/>
      <w:r w:rsidRPr="005F3F39">
        <w:rPr>
          <w:rFonts w:ascii="Times New Roman" w:hAnsi="Times New Roman" w:cs="Times New Roman"/>
          <w:sz w:val="24"/>
          <w:szCs w:val="24"/>
          <w:lang w:val="ru-RU"/>
        </w:rPr>
        <w:t xml:space="preserve"> положение, че част от генерираните отпадъци от хартия, картон, пластмаса, метал и стъкло са събрани разделно, вероятно количествата от тези отпадъци, които са депонирани са по-малко от съответните количества, които биха се получили по изчислителен път.</w:t>
      </w:r>
    </w:p>
    <w:p w:rsidR="008F78C9" w:rsidRPr="00061EB2" w:rsidRDefault="008F78C9" w:rsidP="00C43D55">
      <w:pPr>
        <w:spacing w:line="360" w:lineRule="auto"/>
        <w:jc w:val="both"/>
        <w:rPr>
          <w:rFonts w:ascii="Times New Roman" w:hAnsi="Times New Roman" w:cs="Times New Roman"/>
          <w:b/>
          <w:i/>
          <w:sz w:val="24"/>
          <w:szCs w:val="24"/>
          <w:lang w:val="ru-RU"/>
        </w:rPr>
      </w:pPr>
      <w:r w:rsidRPr="00061EB2">
        <w:rPr>
          <w:rFonts w:ascii="Times New Roman" w:hAnsi="Times New Roman" w:cs="Times New Roman"/>
          <w:b/>
          <w:i/>
          <w:sz w:val="24"/>
          <w:szCs w:val="24"/>
          <w:lang w:val="ru-RU"/>
        </w:rPr>
        <w:t xml:space="preserve">Таблица </w:t>
      </w:r>
      <w:r w:rsidR="00C466F8" w:rsidRPr="00061EB2">
        <w:rPr>
          <w:rFonts w:ascii="Times New Roman" w:hAnsi="Times New Roman" w:cs="Times New Roman"/>
          <w:b/>
          <w:i/>
          <w:sz w:val="24"/>
          <w:szCs w:val="24"/>
          <w:lang w:val="ru-RU"/>
        </w:rPr>
        <w:t>1</w:t>
      </w:r>
      <w:r w:rsidRPr="00061EB2">
        <w:rPr>
          <w:rFonts w:ascii="Times New Roman" w:hAnsi="Times New Roman" w:cs="Times New Roman"/>
          <w:b/>
          <w:i/>
          <w:sz w:val="24"/>
          <w:szCs w:val="24"/>
          <w:lang w:val="ru-RU"/>
        </w:rPr>
        <w:t xml:space="preserve">. Типични данни за морфологичния състав за общини с население между 3 000 и 25 000 човека, </w:t>
      </w:r>
      <w:proofErr w:type="gramStart"/>
      <w:r w:rsidRPr="00061EB2">
        <w:rPr>
          <w:rFonts w:ascii="Times New Roman" w:hAnsi="Times New Roman" w:cs="Times New Roman"/>
          <w:b/>
          <w:i/>
          <w:sz w:val="24"/>
          <w:szCs w:val="24"/>
          <w:lang w:val="ru-RU"/>
        </w:rPr>
        <w:t>за</w:t>
      </w:r>
      <w:proofErr w:type="gramEnd"/>
      <w:r w:rsidRPr="00061EB2">
        <w:rPr>
          <w:rFonts w:ascii="Times New Roman" w:hAnsi="Times New Roman" w:cs="Times New Roman"/>
          <w:b/>
          <w:i/>
          <w:sz w:val="24"/>
          <w:szCs w:val="24"/>
          <w:lang w:val="ru-RU"/>
        </w:rPr>
        <w:t xml:space="preserve"> </w:t>
      </w:r>
      <w:proofErr w:type="gramStart"/>
      <w:r w:rsidRPr="00061EB2">
        <w:rPr>
          <w:rFonts w:ascii="Times New Roman" w:hAnsi="Times New Roman" w:cs="Times New Roman"/>
          <w:b/>
          <w:i/>
          <w:sz w:val="24"/>
          <w:szCs w:val="24"/>
          <w:lang w:val="ru-RU"/>
        </w:rPr>
        <w:t>периода</w:t>
      </w:r>
      <w:proofErr w:type="gramEnd"/>
      <w:r w:rsidRPr="00061EB2">
        <w:rPr>
          <w:rFonts w:ascii="Times New Roman" w:hAnsi="Times New Roman" w:cs="Times New Roman"/>
          <w:b/>
          <w:i/>
          <w:sz w:val="24"/>
          <w:szCs w:val="24"/>
          <w:lang w:val="ru-RU"/>
        </w:rPr>
        <w:t xml:space="preserve"> 2012-2015 г, % </w:t>
      </w:r>
      <w:r w:rsidR="00C466F8" w:rsidRPr="00061EB2">
        <w:rPr>
          <w:rStyle w:val="ac"/>
          <w:rFonts w:ascii="Times New Roman" w:hAnsi="Times New Roman" w:cs="Times New Roman"/>
          <w:b/>
          <w:i/>
          <w:sz w:val="24"/>
          <w:szCs w:val="24"/>
          <w:lang w:val="ru-RU"/>
        </w:rPr>
        <w:footnoteReference w:id="2"/>
      </w:r>
    </w:p>
    <w:tbl>
      <w:tblPr>
        <w:tblOverlap w:val="never"/>
        <w:tblW w:w="0" w:type="auto"/>
        <w:jc w:val="center"/>
        <w:tblLayout w:type="fixed"/>
        <w:tblCellMar>
          <w:left w:w="10" w:type="dxa"/>
          <w:right w:w="10" w:type="dxa"/>
        </w:tblCellMar>
        <w:tblLook w:val="0000"/>
      </w:tblPr>
      <w:tblGrid>
        <w:gridCol w:w="3072"/>
        <w:gridCol w:w="2443"/>
      </w:tblGrid>
      <w:tr w:rsidR="00C466F8" w:rsidRPr="00C466F8" w:rsidTr="00BE35B4">
        <w:trPr>
          <w:trHeight w:hRule="exact" w:val="437"/>
          <w:jc w:val="center"/>
        </w:trPr>
        <w:tc>
          <w:tcPr>
            <w:tcW w:w="3072" w:type="dxa"/>
            <w:tcBorders>
              <w:top w:val="single" w:sz="4" w:space="0" w:color="auto"/>
              <w:lef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b/>
                <w:bCs/>
                <w:i/>
                <w:iCs/>
                <w:sz w:val="24"/>
                <w:szCs w:val="24"/>
                <w:lang w:val="ru-RU" w:bidi="bg-BG"/>
              </w:rPr>
              <w:t>2012-2015 год.</w:t>
            </w:r>
          </w:p>
        </w:tc>
        <w:tc>
          <w:tcPr>
            <w:tcW w:w="2443" w:type="dxa"/>
            <w:tcBorders>
              <w:top w:val="single" w:sz="4" w:space="0" w:color="auto"/>
              <w:left w:val="single" w:sz="4" w:space="0" w:color="auto"/>
              <w:righ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b/>
                <w:bCs/>
                <w:i/>
                <w:iCs/>
                <w:sz w:val="24"/>
                <w:szCs w:val="24"/>
                <w:lang w:val="ru-RU" w:bidi="bg-BG"/>
              </w:rPr>
              <w:t>3-25 хиляди</w:t>
            </w:r>
          </w:p>
        </w:tc>
      </w:tr>
      <w:tr w:rsidR="00C466F8" w:rsidRPr="00C466F8" w:rsidTr="00BE35B4">
        <w:trPr>
          <w:trHeight w:hRule="exact" w:val="288"/>
          <w:jc w:val="center"/>
        </w:trPr>
        <w:tc>
          <w:tcPr>
            <w:tcW w:w="3072" w:type="dxa"/>
            <w:tcBorders>
              <w:top w:val="single" w:sz="4" w:space="0" w:color="auto"/>
              <w:lef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Хранителни</w:t>
            </w:r>
          </w:p>
        </w:tc>
        <w:tc>
          <w:tcPr>
            <w:tcW w:w="2443" w:type="dxa"/>
            <w:tcBorders>
              <w:top w:val="single" w:sz="4" w:space="0" w:color="auto"/>
              <w:left w:val="single" w:sz="4" w:space="0" w:color="auto"/>
              <w:righ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23.2%</w:t>
            </w:r>
          </w:p>
        </w:tc>
      </w:tr>
      <w:tr w:rsidR="00C466F8" w:rsidRPr="00C466F8" w:rsidTr="00BE35B4">
        <w:trPr>
          <w:trHeight w:hRule="exact" w:val="278"/>
          <w:jc w:val="center"/>
        </w:trPr>
        <w:tc>
          <w:tcPr>
            <w:tcW w:w="3072" w:type="dxa"/>
            <w:tcBorders>
              <w:top w:val="single" w:sz="4" w:space="0" w:color="auto"/>
              <w:lef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Хартия</w:t>
            </w:r>
          </w:p>
        </w:tc>
        <w:tc>
          <w:tcPr>
            <w:tcW w:w="2443" w:type="dxa"/>
            <w:tcBorders>
              <w:top w:val="single" w:sz="4" w:space="0" w:color="auto"/>
              <w:left w:val="single" w:sz="4" w:space="0" w:color="auto"/>
              <w:righ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8.5%</w:t>
            </w:r>
          </w:p>
        </w:tc>
      </w:tr>
      <w:tr w:rsidR="00C466F8" w:rsidRPr="00C466F8" w:rsidTr="00BE35B4">
        <w:trPr>
          <w:trHeight w:hRule="exact" w:val="278"/>
          <w:jc w:val="center"/>
        </w:trPr>
        <w:tc>
          <w:tcPr>
            <w:tcW w:w="3072" w:type="dxa"/>
            <w:tcBorders>
              <w:top w:val="single" w:sz="4" w:space="0" w:color="auto"/>
              <w:lef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Картон</w:t>
            </w:r>
          </w:p>
        </w:tc>
        <w:tc>
          <w:tcPr>
            <w:tcW w:w="2443" w:type="dxa"/>
            <w:tcBorders>
              <w:top w:val="single" w:sz="4" w:space="0" w:color="auto"/>
              <w:left w:val="single" w:sz="4" w:space="0" w:color="auto"/>
              <w:righ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5.5%</w:t>
            </w:r>
          </w:p>
        </w:tc>
      </w:tr>
      <w:tr w:rsidR="00C466F8" w:rsidRPr="00C466F8" w:rsidTr="00BE35B4">
        <w:trPr>
          <w:trHeight w:hRule="exact" w:val="283"/>
          <w:jc w:val="center"/>
        </w:trPr>
        <w:tc>
          <w:tcPr>
            <w:tcW w:w="3072" w:type="dxa"/>
            <w:tcBorders>
              <w:top w:val="single" w:sz="4" w:space="0" w:color="auto"/>
              <w:lef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Пластмаса</w:t>
            </w:r>
          </w:p>
        </w:tc>
        <w:tc>
          <w:tcPr>
            <w:tcW w:w="2443" w:type="dxa"/>
            <w:tcBorders>
              <w:top w:val="single" w:sz="4" w:space="0" w:color="auto"/>
              <w:left w:val="single" w:sz="4" w:space="0" w:color="auto"/>
              <w:righ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10.1%</w:t>
            </w:r>
          </w:p>
        </w:tc>
      </w:tr>
      <w:tr w:rsidR="00C466F8" w:rsidRPr="00C466F8" w:rsidTr="00BE35B4">
        <w:trPr>
          <w:trHeight w:hRule="exact" w:val="278"/>
          <w:jc w:val="center"/>
        </w:trPr>
        <w:tc>
          <w:tcPr>
            <w:tcW w:w="3072" w:type="dxa"/>
            <w:tcBorders>
              <w:top w:val="single" w:sz="4" w:space="0" w:color="auto"/>
              <w:left w:val="single" w:sz="4" w:space="0" w:color="auto"/>
            </w:tcBorders>
            <w:shd w:val="clear" w:color="auto" w:fill="FFFFFF"/>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Текстил</w:t>
            </w:r>
          </w:p>
        </w:tc>
        <w:tc>
          <w:tcPr>
            <w:tcW w:w="2443" w:type="dxa"/>
            <w:tcBorders>
              <w:top w:val="single" w:sz="4" w:space="0" w:color="auto"/>
              <w:left w:val="single" w:sz="4" w:space="0" w:color="auto"/>
              <w:right w:val="single" w:sz="4" w:space="0" w:color="auto"/>
            </w:tcBorders>
            <w:shd w:val="clear" w:color="auto" w:fill="FFFFFF"/>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3.7%</w:t>
            </w:r>
          </w:p>
        </w:tc>
      </w:tr>
      <w:tr w:rsidR="00C466F8" w:rsidRPr="00C466F8" w:rsidTr="00BE35B4">
        <w:trPr>
          <w:trHeight w:hRule="exact" w:val="278"/>
          <w:jc w:val="center"/>
        </w:trPr>
        <w:tc>
          <w:tcPr>
            <w:tcW w:w="3072" w:type="dxa"/>
            <w:tcBorders>
              <w:top w:val="single" w:sz="4" w:space="0" w:color="auto"/>
              <w:lef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Гума</w:t>
            </w:r>
          </w:p>
        </w:tc>
        <w:tc>
          <w:tcPr>
            <w:tcW w:w="2443" w:type="dxa"/>
            <w:tcBorders>
              <w:top w:val="single" w:sz="4" w:space="0" w:color="auto"/>
              <w:left w:val="single" w:sz="4" w:space="0" w:color="auto"/>
              <w:righ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0.9%</w:t>
            </w:r>
          </w:p>
        </w:tc>
      </w:tr>
      <w:tr w:rsidR="00C466F8" w:rsidRPr="00C466F8" w:rsidTr="00BE35B4">
        <w:trPr>
          <w:trHeight w:hRule="exact" w:val="283"/>
          <w:jc w:val="center"/>
        </w:trPr>
        <w:tc>
          <w:tcPr>
            <w:tcW w:w="3072" w:type="dxa"/>
            <w:tcBorders>
              <w:top w:val="single" w:sz="4" w:space="0" w:color="auto"/>
              <w:left w:val="single" w:sz="4" w:space="0" w:color="auto"/>
            </w:tcBorders>
            <w:shd w:val="clear" w:color="auto" w:fill="FFFFFF"/>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Кожа</w:t>
            </w:r>
          </w:p>
        </w:tc>
        <w:tc>
          <w:tcPr>
            <w:tcW w:w="2443" w:type="dxa"/>
            <w:tcBorders>
              <w:top w:val="single" w:sz="4" w:space="0" w:color="auto"/>
              <w:left w:val="single" w:sz="4" w:space="0" w:color="auto"/>
              <w:right w:val="single" w:sz="4" w:space="0" w:color="auto"/>
            </w:tcBorders>
            <w:shd w:val="clear" w:color="auto" w:fill="FFFFFF"/>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0.9%</w:t>
            </w:r>
          </w:p>
        </w:tc>
      </w:tr>
      <w:tr w:rsidR="00C466F8" w:rsidRPr="00C466F8" w:rsidTr="00BE35B4">
        <w:trPr>
          <w:trHeight w:hRule="exact" w:val="379"/>
          <w:jc w:val="center"/>
        </w:trPr>
        <w:tc>
          <w:tcPr>
            <w:tcW w:w="3072" w:type="dxa"/>
            <w:tcBorders>
              <w:top w:val="single" w:sz="4" w:space="0" w:color="auto"/>
              <w:lef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Градински</w:t>
            </w:r>
          </w:p>
        </w:tc>
        <w:tc>
          <w:tcPr>
            <w:tcW w:w="2443" w:type="dxa"/>
            <w:tcBorders>
              <w:top w:val="single" w:sz="4" w:space="0" w:color="auto"/>
              <w:left w:val="single" w:sz="4" w:space="0" w:color="auto"/>
              <w:righ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21.7%</w:t>
            </w:r>
          </w:p>
        </w:tc>
      </w:tr>
      <w:tr w:rsidR="00C466F8" w:rsidRPr="00C466F8" w:rsidTr="00BE35B4">
        <w:trPr>
          <w:trHeight w:hRule="exact" w:val="278"/>
          <w:jc w:val="center"/>
        </w:trPr>
        <w:tc>
          <w:tcPr>
            <w:tcW w:w="3072" w:type="dxa"/>
            <w:tcBorders>
              <w:top w:val="single" w:sz="4" w:space="0" w:color="auto"/>
              <w:lef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Дървесни</w:t>
            </w:r>
          </w:p>
        </w:tc>
        <w:tc>
          <w:tcPr>
            <w:tcW w:w="2443" w:type="dxa"/>
            <w:tcBorders>
              <w:top w:val="single" w:sz="4" w:space="0" w:color="auto"/>
              <w:left w:val="single" w:sz="4" w:space="0" w:color="auto"/>
              <w:righ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2.0%</w:t>
            </w:r>
          </w:p>
        </w:tc>
      </w:tr>
      <w:tr w:rsidR="00C466F8" w:rsidRPr="00C466F8" w:rsidTr="00BE35B4">
        <w:trPr>
          <w:trHeight w:hRule="exact" w:val="283"/>
          <w:jc w:val="center"/>
        </w:trPr>
        <w:tc>
          <w:tcPr>
            <w:tcW w:w="3072" w:type="dxa"/>
            <w:tcBorders>
              <w:top w:val="single" w:sz="4" w:space="0" w:color="auto"/>
              <w:lef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Стъкло</w:t>
            </w:r>
          </w:p>
        </w:tc>
        <w:tc>
          <w:tcPr>
            <w:tcW w:w="2443" w:type="dxa"/>
            <w:tcBorders>
              <w:top w:val="single" w:sz="4" w:space="0" w:color="auto"/>
              <w:left w:val="single" w:sz="4" w:space="0" w:color="auto"/>
              <w:righ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6.1%</w:t>
            </w:r>
          </w:p>
        </w:tc>
      </w:tr>
      <w:tr w:rsidR="00C466F8" w:rsidRPr="00C466F8" w:rsidTr="00BE35B4">
        <w:trPr>
          <w:trHeight w:hRule="exact" w:val="278"/>
          <w:jc w:val="center"/>
        </w:trPr>
        <w:tc>
          <w:tcPr>
            <w:tcW w:w="3072" w:type="dxa"/>
            <w:tcBorders>
              <w:top w:val="single" w:sz="4" w:space="0" w:color="auto"/>
              <w:lef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Метали</w:t>
            </w:r>
          </w:p>
        </w:tc>
        <w:tc>
          <w:tcPr>
            <w:tcW w:w="2443" w:type="dxa"/>
            <w:tcBorders>
              <w:top w:val="single" w:sz="4" w:space="0" w:color="auto"/>
              <w:left w:val="single" w:sz="4" w:space="0" w:color="auto"/>
              <w:righ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2.0%</w:t>
            </w:r>
          </w:p>
        </w:tc>
      </w:tr>
      <w:tr w:rsidR="00C466F8" w:rsidRPr="00C466F8" w:rsidTr="00BE35B4">
        <w:trPr>
          <w:trHeight w:hRule="exact" w:val="278"/>
          <w:jc w:val="center"/>
        </w:trPr>
        <w:tc>
          <w:tcPr>
            <w:tcW w:w="3072" w:type="dxa"/>
            <w:tcBorders>
              <w:top w:val="single" w:sz="4" w:space="0" w:color="auto"/>
              <w:lef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Инертни</w:t>
            </w:r>
          </w:p>
        </w:tc>
        <w:tc>
          <w:tcPr>
            <w:tcW w:w="2443" w:type="dxa"/>
            <w:tcBorders>
              <w:top w:val="single" w:sz="4" w:space="0" w:color="auto"/>
              <w:left w:val="single" w:sz="4" w:space="0" w:color="auto"/>
              <w:right w:val="single" w:sz="4" w:space="0" w:color="auto"/>
            </w:tcBorders>
            <w:shd w:val="clear" w:color="auto" w:fill="FFFFFF"/>
            <w:vAlign w:val="bottom"/>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14.8%</w:t>
            </w:r>
          </w:p>
        </w:tc>
      </w:tr>
      <w:tr w:rsidR="00C466F8" w:rsidRPr="00C466F8" w:rsidTr="00BE35B4">
        <w:trPr>
          <w:trHeight w:hRule="exact" w:val="288"/>
          <w:jc w:val="center"/>
        </w:trPr>
        <w:tc>
          <w:tcPr>
            <w:tcW w:w="3072" w:type="dxa"/>
            <w:tcBorders>
              <w:top w:val="single" w:sz="4" w:space="0" w:color="auto"/>
              <w:lef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Опасни</w:t>
            </w:r>
          </w:p>
        </w:tc>
        <w:tc>
          <w:tcPr>
            <w:tcW w:w="2443" w:type="dxa"/>
            <w:tcBorders>
              <w:top w:val="single" w:sz="4" w:space="0" w:color="auto"/>
              <w:left w:val="single" w:sz="4" w:space="0" w:color="auto"/>
              <w:righ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sz w:val="24"/>
                <w:szCs w:val="24"/>
                <w:lang w:val="ru-RU" w:bidi="bg-BG"/>
              </w:rPr>
              <w:t>0.6%</w:t>
            </w:r>
          </w:p>
        </w:tc>
      </w:tr>
      <w:tr w:rsidR="00C466F8" w:rsidRPr="00C466F8" w:rsidTr="00BE35B4">
        <w:trPr>
          <w:trHeight w:hRule="exact" w:val="456"/>
          <w:jc w:val="center"/>
        </w:trPr>
        <w:tc>
          <w:tcPr>
            <w:tcW w:w="3072" w:type="dxa"/>
            <w:tcBorders>
              <w:top w:val="single" w:sz="4" w:space="0" w:color="auto"/>
              <w:left w:val="single" w:sz="4" w:space="0" w:color="auto"/>
              <w:bottom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b/>
                <w:bCs/>
                <w:i/>
                <w:iCs/>
                <w:sz w:val="24"/>
                <w:szCs w:val="24"/>
                <w:lang w:val="ru-RU" w:bidi="bg-BG"/>
              </w:rPr>
              <w:t>общо</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center"/>
          </w:tcPr>
          <w:p w:rsidR="00C466F8" w:rsidRPr="00C466F8" w:rsidRDefault="00C466F8" w:rsidP="00C43D55">
            <w:pPr>
              <w:spacing w:line="360" w:lineRule="auto"/>
              <w:jc w:val="both"/>
              <w:rPr>
                <w:rFonts w:ascii="Times New Roman" w:hAnsi="Times New Roman" w:cs="Times New Roman"/>
                <w:sz w:val="24"/>
                <w:szCs w:val="24"/>
                <w:lang w:val="ru-RU" w:bidi="bg-BG"/>
              </w:rPr>
            </w:pPr>
            <w:r w:rsidRPr="00C466F8">
              <w:rPr>
                <w:rFonts w:ascii="Times New Roman" w:hAnsi="Times New Roman" w:cs="Times New Roman"/>
                <w:b/>
                <w:bCs/>
                <w:i/>
                <w:iCs/>
                <w:sz w:val="24"/>
                <w:szCs w:val="24"/>
                <w:lang w:val="ru-RU" w:bidi="bg-BG"/>
              </w:rPr>
              <w:t>100.0%</w:t>
            </w:r>
          </w:p>
        </w:tc>
      </w:tr>
    </w:tbl>
    <w:p w:rsidR="00C466F8" w:rsidRPr="00C466F8" w:rsidRDefault="00C466F8" w:rsidP="00C43D55">
      <w:pPr>
        <w:spacing w:line="360" w:lineRule="auto"/>
        <w:jc w:val="both"/>
        <w:rPr>
          <w:rFonts w:ascii="Times New Roman" w:hAnsi="Times New Roman" w:cs="Times New Roman"/>
          <w:sz w:val="24"/>
          <w:szCs w:val="24"/>
          <w:lang w:val="ru-RU" w:bidi="bg-BG"/>
        </w:rPr>
      </w:pPr>
    </w:p>
    <w:p w:rsidR="008F78C9" w:rsidRPr="008F78C9" w:rsidRDefault="008F78C9" w:rsidP="00C43D55">
      <w:pPr>
        <w:spacing w:line="360" w:lineRule="auto"/>
        <w:ind w:firstLine="720"/>
        <w:jc w:val="both"/>
        <w:rPr>
          <w:rFonts w:ascii="Times New Roman" w:hAnsi="Times New Roman" w:cs="Times New Roman"/>
          <w:sz w:val="24"/>
          <w:szCs w:val="24"/>
          <w:lang w:val="ru-RU"/>
        </w:rPr>
      </w:pPr>
      <w:proofErr w:type="gramStart"/>
      <w:r w:rsidRPr="008F78C9">
        <w:rPr>
          <w:rFonts w:ascii="Times New Roman" w:hAnsi="Times New Roman" w:cs="Times New Roman"/>
          <w:sz w:val="24"/>
          <w:szCs w:val="24"/>
          <w:lang w:val="ru-RU"/>
        </w:rPr>
        <w:t>На депото не са депонирани отпадъци, посочени в чл.13 на 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(обн., ДВ, бр. 80 от 13.09.2013 г., в сила от 13.09.2013 г., изм. и доп., бр. 13 от 7.02.2017 г.), а именно: течни отпадъци;</w:t>
      </w:r>
      <w:proofErr w:type="gramEnd"/>
      <w:r w:rsidRPr="008F78C9">
        <w:rPr>
          <w:rFonts w:ascii="Times New Roman" w:hAnsi="Times New Roman" w:cs="Times New Roman"/>
          <w:sz w:val="24"/>
          <w:szCs w:val="24"/>
          <w:lang w:val="ru-RU"/>
        </w:rPr>
        <w:t xml:space="preserve"> </w:t>
      </w:r>
      <w:proofErr w:type="gramStart"/>
      <w:r w:rsidRPr="008F78C9">
        <w:rPr>
          <w:rFonts w:ascii="Times New Roman" w:hAnsi="Times New Roman" w:cs="Times New Roman"/>
          <w:sz w:val="24"/>
          <w:szCs w:val="24"/>
          <w:lang w:val="ru-RU"/>
        </w:rPr>
        <w:lastRenderedPageBreak/>
        <w:t>отпадъци, класифицирани като експлозивни, оксидиращи, леснозапалими или запалими; болнични и други клинични отпадъци от хуманитарно и ветеринарно здравеопазване, класифицирани като инфекциозни; отпадъци, които не удовлетворяват критериите за приемане на отпадъци на депа, съгласно нормативните изисквания за условията и изискванията за изграждане и експлоатация на депа и други съоръжения и инсталации за оползотворяване и обезвреждане на отпадъци.</w:t>
      </w:r>
      <w:proofErr w:type="gramEnd"/>
    </w:p>
    <w:p w:rsidR="00973161" w:rsidRPr="005F3F39" w:rsidRDefault="008F78C9" w:rsidP="00C43D55">
      <w:pPr>
        <w:spacing w:line="360" w:lineRule="auto"/>
        <w:ind w:firstLine="720"/>
        <w:jc w:val="both"/>
        <w:rPr>
          <w:rFonts w:ascii="Times New Roman" w:hAnsi="Times New Roman" w:cs="Times New Roman"/>
          <w:sz w:val="24"/>
          <w:szCs w:val="24"/>
          <w:lang w:val="ru-RU"/>
        </w:rPr>
      </w:pPr>
      <w:r w:rsidRPr="008F78C9">
        <w:rPr>
          <w:rFonts w:ascii="Times New Roman" w:hAnsi="Times New Roman" w:cs="Times New Roman"/>
          <w:sz w:val="24"/>
          <w:szCs w:val="24"/>
          <w:lang w:val="ru-RU"/>
        </w:rPr>
        <w:t xml:space="preserve">Строителните отпадъци се образуват в незначителни обеми от строителство, ремонт и реконструкция на сгради и други обекти. Практика е строителните отпадъци да се депонират смесено е битовите отпадъци. Към момента няма депо за строителни отпадъци и  </w:t>
      </w:r>
      <w:r w:rsidR="00C466F8" w:rsidRPr="00C466F8">
        <w:rPr>
          <w:rFonts w:ascii="Times New Roman" w:hAnsi="Times New Roman" w:cs="Times New Roman"/>
          <w:sz w:val="24"/>
          <w:szCs w:val="24"/>
          <w:lang w:val="ru-RU"/>
        </w:rPr>
        <w:t>няма съществуващи инсталации за предварително третиране на строителните отпадъци в общината</w:t>
      </w:r>
      <w:r w:rsidR="00C47596">
        <w:rPr>
          <w:rFonts w:ascii="Times New Roman" w:hAnsi="Times New Roman" w:cs="Times New Roman"/>
          <w:sz w:val="24"/>
          <w:szCs w:val="24"/>
          <w:lang w:val="ru-RU"/>
        </w:rPr>
        <w:t>.</w:t>
      </w:r>
    </w:p>
    <w:p w:rsidR="00C47596" w:rsidRPr="000A76FC" w:rsidRDefault="00C47596" w:rsidP="00C43D55">
      <w:pPr>
        <w:spacing w:line="360" w:lineRule="auto"/>
        <w:jc w:val="both"/>
        <w:rPr>
          <w:rFonts w:ascii="Times New Roman" w:hAnsi="Times New Roman" w:cs="Times New Roman"/>
          <w:b/>
          <w:bCs/>
          <w:i/>
          <w:iCs/>
          <w:sz w:val="24"/>
          <w:szCs w:val="24"/>
          <w:lang w:val="bg-BG" w:bidi="bg-BG"/>
        </w:rPr>
      </w:pPr>
      <w:r w:rsidRPr="000A76FC">
        <w:rPr>
          <w:rFonts w:ascii="Times New Roman" w:hAnsi="Times New Roman" w:cs="Times New Roman"/>
          <w:b/>
          <w:bCs/>
          <w:i/>
          <w:iCs/>
          <w:sz w:val="24"/>
          <w:szCs w:val="24"/>
          <w:lang w:val="bg-BG" w:bidi="bg-BG"/>
        </w:rPr>
        <w:t>Таблица 2. Количество на строителните отпадъци за периода 2008 -2011</w:t>
      </w:r>
      <w:r w:rsidRPr="000A76FC">
        <w:rPr>
          <w:rFonts w:ascii="Times New Roman" w:hAnsi="Times New Roman" w:cs="Times New Roman"/>
          <w:b/>
          <w:sz w:val="24"/>
          <w:szCs w:val="24"/>
          <w:lang w:val="bg-BG" w:bidi="bg-BG"/>
        </w:rPr>
        <w:t xml:space="preserve"> г.</w:t>
      </w:r>
      <w:r w:rsidRPr="000A76FC">
        <w:rPr>
          <w:rStyle w:val="ac"/>
          <w:rFonts w:ascii="Times New Roman" w:hAnsi="Times New Roman" w:cs="Times New Roman"/>
          <w:b/>
          <w:sz w:val="24"/>
          <w:szCs w:val="24"/>
          <w:lang w:val="bg-BG" w:bidi="bg-BG"/>
        </w:rPr>
        <w:footnoteReference w:id="3"/>
      </w:r>
    </w:p>
    <w:tbl>
      <w:tblPr>
        <w:tblOverlap w:val="never"/>
        <w:tblW w:w="0" w:type="auto"/>
        <w:jc w:val="center"/>
        <w:tblLayout w:type="fixed"/>
        <w:tblCellMar>
          <w:left w:w="10" w:type="dxa"/>
          <w:right w:w="10" w:type="dxa"/>
        </w:tblCellMar>
        <w:tblLook w:val="0000"/>
      </w:tblPr>
      <w:tblGrid>
        <w:gridCol w:w="946"/>
        <w:gridCol w:w="936"/>
        <w:gridCol w:w="936"/>
        <w:gridCol w:w="941"/>
        <w:gridCol w:w="936"/>
        <w:gridCol w:w="946"/>
        <w:gridCol w:w="936"/>
        <w:gridCol w:w="946"/>
      </w:tblGrid>
      <w:tr w:rsidR="00C47596" w:rsidRPr="00C47596" w:rsidTr="00BE35B4">
        <w:trPr>
          <w:trHeight w:hRule="exact" w:val="278"/>
          <w:jc w:val="center"/>
        </w:trPr>
        <w:tc>
          <w:tcPr>
            <w:tcW w:w="1882" w:type="dxa"/>
            <w:gridSpan w:val="2"/>
            <w:tcBorders>
              <w:top w:val="single" w:sz="4" w:space="0" w:color="auto"/>
              <w:left w:val="single" w:sz="4" w:space="0" w:color="auto"/>
            </w:tcBorders>
            <w:shd w:val="clear" w:color="auto" w:fill="FFFFFF"/>
            <w:vAlign w:val="bottom"/>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2008 год.</w:t>
            </w:r>
          </w:p>
        </w:tc>
        <w:tc>
          <w:tcPr>
            <w:tcW w:w="1877" w:type="dxa"/>
            <w:gridSpan w:val="2"/>
            <w:tcBorders>
              <w:top w:val="single" w:sz="4" w:space="0" w:color="auto"/>
              <w:left w:val="single" w:sz="4" w:space="0" w:color="auto"/>
            </w:tcBorders>
            <w:shd w:val="clear" w:color="auto" w:fill="FFFFFF"/>
            <w:vAlign w:val="bottom"/>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2009 год.</w:t>
            </w:r>
          </w:p>
        </w:tc>
        <w:tc>
          <w:tcPr>
            <w:tcW w:w="936" w:type="dxa"/>
            <w:tcBorders>
              <w:top w:val="single" w:sz="4" w:space="0" w:color="auto"/>
              <w:left w:val="single" w:sz="4" w:space="0" w:color="auto"/>
            </w:tcBorders>
            <w:shd w:val="clear" w:color="auto" w:fill="FFFFFF"/>
            <w:vAlign w:val="bottom"/>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2010</w:t>
            </w:r>
          </w:p>
        </w:tc>
        <w:tc>
          <w:tcPr>
            <w:tcW w:w="946" w:type="dxa"/>
            <w:tcBorders>
              <w:top w:val="single" w:sz="4" w:space="0" w:color="auto"/>
            </w:tcBorders>
            <w:shd w:val="clear" w:color="auto" w:fill="FFFFFF"/>
            <w:vAlign w:val="bottom"/>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год.</w:t>
            </w:r>
          </w:p>
        </w:tc>
        <w:tc>
          <w:tcPr>
            <w:tcW w:w="1882" w:type="dxa"/>
            <w:gridSpan w:val="2"/>
            <w:tcBorders>
              <w:top w:val="single" w:sz="4" w:space="0" w:color="auto"/>
              <w:left w:val="single" w:sz="4" w:space="0" w:color="auto"/>
              <w:right w:val="single" w:sz="4" w:space="0" w:color="auto"/>
            </w:tcBorders>
            <w:shd w:val="clear" w:color="auto" w:fill="FFFFFF"/>
            <w:vAlign w:val="bottom"/>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2011 год.</w:t>
            </w:r>
          </w:p>
        </w:tc>
      </w:tr>
      <w:tr w:rsidR="00C47596" w:rsidRPr="00C47596" w:rsidTr="00BE35B4">
        <w:trPr>
          <w:trHeight w:hRule="exact" w:val="269"/>
          <w:jc w:val="center"/>
        </w:trPr>
        <w:tc>
          <w:tcPr>
            <w:tcW w:w="946" w:type="dxa"/>
            <w:tcBorders>
              <w:top w:val="single" w:sz="4" w:space="0" w:color="auto"/>
              <w:left w:val="single" w:sz="4" w:space="0" w:color="auto"/>
            </w:tcBorders>
            <w:shd w:val="clear" w:color="auto" w:fill="FFFFFF"/>
            <w:vAlign w:val="center"/>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1</w:t>
            </w:r>
          </w:p>
        </w:tc>
        <w:tc>
          <w:tcPr>
            <w:tcW w:w="936" w:type="dxa"/>
            <w:tcBorders>
              <w:top w:val="single" w:sz="4" w:space="0" w:color="auto"/>
              <w:left w:val="single" w:sz="4" w:space="0" w:color="auto"/>
            </w:tcBorders>
            <w:shd w:val="clear" w:color="auto" w:fill="FFFFFF"/>
            <w:vAlign w:val="center"/>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т</w:t>
            </w:r>
            <w:r w:rsidRPr="00C47596">
              <w:rPr>
                <w:rFonts w:ascii="Times New Roman" w:hAnsi="Times New Roman" w:cs="Times New Roman"/>
                <w:b/>
                <w:sz w:val="24"/>
                <w:szCs w:val="24"/>
                <w:vertAlign w:val="superscript"/>
                <w:lang w:val="bg-BG" w:bidi="bg-BG"/>
              </w:rPr>
              <w:t>3</w:t>
            </w:r>
          </w:p>
        </w:tc>
        <w:tc>
          <w:tcPr>
            <w:tcW w:w="936" w:type="dxa"/>
            <w:tcBorders>
              <w:top w:val="single" w:sz="4" w:space="0" w:color="auto"/>
              <w:left w:val="single" w:sz="4" w:space="0" w:color="auto"/>
            </w:tcBorders>
            <w:shd w:val="clear" w:color="auto" w:fill="FFFFFF"/>
            <w:vAlign w:val="center"/>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1</w:t>
            </w:r>
          </w:p>
        </w:tc>
        <w:tc>
          <w:tcPr>
            <w:tcW w:w="941" w:type="dxa"/>
            <w:tcBorders>
              <w:top w:val="single" w:sz="4" w:space="0" w:color="auto"/>
              <w:left w:val="single" w:sz="4" w:space="0" w:color="auto"/>
            </w:tcBorders>
            <w:shd w:val="clear" w:color="auto" w:fill="FFFFFF"/>
            <w:vAlign w:val="center"/>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т</w:t>
            </w:r>
            <w:r w:rsidRPr="00C47596">
              <w:rPr>
                <w:rFonts w:ascii="Times New Roman" w:hAnsi="Times New Roman" w:cs="Times New Roman"/>
                <w:b/>
                <w:sz w:val="24"/>
                <w:szCs w:val="24"/>
                <w:vertAlign w:val="superscript"/>
                <w:lang w:val="bg-BG" w:bidi="bg-BG"/>
              </w:rPr>
              <w:t>3</w:t>
            </w:r>
          </w:p>
        </w:tc>
        <w:tc>
          <w:tcPr>
            <w:tcW w:w="936" w:type="dxa"/>
            <w:tcBorders>
              <w:top w:val="single" w:sz="4" w:space="0" w:color="auto"/>
              <w:left w:val="single" w:sz="4" w:space="0" w:color="auto"/>
            </w:tcBorders>
            <w:shd w:val="clear" w:color="auto" w:fill="FFFFFF"/>
            <w:vAlign w:val="center"/>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1</w:t>
            </w:r>
          </w:p>
        </w:tc>
        <w:tc>
          <w:tcPr>
            <w:tcW w:w="946" w:type="dxa"/>
            <w:tcBorders>
              <w:top w:val="single" w:sz="4" w:space="0" w:color="auto"/>
              <w:left w:val="single" w:sz="4" w:space="0" w:color="auto"/>
            </w:tcBorders>
            <w:shd w:val="clear" w:color="auto" w:fill="FFFFFF"/>
            <w:vAlign w:val="center"/>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т</w:t>
            </w:r>
            <w:r w:rsidRPr="00C47596">
              <w:rPr>
                <w:rFonts w:ascii="Times New Roman" w:hAnsi="Times New Roman" w:cs="Times New Roman"/>
                <w:b/>
                <w:sz w:val="24"/>
                <w:szCs w:val="24"/>
                <w:vertAlign w:val="superscript"/>
                <w:lang w:val="bg-BG" w:bidi="bg-BG"/>
              </w:rPr>
              <w:t>3</w:t>
            </w:r>
          </w:p>
        </w:tc>
        <w:tc>
          <w:tcPr>
            <w:tcW w:w="936" w:type="dxa"/>
            <w:tcBorders>
              <w:top w:val="single" w:sz="4" w:space="0" w:color="auto"/>
              <w:left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p>
        </w:tc>
        <w:tc>
          <w:tcPr>
            <w:tcW w:w="946" w:type="dxa"/>
            <w:tcBorders>
              <w:top w:val="single" w:sz="4" w:space="0" w:color="auto"/>
              <w:left w:val="single" w:sz="4" w:space="0" w:color="auto"/>
              <w:right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p>
        </w:tc>
      </w:tr>
      <w:tr w:rsidR="00C47596" w:rsidRPr="00C47596" w:rsidTr="00BE35B4">
        <w:trPr>
          <w:trHeight w:hRule="exact" w:val="278"/>
          <w:jc w:val="center"/>
        </w:trPr>
        <w:tc>
          <w:tcPr>
            <w:tcW w:w="946" w:type="dxa"/>
            <w:tcBorders>
              <w:top w:val="single" w:sz="4" w:space="0" w:color="auto"/>
              <w:left w:val="single" w:sz="4" w:space="0" w:color="auto"/>
              <w:bottom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864</w:t>
            </w:r>
          </w:p>
        </w:tc>
        <w:tc>
          <w:tcPr>
            <w:tcW w:w="936" w:type="dxa"/>
            <w:tcBorders>
              <w:top w:val="single" w:sz="4" w:space="0" w:color="auto"/>
              <w:left w:val="single" w:sz="4" w:space="0" w:color="auto"/>
              <w:bottom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480</w:t>
            </w:r>
          </w:p>
        </w:tc>
        <w:tc>
          <w:tcPr>
            <w:tcW w:w="936" w:type="dxa"/>
            <w:tcBorders>
              <w:top w:val="single" w:sz="4" w:space="0" w:color="auto"/>
              <w:left w:val="single" w:sz="4" w:space="0" w:color="auto"/>
              <w:bottom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1435</w:t>
            </w:r>
          </w:p>
        </w:tc>
        <w:tc>
          <w:tcPr>
            <w:tcW w:w="941" w:type="dxa"/>
            <w:tcBorders>
              <w:top w:val="single" w:sz="4" w:space="0" w:color="auto"/>
              <w:left w:val="single" w:sz="4" w:space="0" w:color="auto"/>
              <w:bottom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797,3</w:t>
            </w:r>
          </w:p>
        </w:tc>
        <w:tc>
          <w:tcPr>
            <w:tcW w:w="936" w:type="dxa"/>
            <w:tcBorders>
              <w:top w:val="single" w:sz="4" w:space="0" w:color="auto"/>
              <w:left w:val="single" w:sz="4" w:space="0" w:color="auto"/>
              <w:bottom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576</w:t>
            </w:r>
          </w:p>
        </w:tc>
        <w:tc>
          <w:tcPr>
            <w:tcW w:w="946" w:type="dxa"/>
            <w:tcBorders>
              <w:top w:val="single" w:sz="4" w:space="0" w:color="auto"/>
              <w:left w:val="single" w:sz="4" w:space="0" w:color="auto"/>
              <w:bottom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320</w:t>
            </w:r>
          </w:p>
        </w:tc>
        <w:tc>
          <w:tcPr>
            <w:tcW w:w="936" w:type="dxa"/>
            <w:tcBorders>
              <w:top w:val="single" w:sz="4" w:space="0" w:color="auto"/>
              <w:left w:val="single" w:sz="4" w:space="0" w:color="auto"/>
              <w:bottom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750</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C47596" w:rsidRPr="00C47596" w:rsidRDefault="00C47596" w:rsidP="00C43D55">
            <w:pPr>
              <w:spacing w:line="360" w:lineRule="auto"/>
              <w:jc w:val="both"/>
              <w:rPr>
                <w:rFonts w:ascii="Times New Roman" w:hAnsi="Times New Roman" w:cs="Times New Roman"/>
                <w:b/>
                <w:sz w:val="24"/>
                <w:szCs w:val="24"/>
                <w:lang w:val="bg-BG" w:bidi="bg-BG"/>
              </w:rPr>
            </w:pPr>
            <w:r w:rsidRPr="00C47596">
              <w:rPr>
                <w:rFonts w:ascii="Times New Roman" w:hAnsi="Times New Roman" w:cs="Times New Roman"/>
                <w:b/>
                <w:sz w:val="24"/>
                <w:szCs w:val="24"/>
                <w:lang w:val="bg-BG" w:bidi="bg-BG"/>
              </w:rPr>
              <w:t>416,7</w:t>
            </w:r>
          </w:p>
        </w:tc>
      </w:tr>
    </w:tbl>
    <w:p w:rsidR="00C47596" w:rsidRDefault="00C47596" w:rsidP="00C43D55">
      <w:pPr>
        <w:spacing w:line="360" w:lineRule="auto"/>
        <w:jc w:val="center"/>
        <w:rPr>
          <w:rFonts w:ascii="Times New Roman" w:hAnsi="Times New Roman" w:cs="Times New Roman"/>
          <w:b/>
          <w:sz w:val="24"/>
          <w:szCs w:val="24"/>
          <w:lang w:val="bg-BG" w:bidi="bg-BG"/>
        </w:rPr>
      </w:pPr>
    </w:p>
    <w:p w:rsidR="00C45743" w:rsidRPr="00656462" w:rsidRDefault="00C45743" w:rsidP="00C43D55">
      <w:pPr>
        <w:spacing w:line="360" w:lineRule="auto"/>
        <w:ind w:firstLine="720"/>
        <w:jc w:val="both"/>
        <w:rPr>
          <w:rFonts w:ascii="Times New Roman" w:hAnsi="Times New Roman" w:cs="Times New Roman"/>
          <w:sz w:val="24"/>
          <w:szCs w:val="24"/>
          <w:lang w:val="ru-RU"/>
        </w:rPr>
      </w:pPr>
      <w:r w:rsidRPr="00656462">
        <w:rPr>
          <w:rFonts w:ascii="Times New Roman" w:hAnsi="Times New Roman" w:cs="Times New Roman"/>
          <w:sz w:val="24"/>
          <w:szCs w:val="24"/>
          <w:lang w:val="ru-RU"/>
        </w:rPr>
        <w:t>Съгласно наличните в общината данни нормата на натрупване (НН), изчислена на база отчетените количества битови отпадъци, варира в границите между 299 и 511 к</w:t>
      </w:r>
      <w:proofErr w:type="gramStart"/>
      <w:r w:rsidR="000A76FC" w:rsidRPr="00656462">
        <w:rPr>
          <w:rFonts w:ascii="Times New Roman" w:hAnsi="Times New Roman" w:cs="Times New Roman"/>
          <w:sz w:val="24"/>
          <w:szCs w:val="24"/>
          <w:lang w:val="ru-RU"/>
        </w:rPr>
        <w:t>g</w:t>
      </w:r>
      <w:proofErr w:type="gramEnd"/>
      <w:r w:rsidRPr="00656462">
        <w:rPr>
          <w:rFonts w:ascii="Times New Roman" w:hAnsi="Times New Roman" w:cs="Times New Roman"/>
          <w:sz w:val="24"/>
          <w:szCs w:val="24"/>
          <w:lang w:val="ru-RU"/>
        </w:rPr>
        <w:t>/жител/година. През последните години е налице тенценция към нарастване на нормата на натрупване.</w:t>
      </w:r>
    </w:p>
    <w:p w:rsidR="00C45743" w:rsidRPr="00656462" w:rsidRDefault="00C45743" w:rsidP="00C43D55">
      <w:pPr>
        <w:spacing w:line="360" w:lineRule="auto"/>
        <w:ind w:firstLine="720"/>
        <w:jc w:val="both"/>
        <w:rPr>
          <w:rFonts w:ascii="Times New Roman" w:hAnsi="Times New Roman" w:cs="Times New Roman"/>
          <w:sz w:val="24"/>
          <w:szCs w:val="24"/>
          <w:lang w:val="ru-RU"/>
        </w:rPr>
      </w:pPr>
      <w:r w:rsidRPr="00656462">
        <w:rPr>
          <w:rFonts w:ascii="Times New Roman" w:hAnsi="Times New Roman" w:cs="Times New Roman"/>
          <w:sz w:val="24"/>
          <w:szCs w:val="24"/>
          <w:lang w:val="ru-RU"/>
        </w:rPr>
        <w:t xml:space="preserve">На територията </w:t>
      </w:r>
      <w:proofErr w:type="gramStart"/>
      <w:r w:rsidRPr="00656462">
        <w:rPr>
          <w:rFonts w:ascii="Times New Roman" w:hAnsi="Times New Roman" w:cs="Times New Roman"/>
          <w:sz w:val="24"/>
          <w:szCs w:val="24"/>
          <w:lang w:val="ru-RU"/>
        </w:rPr>
        <w:t>на</w:t>
      </w:r>
      <w:proofErr w:type="gramEnd"/>
      <w:r w:rsidRPr="00656462">
        <w:rPr>
          <w:rFonts w:ascii="Times New Roman" w:hAnsi="Times New Roman" w:cs="Times New Roman"/>
          <w:sz w:val="24"/>
          <w:szCs w:val="24"/>
          <w:lang w:val="ru-RU"/>
        </w:rPr>
        <w:t xml:space="preserve"> </w:t>
      </w:r>
      <w:proofErr w:type="gramStart"/>
      <w:r w:rsidRPr="00656462">
        <w:rPr>
          <w:rFonts w:ascii="Times New Roman" w:hAnsi="Times New Roman" w:cs="Times New Roman"/>
          <w:sz w:val="24"/>
          <w:szCs w:val="24"/>
          <w:lang w:val="ru-RU"/>
        </w:rPr>
        <w:t>община</w:t>
      </w:r>
      <w:proofErr w:type="gramEnd"/>
      <w:r w:rsidRPr="00656462">
        <w:rPr>
          <w:rFonts w:ascii="Times New Roman" w:hAnsi="Times New Roman" w:cs="Times New Roman"/>
          <w:sz w:val="24"/>
          <w:szCs w:val="24"/>
          <w:lang w:val="ru-RU"/>
        </w:rPr>
        <w:t xml:space="preserve"> Полски Тръмбеш се наблюдава увеличение на количествата образувани битови отпадъци, което се дължи на нарастващите консумативни потребности на населението.</w:t>
      </w:r>
      <w:r w:rsidRPr="00656462">
        <w:rPr>
          <w:rFonts w:ascii="Times New Roman" w:hAnsi="Times New Roman" w:cs="Times New Roman"/>
          <w:sz w:val="24"/>
          <w:szCs w:val="24"/>
          <w:vertAlign w:val="superscript"/>
        </w:rPr>
        <w:footnoteReference w:id="4"/>
      </w:r>
    </w:p>
    <w:p w:rsidR="00C45743" w:rsidRPr="00656462" w:rsidRDefault="00C45743" w:rsidP="00C43D55">
      <w:pPr>
        <w:spacing w:line="360" w:lineRule="auto"/>
        <w:ind w:firstLine="720"/>
        <w:jc w:val="both"/>
        <w:rPr>
          <w:rFonts w:ascii="Times New Roman" w:hAnsi="Times New Roman" w:cs="Times New Roman"/>
          <w:sz w:val="24"/>
          <w:szCs w:val="24"/>
          <w:lang w:val="ru-RU"/>
        </w:rPr>
      </w:pPr>
      <w:r w:rsidRPr="00656462">
        <w:rPr>
          <w:rFonts w:ascii="Times New Roman" w:hAnsi="Times New Roman" w:cs="Times New Roman"/>
          <w:sz w:val="24"/>
          <w:szCs w:val="24"/>
          <w:lang w:val="ru-RU"/>
        </w:rPr>
        <w:lastRenderedPageBreak/>
        <w:t>Сезонният характер на образуването на отпадъци е посочен от общинската администрация този, характерен за страната, а именно: - зима - 20%; пролет - 25%; лято - 20%; есен 25%.</w:t>
      </w:r>
    </w:p>
    <w:p w:rsidR="00CC33A0" w:rsidRDefault="00CC33A0" w:rsidP="00C43D55">
      <w:pPr>
        <w:spacing w:line="360" w:lineRule="auto"/>
        <w:jc w:val="both"/>
        <w:rPr>
          <w:rFonts w:ascii="Times New Roman" w:hAnsi="Times New Roman" w:cs="Times New Roman"/>
          <w:b/>
          <w:sz w:val="24"/>
          <w:szCs w:val="24"/>
          <w:lang w:val="ru-RU" w:bidi="bg-BG"/>
        </w:rPr>
      </w:pPr>
    </w:p>
    <w:p w:rsidR="00C45743" w:rsidRPr="00C45743" w:rsidRDefault="00C45743" w:rsidP="00C43D55">
      <w:pPr>
        <w:spacing w:line="360" w:lineRule="auto"/>
        <w:ind w:firstLine="720"/>
        <w:jc w:val="both"/>
        <w:rPr>
          <w:rFonts w:ascii="Times New Roman" w:hAnsi="Times New Roman" w:cs="Times New Roman"/>
          <w:b/>
          <w:sz w:val="24"/>
          <w:szCs w:val="24"/>
          <w:lang w:val="ru-RU" w:bidi="bg-BG"/>
        </w:rPr>
      </w:pPr>
      <w:r w:rsidRPr="00C45743">
        <w:rPr>
          <w:rFonts w:ascii="Times New Roman" w:hAnsi="Times New Roman" w:cs="Times New Roman"/>
          <w:b/>
          <w:sz w:val="24"/>
          <w:szCs w:val="24"/>
          <w:lang w:val="ru-RU" w:bidi="bg-BG"/>
        </w:rPr>
        <w:tab/>
        <w:t>Информация за външния вид на отпадъка</w:t>
      </w:r>
    </w:p>
    <w:p w:rsidR="00C45743" w:rsidRPr="00C45743" w:rsidRDefault="00C45743" w:rsidP="00C43D55">
      <w:pPr>
        <w:spacing w:line="360" w:lineRule="auto"/>
        <w:ind w:firstLine="720"/>
        <w:jc w:val="both"/>
        <w:rPr>
          <w:rFonts w:ascii="Times New Roman" w:hAnsi="Times New Roman" w:cs="Times New Roman"/>
          <w:sz w:val="24"/>
          <w:szCs w:val="24"/>
          <w:lang w:val="ru-RU" w:bidi="bg-BG"/>
        </w:rPr>
      </w:pPr>
      <w:r w:rsidRPr="00C45743">
        <w:rPr>
          <w:rFonts w:ascii="Times New Roman" w:hAnsi="Times New Roman" w:cs="Times New Roman"/>
          <w:sz w:val="24"/>
          <w:szCs w:val="24"/>
          <w:lang w:val="ru-RU" w:bidi="bg-BG"/>
        </w:rPr>
        <w:t xml:space="preserve">Битовите отпадъци имат </w:t>
      </w:r>
      <w:proofErr w:type="gramStart"/>
      <w:r w:rsidRPr="00C45743">
        <w:rPr>
          <w:rFonts w:ascii="Times New Roman" w:hAnsi="Times New Roman" w:cs="Times New Roman"/>
          <w:sz w:val="24"/>
          <w:szCs w:val="24"/>
          <w:lang w:val="ru-RU" w:bidi="bg-BG"/>
        </w:rPr>
        <w:t>характерна</w:t>
      </w:r>
      <w:proofErr w:type="gramEnd"/>
      <w:r w:rsidRPr="00C45743">
        <w:rPr>
          <w:rFonts w:ascii="Times New Roman" w:hAnsi="Times New Roman" w:cs="Times New Roman"/>
          <w:sz w:val="24"/>
          <w:szCs w:val="24"/>
          <w:lang w:val="ru-RU" w:bidi="bg-BG"/>
        </w:rPr>
        <w:t xml:space="preserve"> миризма, която е резултат от протичащите биохимични процеси в аеробни и анаеробни условия. Фактът, че депото не се запръстява ежедневно стимулира развитието на аеробните процеси, в резултат на които се образува биогаз, чиято основна </w:t>
      </w:r>
      <w:proofErr w:type="gramStart"/>
      <w:r w:rsidRPr="00C45743">
        <w:rPr>
          <w:rFonts w:ascii="Times New Roman" w:hAnsi="Times New Roman" w:cs="Times New Roman"/>
          <w:sz w:val="24"/>
          <w:szCs w:val="24"/>
          <w:lang w:val="ru-RU" w:bidi="bg-BG"/>
        </w:rPr>
        <w:t>част</w:t>
      </w:r>
      <w:proofErr w:type="gramEnd"/>
      <w:r w:rsidRPr="00C45743">
        <w:rPr>
          <w:rFonts w:ascii="Times New Roman" w:hAnsi="Times New Roman" w:cs="Times New Roman"/>
          <w:sz w:val="24"/>
          <w:szCs w:val="24"/>
          <w:lang w:val="ru-RU" w:bidi="bg-BG"/>
        </w:rPr>
        <w:t xml:space="preserve"> е метана. При изкопаването на шурф в отпадъците се установява </w:t>
      </w:r>
      <w:proofErr w:type="gramStart"/>
      <w:r w:rsidRPr="00C45743">
        <w:rPr>
          <w:rFonts w:ascii="Times New Roman" w:hAnsi="Times New Roman" w:cs="Times New Roman"/>
          <w:sz w:val="24"/>
          <w:szCs w:val="24"/>
          <w:lang w:val="ru-RU" w:bidi="bg-BG"/>
        </w:rPr>
        <w:t>слаба</w:t>
      </w:r>
      <w:proofErr w:type="gramEnd"/>
      <w:r w:rsidRPr="00C45743">
        <w:rPr>
          <w:rFonts w:ascii="Times New Roman" w:hAnsi="Times New Roman" w:cs="Times New Roman"/>
          <w:sz w:val="24"/>
          <w:szCs w:val="24"/>
          <w:lang w:val="ru-RU" w:bidi="bg-BG"/>
        </w:rPr>
        <w:t xml:space="preserve"> миризма на дълбочина над 1,5 </w:t>
      </w:r>
      <w:r w:rsidR="000A76FC">
        <w:rPr>
          <w:rFonts w:ascii="Times New Roman" w:hAnsi="Times New Roman" w:cs="Times New Roman"/>
          <w:sz w:val="24"/>
          <w:szCs w:val="24"/>
        </w:rPr>
        <w:t>m</w:t>
      </w:r>
      <w:r w:rsidRPr="00C45743">
        <w:rPr>
          <w:rFonts w:ascii="Times New Roman" w:hAnsi="Times New Roman" w:cs="Times New Roman"/>
          <w:sz w:val="24"/>
          <w:szCs w:val="24"/>
          <w:lang w:val="ru-RU" w:bidi="bg-BG"/>
        </w:rPr>
        <w:t>.</w:t>
      </w:r>
    </w:p>
    <w:p w:rsidR="00C45743" w:rsidRPr="00C45743" w:rsidRDefault="00C45743" w:rsidP="00C43D55">
      <w:pPr>
        <w:spacing w:line="360" w:lineRule="auto"/>
        <w:ind w:firstLine="720"/>
        <w:jc w:val="both"/>
        <w:rPr>
          <w:rFonts w:ascii="Times New Roman" w:hAnsi="Times New Roman" w:cs="Times New Roman"/>
          <w:sz w:val="24"/>
          <w:szCs w:val="24"/>
          <w:lang w:val="ru-RU" w:bidi="bg-BG"/>
        </w:rPr>
      </w:pPr>
      <w:r w:rsidRPr="00C45743">
        <w:rPr>
          <w:rFonts w:ascii="Times New Roman" w:hAnsi="Times New Roman" w:cs="Times New Roman"/>
          <w:sz w:val="24"/>
          <w:szCs w:val="24"/>
          <w:lang w:val="ru-RU" w:bidi="bg-BG"/>
        </w:rPr>
        <w:t xml:space="preserve">Като се има предвид, че депото е използвано до пускане в експлоатация на регионалното депо, е необходимо в съответствие с Минималните изисквания на МОСВ, да се изгради газоуловителна система, за да не се създават условия </w:t>
      </w:r>
      <w:proofErr w:type="gramStart"/>
      <w:r w:rsidRPr="00C45743">
        <w:rPr>
          <w:rFonts w:ascii="Times New Roman" w:hAnsi="Times New Roman" w:cs="Times New Roman"/>
          <w:sz w:val="24"/>
          <w:szCs w:val="24"/>
          <w:lang w:val="ru-RU" w:bidi="bg-BG"/>
        </w:rPr>
        <w:t>за</w:t>
      </w:r>
      <w:proofErr w:type="gramEnd"/>
      <w:r w:rsidRPr="00C45743">
        <w:rPr>
          <w:rFonts w:ascii="Times New Roman" w:hAnsi="Times New Roman" w:cs="Times New Roman"/>
          <w:sz w:val="24"/>
          <w:szCs w:val="24"/>
          <w:lang w:val="ru-RU" w:bidi="bg-BG"/>
        </w:rPr>
        <w:t xml:space="preserve"> самозапалване на отпадъците на депото от образувалия се биогаз.</w:t>
      </w:r>
    </w:p>
    <w:p w:rsidR="00C45743" w:rsidRPr="00C45743" w:rsidRDefault="00C45743" w:rsidP="00C43D55">
      <w:pPr>
        <w:tabs>
          <w:tab w:val="left" w:pos="1134"/>
        </w:tabs>
        <w:spacing w:line="360" w:lineRule="auto"/>
        <w:ind w:firstLine="720"/>
        <w:jc w:val="both"/>
        <w:rPr>
          <w:rFonts w:ascii="Times New Roman" w:hAnsi="Times New Roman" w:cs="Times New Roman"/>
          <w:sz w:val="24"/>
          <w:szCs w:val="24"/>
          <w:lang w:val="ru-RU" w:bidi="bg-BG"/>
        </w:rPr>
      </w:pPr>
      <w:r w:rsidRPr="00C45743">
        <w:rPr>
          <w:rFonts w:ascii="Times New Roman" w:hAnsi="Times New Roman" w:cs="Times New Roman"/>
          <w:sz w:val="24"/>
          <w:szCs w:val="24"/>
          <w:lang w:val="ru-RU" w:bidi="bg-BG"/>
        </w:rPr>
        <w:t>а)</w:t>
      </w:r>
      <w:r w:rsidRPr="00C45743">
        <w:rPr>
          <w:rFonts w:ascii="Times New Roman" w:hAnsi="Times New Roman" w:cs="Times New Roman"/>
          <w:sz w:val="24"/>
          <w:szCs w:val="24"/>
          <w:lang w:val="ru-RU" w:bidi="bg-BG"/>
        </w:rPr>
        <w:tab/>
        <w:t>код на отпадъка;</w:t>
      </w:r>
    </w:p>
    <w:p w:rsidR="00C45743" w:rsidRPr="00C45743" w:rsidRDefault="00C45743" w:rsidP="00C43D55">
      <w:pPr>
        <w:tabs>
          <w:tab w:val="left" w:pos="1134"/>
        </w:tabs>
        <w:spacing w:line="360" w:lineRule="auto"/>
        <w:jc w:val="both"/>
        <w:rPr>
          <w:rFonts w:ascii="Times New Roman" w:hAnsi="Times New Roman" w:cs="Times New Roman"/>
          <w:sz w:val="24"/>
          <w:szCs w:val="24"/>
          <w:lang w:val="ru-RU" w:bidi="bg-BG"/>
        </w:rPr>
      </w:pPr>
      <w:r w:rsidRPr="00C45743">
        <w:rPr>
          <w:rFonts w:ascii="Times New Roman" w:hAnsi="Times New Roman" w:cs="Times New Roman"/>
          <w:sz w:val="24"/>
          <w:szCs w:val="24"/>
          <w:lang w:val="ru-RU" w:bidi="bg-BG"/>
        </w:rPr>
        <w:t>Отпадъците, депонирани на депото основно се класифицират като неопасни твърди битови отпадъци от 20 група на Наредба 2/2014 г. за класификация на отпадъците.</w:t>
      </w:r>
    </w:p>
    <w:p w:rsidR="00C45743" w:rsidRPr="00C45743" w:rsidRDefault="00C45743" w:rsidP="00C43D55">
      <w:pPr>
        <w:tabs>
          <w:tab w:val="left" w:pos="1134"/>
        </w:tabs>
        <w:spacing w:line="360" w:lineRule="auto"/>
        <w:ind w:firstLine="720"/>
        <w:jc w:val="both"/>
        <w:rPr>
          <w:rFonts w:ascii="Times New Roman" w:hAnsi="Times New Roman" w:cs="Times New Roman"/>
          <w:sz w:val="24"/>
          <w:szCs w:val="24"/>
          <w:lang w:val="ru-RU" w:bidi="bg-BG"/>
        </w:rPr>
      </w:pPr>
      <w:r w:rsidRPr="00C45743">
        <w:rPr>
          <w:rFonts w:ascii="Times New Roman" w:hAnsi="Times New Roman" w:cs="Times New Roman"/>
          <w:sz w:val="24"/>
          <w:szCs w:val="24"/>
          <w:lang w:val="ru-RU" w:bidi="bg-BG"/>
        </w:rPr>
        <w:t>б)</w:t>
      </w:r>
      <w:r w:rsidRPr="00C45743">
        <w:rPr>
          <w:rFonts w:ascii="Times New Roman" w:hAnsi="Times New Roman" w:cs="Times New Roman"/>
          <w:sz w:val="24"/>
          <w:szCs w:val="24"/>
          <w:lang w:val="ru-RU" w:bidi="bg-BG"/>
        </w:rPr>
        <w:tab/>
        <w:t>в случаите на огледални кодове - свойствата на опасния отпадък съгласно наредбата по чл. 3 от ЗУО</w:t>
      </w:r>
      <w:proofErr w:type="gramStart"/>
      <w:r w:rsidRPr="00C45743">
        <w:rPr>
          <w:rFonts w:ascii="Times New Roman" w:hAnsi="Times New Roman" w:cs="Times New Roman"/>
          <w:sz w:val="24"/>
          <w:szCs w:val="24"/>
          <w:lang w:val="ru-RU" w:bidi="bg-BG"/>
        </w:rPr>
        <w:t xml:space="preserve"> ;</w:t>
      </w:r>
      <w:proofErr w:type="gramEnd"/>
    </w:p>
    <w:p w:rsidR="00A971D2" w:rsidRPr="00A971D2" w:rsidRDefault="00C45743" w:rsidP="00C43D55">
      <w:pPr>
        <w:spacing w:line="360" w:lineRule="auto"/>
        <w:ind w:firstLine="720"/>
        <w:jc w:val="both"/>
        <w:rPr>
          <w:rFonts w:ascii="Times New Roman" w:hAnsi="Times New Roman" w:cs="Times New Roman"/>
          <w:sz w:val="24"/>
          <w:szCs w:val="24"/>
          <w:lang w:val="ru-RU" w:bidi="bg-BG"/>
        </w:rPr>
      </w:pPr>
      <w:r w:rsidRPr="00C45743">
        <w:rPr>
          <w:rFonts w:ascii="Times New Roman" w:hAnsi="Times New Roman" w:cs="Times New Roman"/>
          <w:sz w:val="24"/>
          <w:szCs w:val="24"/>
          <w:lang w:val="ru-RU" w:bidi="bg-BG"/>
        </w:rPr>
        <w:t xml:space="preserve">На депото </w:t>
      </w:r>
      <w:proofErr w:type="gramStart"/>
      <w:r w:rsidRPr="00C45743">
        <w:rPr>
          <w:rFonts w:ascii="Times New Roman" w:hAnsi="Times New Roman" w:cs="Times New Roman"/>
          <w:sz w:val="24"/>
          <w:szCs w:val="24"/>
          <w:lang w:val="ru-RU" w:bidi="bg-BG"/>
        </w:rPr>
        <w:t>на</w:t>
      </w:r>
      <w:proofErr w:type="gramEnd"/>
      <w:r w:rsidRPr="00C45743">
        <w:rPr>
          <w:rFonts w:ascii="Times New Roman" w:hAnsi="Times New Roman" w:cs="Times New Roman"/>
          <w:sz w:val="24"/>
          <w:szCs w:val="24"/>
          <w:lang w:val="ru-RU" w:bidi="bg-BG"/>
        </w:rPr>
        <w:t xml:space="preserve"> </w:t>
      </w:r>
      <w:proofErr w:type="gramStart"/>
      <w:r w:rsidRPr="00C45743">
        <w:rPr>
          <w:rFonts w:ascii="Times New Roman" w:hAnsi="Times New Roman" w:cs="Times New Roman"/>
          <w:sz w:val="24"/>
          <w:szCs w:val="24"/>
          <w:lang w:val="ru-RU" w:bidi="bg-BG"/>
        </w:rPr>
        <w:t>Община</w:t>
      </w:r>
      <w:proofErr w:type="gramEnd"/>
      <w:r w:rsidRPr="00C45743">
        <w:rPr>
          <w:rFonts w:ascii="Times New Roman" w:hAnsi="Times New Roman" w:cs="Times New Roman"/>
          <w:sz w:val="24"/>
          <w:szCs w:val="24"/>
          <w:lang w:val="ru-RU" w:bidi="bg-BG"/>
        </w:rPr>
        <w:t xml:space="preserve"> Полски Тръмбеш няма информация да са депонирани отпадъци,</w:t>
      </w:r>
      <w:r w:rsidR="00A971D2" w:rsidRPr="00A971D2">
        <w:rPr>
          <w:lang w:val="ru-RU"/>
        </w:rPr>
        <w:t xml:space="preserve"> </w:t>
      </w:r>
      <w:r w:rsidR="00A971D2" w:rsidRPr="00A971D2">
        <w:rPr>
          <w:rFonts w:ascii="Times New Roman" w:hAnsi="Times New Roman" w:cs="Times New Roman"/>
          <w:sz w:val="24"/>
          <w:szCs w:val="24"/>
          <w:lang w:val="ru-RU" w:bidi="bg-BG"/>
        </w:rPr>
        <w:t>притежаващи опасни свойства.</w:t>
      </w:r>
    </w:p>
    <w:p w:rsidR="00A971D2" w:rsidRPr="00A971D2" w:rsidRDefault="00A971D2" w:rsidP="00C43D55">
      <w:pPr>
        <w:tabs>
          <w:tab w:val="left" w:pos="1134"/>
        </w:tabs>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в)</w:t>
      </w:r>
      <w:r w:rsidRPr="00A971D2">
        <w:rPr>
          <w:rFonts w:ascii="Times New Roman" w:hAnsi="Times New Roman" w:cs="Times New Roman"/>
          <w:sz w:val="24"/>
          <w:szCs w:val="24"/>
          <w:lang w:val="ru-RU" w:bidi="bg-BG"/>
        </w:rPr>
        <w:tab/>
        <w:t xml:space="preserve">информация, която доказва, че отпадъка не </w:t>
      </w:r>
      <w:proofErr w:type="gramStart"/>
      <w:r w:rsidRPr="00A971D2">
        <w:rPr>
          <w:rFonts w:ascii="Times New Roman" w:hAnsi="Times New Roman" w:cs="Times New Roman"/>
          <w:sz w:val="24"/>
          <w:szCs w:val="24"/>
          <w:lang w:val="ru-RU" w:bidi="bg-BG"/>
        </w:rPr>
        <w:t>попада в</w:t>
      </w:r>
      <w:proofErr w:type="gramEnd"/>
      <w:r w:rsidRPr="00A971D2">
        <w:rPr>
          <w:rFonts w:ascii="Times New Roman" w:hAnsi="Times New Roman" w:cs="Times New Roman"/>
          <w:sz w:val="24"/>
          <w:szCs w:val="24"/>
          <w:lang w:val="ru-RU" w:bidi="bg-BG"/>
        </w:rPr>
        <w:t xml:space="preserve"> обхвата на изключенията по чл. 13, ал. 1 от наредбата;</w:t>
      </w:r>
    </w:p>
    <w:p w:rsidR="00A971D2" w:rsidRPr="00A971D2" w:rsidRDefault="00A971D2" w:rsidP="00C43D55">
      <w:pPr>
        <w:tabs>
          <w:tab w:val="left" w:pos="1134"/>
        </w:tabs>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lastRenderedPageBreak/>
        <w:t>В периода на експлоатация на депото няма данни за депониране на отпадъци, попадащи в обхвата на изключенията</w:t>
      </w:r>
      <w:proofErr w:type="gramStart"/>
      <w:r w:rsidRPr="00A971D2">
        <w:rPr>
          <w:rFonts w:ascii="Times New Roman" w:hAnsi="Times New Roman" w:cs="Times New Roman"/>
          <w:sz w:val="24"/>
          <w:szCs w:val="24"/>
          <w:lang w:val="ru-RU" w:bidi="bg-BG"/>
        </w:rPr>
        <w:t xml:space="preserve"> .</w:t>
      </w:r>
      <w:proofErr w:type="gramEnd"/>
    </w:p>
    <w:p w:rsidR="00A971D2" w:rsidRPr="00A971D2" w:rsidRDefault="00A971D2" w:rsidP="00C43D55">
      <w:pPr>
        <w:tabs>
          <w:tab w:val="left" w:pos="1134"/>
        </w:tabs>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г)</w:t>
      </w:r>
      <w:r w:rsidRPr="00A971D2">
        <w:rPr>
          <w:rFonts w:ascii="Times New Roman" w:hAnsi="Times New Roman" w:cs="Times New Roman"/>
          <w:sz w:val="24"/>
          <w:szCs w:val="24"/>
          <w:lang w:val="ru-RU" w:bidi="bg-BG"/>
        </w:rPr>
        <w:tab/>
        <w:t>клас депо, на което отпадъкът може да бъде приеман;</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Съгласно чл.10, ал.1 от 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(Издадена от министъра на околната среда и водите, (обн., ДВ, бр. 80 от 13.09.2013 г., в сила от 13.09.2013 г.</w:t>
      </w:r>
      <w:proofErr w:type="gramStart"/>
      <w:r w:rsidRPr="00A971D2">
        <w:rPr>
          <w:rFonts w:ascii="Times New Roman" w:hAnsi="Times New Roman" w:cs="Times New Roman"/>
          <w:sz w:val="24"/>
          <w:szCs w:val="24"/>
          <w:lang w:val="ru-RU" w:bidi="bg-BG"/>
        </w:rPr>
        <w:t>,и</w:t>
      </w:r>
      <w:proofErr w:type="gramEnd"/>
      <w:r w:rsidRPr="00A971D2">
        <w:rPr>
          <w:rFonts w:ascii="Times New Roman" w:hAnsi="Times New Roman" w:cs="Times New Roman"/>
          <w:sz w:val="24"/>
          <w:szCs w:val="24"/>
          <w:lang w:val="ru-RU" w:bidi="bg-BG"/>
        </w:rPr>
        <w:t>зм. и доп., бр. 13 от 7.02.2017 г..), сметището се класифицира в клас: депо за неопасни отпадъци.</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Няма инсталации или мерки за осигуряване защита на околната среда. Няма мерки за ограничаване на достъпа на животни и хора до площадката.</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Екологичните проблеми, свързани с третирането на отпадъците, основно са:</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 съществуващото депо не отговаря на съвременните нормативни изисквания за изграждане и експлоатация на депа за ТБО;</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 xml:space="preserve">- няма мероприятия за предпазване от разнасяне от вятъра на пластмасови торбички на големи площи </w:t>
      </w:r>
      <w:proofErr w:type="gramStart"/>
      <w:r w:rsidRPr="00A971D2">
        <w:rPr>
          <w:rFonts w:ascii="Times New Roman" w:hAnsi="Times New Roman" w:cs="Times New Roman"/>
          <w:sz w:val="24"/>
          <w:szCs w:val="24"/>
          <w:lang w:val="ru-RU" w:bidi="bg-BG"/>
        </w:rPr>
        <w:t>около</w:t>
      </w:r>
      <w:proofErr w:type="gramEnd"/>
      <w:r w:rsidRPr="00A971D2">
        <w:rPr>
          <w:rFonts w:ascii="Times New Roman" w:hAnsi="Times New Roman" w:cs="Times New Roman"/>
          <w:sz w:val="24"/>
          <w:szCs w:val="24"/>
          <w:lang w:val="ru-RU" w:bidi="bg-BG"/>
        </w:rPr>
        <w:t xml:space="preserve"> депото, за да се избегне замърсяване на околната среда в близост.</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 xml:space="preserve">При предепонирането на битови или сходни на тях отпадъци, задължително на депото трябва да се осигури необходимото оборудване и инвентар за противопожарни нужди, съгласно изискванията </w:t>
      </w:r>
      <w:proofErr w:type="gramStart"/>
      <w:r w:rsidRPr="00A971D2">
        <w:rPr>
          <w:rFonts w:ascii="Times New Roman" w:hAnsi="Times New Roman" w:cs="Times New Roman"/>
          <w:sz w:val="24"/>
          <w:szCs w:val="24"/>
          <w:lang w:val="ru-RU" w:bidi="bg-BG"/>
        </w:rPr>
        <w:t>на</w:t>
      </w:r>
      <w:proofErr w:type="gramEnd"/>
      <w:r w:rsidRPr="00A971D2">
        <w:rPr>
          <w:rFonts w:ascii="Times New Roman" w:hAnsi="Times New Roman" w:cs="Times New Roman"/>
          <w:sz w:val="24"/>
          <w:szCs w:val="24"/>
          <w:lang w:val="ru-RU" w:bidi="bg-BG"/>
        </w:rPr>
        <w:t xml:space="preserve"> противопожарните строително-технически норми.</w:t>
      </w:r>
    </w:p>
    <w:p w:rsidR="00A971D2" w:rsidRPr="00A971D2" w:rsidRDefault="00A971D2" w:rsidP="00C43D55">
      <w:pPr>
        <w:tabs>
          <w:tab w:val="left" w:pos="1134"/>
        </w:tabs>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д)</w:t>
      </w:r>
      <w:r w:rsidRPr="00A971D2">
        <w:rPr>
          <w:rFonts w:ascii="Times New Roman" w:hAnsi="Times New Roman" w:cs="Times New Roman"/>
          <w:sz w:val="24"/>
          <w:szCs w:val="24"/>
          <w:lang w:val="ru-RU" w:bidi="bg-BG"/>
        </w:rPr>
        <w:tab/>
        <w:t>обосновка за невъзможността и/или нецелесъобразността от рециклиране или оползотворяване на отпадъка.</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proofErr w:type="gramStart"/>
      <w:r w:rsidRPr="00A971D2">
        <w:rPr>
          <w:rFonts w:ascii="Times New Roman" w:hAnsi="Times New Roman" w:cs="Times New Roman"/>
          <w:sz w:val="24"/>
          <w:szCs w:val="24"/>
          <w:lang w:val="ru-RU" w:bidi="bg-BG"/>
        </w:rPr>
        <w:t>Въз основа на типичния морфологичен със</w:t>
      </w:r>
      <w:r w:rsidR="001174FB">
        <w:rPr>
          <w:rFonts w:ascii="Times New Roman" w:hAnsi="Times New Roman" w:cs="Times New Roman"/>
          <w:sz w:val="24"/>
          <w:szCs w:val="24"/>
          <w:lang w:val="ru-RU" w:bidi="bg-BG"/>
        </w:rPr>
        <w:t>тав на твърдите битови отпадъци</w:t>
      </w:r>
      <w:r w:rsidRPr="00A971D2">
        <w:rPr>
          <w:rFonts w:ascii="Times New Roman" w:hAnsi="Times New Roman" w:cs="Times New Roman"/>
          <w:sz w:val="24"/>
          <w:szCs w:val="24"/>
          <w:lang w:val="ru-RU" w:bidi="bg-BG"/>
        </w:rPr>
        <w:t>,  съдържанието на биоразградими органични отпадъци в общия случай е над 50%. Това предполага тяхното разграждане в годините, което е свързано с отделянето на биогаз, основната съставна част на който е метан.</w:t>
      </w:r>
      <w:proofErr w:type="gramEnd"/>
    </w:p>
    <w:p w:rsidR="00C47596" w:rsidRPr="00242D90" w:rsidRDefault="00A971D2" w:rsidP="00C43D55">
      <w:pPr>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lastRenderedPageBreak/>
        <w:t>Протичащата минерализация в годините е довела до неорганизирани емисии на сметищен газ в атмосферния въздух. Отпадъците не могат да бъдат разграничени, а още п</w:t>
      </w:r>
      <w:proofErr w:type="gramStart"/>
      <w:r w:rsidRPr="00A971D2">
        <w:rPr>
          <w:rFonts w:ascii="Times New Roman" w:hAnsi="Times New Roman" w:cs="Times New Roman"/>
          <w:sz w:val="24"/>
          <w:szCs w:val="24"/>
          <w:lang w:val="ru-RU" w:bidi="bg-BG"/>
        </w:rPr>
        <w:t>о-</w:t>
      </w:r>
      <w:proofErr w:type="gramEnd"/>
      <w:r w:rsidRPr="00A971D2">
        <w:rPr>
          <w:rFonts w:ascii="Times New Roman" w:hAnsi="Times New Roman" w:cs="Times New Roman"/>
          <w:sz w:val="24"/>
          <w:szCs w:val="24"/>
          <w:lang w:val="ru-RU" w:bidi="bg-BG"/>
        </w:rPr>
        <w:t xml:space="preserve"> малко сепарирани, с цел оползотворяване.</w:t>
      </w:r>
    </w:p>
    <w:p w:rsidR="00A971D2" w:rsidRPr="00CC33A0" w:rsidRDefault="00A971D2" w:rsidP="00C43D55">
      <w:pPr>
        <w:spacing w:line="360" w:lineRule="auto"/>
        <w:jc w:val="both"/>
        <w:rPr>
          <w:rFonts w:ascii="Times New Roman" w:hAnsi="Times New Roman" w:cs="Times New Roman"/>
          <w:b/>
          <w:sz w:val="24"/>
          <w:szCs w:val="24"/>
          <w:lang w:val="ru-RU" w:bidi="bg-BG"/>
        </w:rPr>
      </w:pPr>
      <w:r w:rsidRPr="00CC33A0">
        <w:rPr>
          <w:rFonts w:ascii="Times New Roman" w:hAnsi="Times New Roman" w:cs="Times New Roman"/>
          <w:b/>
          <w:sz w:val="24"/>
          <w:szCs w:val="24"/>
          <w:lang w:val="ru-RU" w:bidi="bg-BG"/>
        </w:rPr>
        <w:t>Оценка на необходимостта от газова дренажна система</w:t>
      </w:r>
    </w:p>
    <w:p w:rsidR="00A971D2" w:rsidRPr="00CC33A0" w:rsidRDefault="00A971D2" w:rsidP="00C43D55">
      <w:pPr>
        <w:spacing w:line="360" w:lineRule="auto"/>
        <w:jc w:val="both"/>
        <w:rPr>
          <w:rFonts w:ascii="Times New Roman" w:hAnsi="Times New Roman" w:cs="Times New Roman"/>
          <w:b/>
          <w:sz w:val="24"/>
          <w:szCs w:val="24"/>
          <w:lang w:val="ru-RU" w:bidi="bg-BG"/>
        </w:rPr>
      </w:pPr>
      <w:r w:rsidRPr="00CC33A0">
        <w:rPr>
          <w:rFonts w:ascii="Times New Roman" w:hAnsi="Times New Roman" w:cs="Times New Roman"/>
          <w:b/>
          <w:sz w:val="24"/>
          <w:szCs w:val="24"/>
          <w:lang w:val="ru-RU" w:bidi="bg-BG"/>
        </w:rPr>
        <w:t>Характеристики на сметищния газ</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Като основни източници за оценката на количеството и качеството на сметищния газ, отделян в депото, са използвани:</w:t>
      </w:r>
    </w:p>
    <w:p w:rsidR="00A971D2" w:rsidRPr="00A971D2" w:rsidRDefault="00D64148" w:rsidP="00C43D55">
      <w:pPr>
        <w:spacing w:line="360" w:lineRule="auto"/>
        <w:ind w:firstLine="720"/>
        <w:jc w:val="both"/>
        <w:rPr>
          <w:rFonts w:ascii="Times New Roman" w:hAnsi="Times New Roman" w:cs="Times New Roman"/>
          <w:sz w:val="24"/>
          <w:szCs w:val="24"/>
          <w:lang w:val="ru-RU" w:bidi="bg-BG"/>
        </w:rPr>
      </w:pPr>
      <w:r>
        <w:rPr>
          <w:rFonts w:ascii="Times New Roman" w:hAnsi="Times New Roman" w:cs="Times New Roman"/>
          <w:sz w:val="24"/>
          <w:szCs w:val="24"/>
          <w:lang w:val="ru-RU" w:bidi="bg-BG"/>
        </w:rPr>
        <w:t>-</w:t>
      </w:r>
      <w:r w:rsidR="00A971D2" w:rsidRPr="00A971D2">
        <w:rPr>
          <w:rFonts w:ascii="Times New Roman" w:hAnsi="Times New Roman" w:cs="Times New Roman"/>
          <w:sz w:val="24"/>
          <w:szCs w:val="24"/>
          <w:lang w:val="ru-RU" w:bidi="bg-BG"/>
        </w:rPr>
        <w:t>Данни за количествата депониран отпадък.</w:t>
      </w:r>
    </w:p>
    <w:p w:rsidR="00A971D2" w:rsidRPr="00A971D2" w:rsidRDefault="00D64148" w:rsidP="00C43D55">
      <w:pPr>
        <w:spacing w:line="360" w:lineRule="auto"/>
        <w:ind w:firstLine="720"/>
        <w:jc w:val="both"/>
        <w:rPr>
          <w:rFonts w:ascii="Times New Roman" w:hAnsi="Times New Roman" w:cs="Times New Roman"/>
          <w:sz w:val="24"/>
          <w:szCs w:val="24"/>
          <w:lang w:val="ru-RU" w:bidi="bg-BG"/>
        </w:rPr>
      </w:pPr>
      <w:r>
        <w:rPr>
          <w:rFonts w:ascii="Times New Roman" w:hAnsi="Times New Roman" w:cs="Times New Roman"/>
          <w:sz w:val="24"/>
          <w:szCs w:val="24"/>
          <w:lang w:val="ru-RU" w:bidi="bg-BG"/>
        </w:rPr>
        <w:t xml:space="preserve">- </w:t>
      </w:r>
      <w:r w:rsidR="00A971D2" w:rsidRPr="00A971D2">
        <w:rPr>
          <w:rFonts w:ascii="Times New Roman" w:hAnsi="Times New Roman" w:cs="Times New Roman"/>
          <w:sz w:val="24"/>
          <w:szCs w:val="24"/>
          <w:lang w:val="ru-RU" w:bidi="bg-BG"/>
        </w:rPr>
        <w:t>Морфологчен състав.</w:t>
      </w:r>
    </w:p>
    <w:p w:rsidR="00A971D2" w:rsidRPr="00A971D2" w:rsidRDefault="00D64148" w:rsidP="00C43D55">
      <w:pPr>
        <w:spacing w:line="360" w:lineRule="auto"/>
        <w:ind w:firstLine="720"/>
        <w:jc w:val="both"/>
        <w:rPr>
          <w:rFonts w:ascii="Times New Roman" w:hAnsi="Times New Roman" w:cs="Times New Roman"/>
          <w:sz w:val="24"/>
          <w:szCs w:val="24"/>
          <w:lang w:val="ru-RU" w:bidi="bg-BG"/>
        </w:rPr>
      </w:pPr>
      <w:r>
        <w:rPr>
          <w:rFonts w:ascii="Times New Roman" w:hAnsi="Times New Roman" w:cs="Times New Roman"/>
          <w:sz w:val="24"/>
          <w:szCs w:val="24"/>
          <w:lang w:val="ru-RU" w:bidi="bg-BG"/>
        </w:rPr>
        <w:t xml:space="preserve">- </w:t>
      </w:r>
      <w:r w:rsidR="00A971D2" w:rsidRPr="00A971D2">
        <w:rPr>
          <w:rFonts w:ascii="Times New Roman" w:hAnsi="Times New Roman" w:cs="Times New Roman"/>
          <w:sz w:val="24"/>
          <w:szCs w:val="24"/>
          <w:lang w:val="ru-RU" w:bidi="bg-BG"/>
        </w:rPr>
        <w:t xml:space="preserve">Литературни данни - Изследвания на различни депа, Преглед на реализирани подобни проекти </w:t>
      </w:r>
      <w:proofErr w:type="gramStart"/>
      <w:r w:rsidR="00A971D2" w:rsidRPr="00A971D2">
        <w:rPr>
          <w:rFonts w:ascii="Times New Roman" w:hAnsi="Times New Roman" w:cs="Times New Roman"/>
          <w:sz w:val="24"/>
          <w:szCs w:val="24"/>
          <w:lang w:val="ru-RU" w:bidi="bg-BG"/>
        </w:rPr>
        <w:t>по</w:t>
      </w:r>
      <w:proofErr w:type="gramEnd"/>
      <w:r w:rsidR="00A971D2" w:rsidRPr="00A971D2">
        <w:rPr>
          <w:rFonts w:ascii="Times New Roman" w:hAnsi="Times New Roman" w:cs="Times New Roman"/>
          <w:sz w:val="24"/>
          <w:szCs w:val="24"/>
          <w:lang w:val="ru-RU" w:bidi="bg-BG"/>
        </w:rPr>
        <w:t xml:space="preserve"> света и др.</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r w:rsidRPr="00A971D2">
        <w:rPr>
          <w:rFonts w:ascii="Times New Roman" w:hAnsi="Times New Roman" w:cs="Times New Roman"/>
          <w:sz w:val="24"/>
          <w:szCs w:val="24"/>
          <w:lang w:val="ru-RU" w:bidi="bg-BG"/>
        </w:rPr>
        <w:t xml:space="preserve">- Моделни изчисления с използването </w:t>
      </w:r>
      <w:proofErr w:type="gramStart"/>
      <w:r w:rsidRPr="00A971D2">
        <w:rPr>
          <w:rFonts w:ascii="Times New Roman" w:hAnsi="Times New Roman" w:cs="Times New Roman"/>
          <w:sz w:val="24"/>
          <w:szCs w:val="24"/>
          <w:lang w:val="ru-RU" w:bidi="bg-BG"/>
        </w:rPr>
        <w:t>на</w:t>
      </w:r>
      <w:proofErr w:type="gramEnd"/>
      <w:r w:rsidRPr="00A971D2">
        <w:rPr>
          <w:rFonts w:ascii="Times New Roman" w:hAnsi="Times New Roman" w:cs="Times New Roman"/>
          <w:sz w:val="24"/>
          <w:szCs w:val="24"/>
          <w:lang w:val="ru-RU" w:bidi="bg-BG"/>
        </w:rPr>
        <w:t xml:space="preserve"> математически модел, на американската агенция за околна среда, </w:t>
      </w:r>
      <w:r w:rsidR="007A3E99" w:rsidRPr="007A3E99">
        <w:rPr>
          <w:rFonts w:ascii="Times New Roman" w:hAnsi="Times New Roman" w:cs="Times New Roman"/>
          <w:sz w:val="24"/>
          <w:szCs w:val="24"/>
          <w:lang w:val="ru-RU" w:bidi="bg-BG"/>
        </w:rPr>
        <w:t>LanGem</w:t>
      </w:r>
      <w:r w:rsidRPr="00A971D2">
        <w:rPr>
          <w:rFonts w:ascii="Times New Roman" w:hAnsi="Times New Roman" w:cs="Times New Roman"/>
          <w:sz w:val="24"/>
          <w:szCs w:val="24"/>
          <w:lang w:val="ru-RU" w:bidi="bg-BG"/>
        </w:rPr>
        <w:t xml:space="preserve"> версия 1.0 (2012) за страните от централна и източна Европа.</w:t>
      </w:r>
    </w:p>
    <w:p w:rsidR="00A971D2" w:rsidRPr="00A971D2" w:rsidRDefault="00A971D2" w:rsidP="00C43D55">
      <w:pPr>
        <w:spacing w:line="360" w:lineRule="auto"/>
        <w:ind w:firstLine="720"/>
        <w:jc w:val="both"/>
        <w:rPr>
          <w:rFonts w:ascii="Times New Roman" w:hAnsi="Times New Roman" w:cs="Times New Roman"/>
          <w:sz w:val="24"/>
          <w:szCs w:val="24"/>
          <w:lang w:val="ru-RU" w:bidi="bg-BG"/>
        </w:rPr>
      </w:pPr>
      <w:proofErr w:type="gramStart"/>
      <w:r w:rsidRPr="00A971D2">
        <w:rPr>
          <w:rFonts w:ascii="Times New Roman" w:hAnsi="Times New Roman" w:cs="Times New Roman"/>
          <w:sz w:val="24"/>
          <w:szCs w:val="24"/>
          <w:lang w:val="ru-RU" w:bidi="bg-BG"/>
        </w:rPr>
        <w:t>За целите</w:t>
      </w:r>
      <w:proofErr w:type="gramEnd"/>
      <w:r w:rsidRPr="00A971D2">
        <w:rPr>
          <w:rFonts w:ascii="Times New Roman" w:hAnsi="Times New Roman" w:cs="Times New Roman"/>
          <w:sz w:val="24"/>
          <w:szCs w:val="24"/>
          <w:lang w:val="ru-RU" w:bidi="bg-BG"/>
        </w:rPr>
        <w:t xml:space="preserve"> на проектирането е приет следният състав на сметищния газ, съответстващ на депа от този вид:</w:t>
      </w:r>
    </w:p>
    <w:p w:rsidR="00A971D2" w:rsidRPr="00A971D2" w:rsidRDefault="00E15EEB" w:rsidP="00C43D55">
      <w:pPr>
        <w:spacing w:line="360" w:lineRule="auto"/>
        <w:jc w:val="both"/>
        <w:rPr>
          <w:rFonts w:ascii="Times New Roman" w:hAnsi="Times New Roman" w:cs="Times New Roman"/>
          <w:sz w:val="24"/>
          <w:szCs w:val="24"/>
          <w:lang w:val="ru-RU" w:bidi="bg-BG"/>
        </w:rPr>
      </w:pPr>
      <w:r>
        <w:rPr>
          <w:noProof/>
          <w:lang w:val="bg-BG" w:eastAsia="bg-BG"/>
        </w:rPr>
        <w:drawing>
          <wp:inline distT="0" distB="0" distL="0" distR="0">
            <wp:extent cx="6024058" cy="109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024978" cy="1092367"/>
                    </a:xfrm>
                    <a:prstGeom prst="rect">
                      <a:avLst/>
                    </a:prstGeom>
                  </pic:spPr>
                </pic:pic>
              </a:graphicData>
            </a:graphic>
          </wp:inline>
        </w:drawing>
      </w:r>
    </w:p>
    <w:p w:rsidR="00E15EEB" w:rsidRPr="00E15EEB" w:rsidRDefault="00E15EEB" w:rsidP="00C43D55">
      <w:pPr>
        <w:spacing w:line="360" w:lineRule="auto"/>
        <w:jc w:val="both"/>
        <w:rPr>
          <w:rFonts w:ascii="Times New Roman" w:hAnsi="Times New Roman" w:cs="Times New Roman"/>
          <w:sz w:val="24"/>
          <w:szCs w:val="24"/>
          <w:lang w:val="bg-BG"/>
        </w:rPr>
      </w:pPr>
      <w:r w:rsidRPr="00E15EEB">
        <w:rPr>
          <w:rFonts w:ascii="Times New Roman" w:hAnsi="Times New Roman" w:cs="Times New Roman"/>
          <w:sz w:val="24"/>
          <w:szCs w:val="24"/>
          <w:lang w:val="bg-BG"/>
        </w:rPr>
        <w:t>Възприетите стойности на метана са границата на обичайните стойности за сметищен газ, защото депото е със смесен отпадък.</w:t>
      </w:r>
    </w:p>
    <w:p w:rsidR="00E15EEB" w:rsidRPr="00E15EEB" w:rsidRDefault="00E15EEB" w:rsidP="00C43D55">
      <w:pPr>
        <w:spacing w:line="360" w:lineRule="auto"/>
        <w:jc w:val="both"/>
        <w:rPr>
          <w:rFonts w:ascii="Times New Roman" w:hAnsi="Times New Roman" w:cs="Times New Roman"/>
          <w:sz w:val="24"/>
          <w:szCs w:val="24"/>
          <w:lang w:val="bg-BG"/>
        </w:rPr>
      </w:pPr>
      <w:r w:rsidRPr="00E15EEB">
        <w:rPr>
          <w:rFonts w:ascii="Times New Roman" w:hAnsi="Times New Roman" w:cs="Times New Roman"/>
          <w:sz w:val="24"/>
          <w:szCs w:val="24"/>
          <w:lang w:val="bg-BG"/>
        </w:rPr>
        <w:lastRenderedPageBreak/>
        <w:t>Изследванията и практиката за използване на сметищен газ са относително нови в световен мащаб и няма завършен цикъл, така че в повечето случаи се работи с прогнозни и експертни оценки, които се коригират с данните от практически получените изследвания и наблюдения.</w:t>
      </w:r>
    </w:p>
    <w:p w:rsidR="00E15EEB" w:rsidRPr="00E15EEB" w:rsidRDefault="00E15EEB" w:rsidP="00C43D55">
      <w:pPr>
        <w:spacing w:line="360" w:lineRule="auto"/>
        <w:jc w:val="both"/>
        <w:rPr>
          <w:rFonts w:ascii="Times New Roman" w:hAnsi="Times New Roman" w:cs="Times New Roman"/>
          <w:sz w:val="24"/>
          <w:szCs w:val="24"/>
          <w:lang w:val="bg-BG"/>
        </w:rPr>
      </w:pPr>
      <w:r w:rsidRPr="00E15EEB">
        <w:rPr>
          <w:rFonts w:ascii="Times New Roman" w:hAnsi="Times New Roman" w:cs="Times New Roman"/>
          <w:sz w:val="24"/>
          <w:szCs w:val="24"/>
          <w:lang w:val="bg-BG"/>
        </w:rPr>
        <w:t xml:space="preserve">На депо Полски Тръмбеш няма извършени измервания с репрезентативен характер. За прогноза на дебита </w:t>
      </w:r>
      <w:r w:rsidRPr="007A3E99">
        <w:rPr>
          <w:rFonts w:ascii="Times New Roman" w:hAnsi="Times New Roman" w:cs="Times New Roman"/>
          <w:sz w:val="24"/>
          <w:szCs w:val="24"/>
          <w:lang w:val="bg-BG"/>
        </w:rPr>
        <w:t xml:space="preserve">използваме </w:t>
      </w:r>
      <w:r w:rsidRPr="007A3E99">
        <w:rPr>
          <w:rFonts w:ascii="Times New Roman" w:hAnsi="Times New Roman" w:cs="Times New Roman"/>
          <w:sz w:val="24"/>
          <w:szCs w:val="24"/>
        </w:rPr>
        <w:t>LanGem</w:t>
      </w:r>
      <w:r w:rsidRPr="007A3E99">
        <w:rPr>
          <w:rFonts w:ascii="Times New Roman" w:hAnsi="Times New Roman" w:cs="Times New Roman"/>
          <w:sz w:val="24"/>
          <w:szCs w:val="24"/>
          <w:lang w:val="bg-BG"/>
        </w:rPr>
        <w:t xml:space="preserve"> модела,</w:t>
      </w:r>
      <w:r w:rsidRPr="00E15EEB">
        <w:rPr>
          <w:rFonts w:ascii="Times New Roman" w:hAnsi="Times New Roman" w:cs="Times New Roman"/>
          <w:sz w:val="24"/>
          <w:szCs w:val="24"/>
          <w:lang w:val="bg-BG"/>
        </w:rPr>
        <w:t xml:space="preserve"> разработен от Американската агенция за  околна среда, който и най-разпространеният инструмент за оценка на дебита на сметищен газ. Основните входни данни са количество, вид на отпадъка, климатични данни, характеристики на депото, организация на експлоатацията му и др.</w:t>
      </w:r>
    </w:p>
    <w:p w:rsidR="00E15EEB" w:rsidRPr="00E15EEB" w:rsidRDefault="00E15EEB" w:rsidP="00C43D55">
      <w:pPr>
        <w:spacing w:line="360" w:lineRule="auto"/>
        <w:jc w:val="both"/>
        <w:rPr>
          <w:rFonts w:ascii="Times New Roman" w:hAnsi="Times New Roman" w:cs="Times New Roman"/>
          <w:sz w:val="24"/>
          <w:szCs w:val="24"/>
          <w:lang w:val="bg-BG"/>
        </w:rPr>
      </w:pPr>
      <w:r w:rsidRPr="00E15EEB">
        <w:rPr>
          <w:rFonts w:ascii="Times New Roman" w:hAnsi="Times New Roman" w:cs="Times New Roman"/>
          <w:sz w:val="24"/>
          <w:szCs w:val="24"/>
          <w:lang w:val="bg-BG"/>
        </w:rPr>
        <w:t>Общинското депо за битови отпадъци се експлоатира от 1988 година.То не е изградено съобразно нормативните изисквания. Не са извършвани проучвания относно геоморфоложките, геотектонските, инжинерно-геоложките и хидрогеоложките условия. Не е оградено и не е снабдено с кантар. Няма уплътняване на отпадъците.</w:t>
      </w:r>
    </w:p>
    <w:p w:rsidR="00E15EEB" w:rsidRPr="00E15EEB" w:rsidRDefault="00E15EEB" w:rsidP="00C43D55">
      <w:pPr>
        <w:spacing w:line="360" w:lineRule="auto"/>
        <w:jc w:val="both"/>
        <w:rPr>
          <w:rFonts w:ascii="Times New Roman" w:hAnsi="Times New Roman" w:cs="Times New Roman"/>
          <w:sz w:val="24"/>
          <w:szCs w:val="24"/>
          <w:lang w:val="bg-BG"/>
        </w:rPr>
      </w:pPr>
      <w:r w:rsidRPr="00E15EEB">
        <w:rPr>
          <w:rFonts w:ascii="Times New Roman" w:hAnsi="Times New Roman" w:cs="Times New Roman"/>
          <w:sz w:val="24"/>
          <w:szCs w:val="24"/>
          <w:lang w:val="bg-BG"/>
        </w:rPr>
        <w:t>Депото всъщност има характеристика повече на сметоразтоварище, при което не са създавани благоприятни условия за образуването на сметищен газ.</w:t>
      </w:r>
    </w:p>
    <w:p w:rsidR="00E15EEB" w:rsidRPr="00E15EEB" w:rsidRDefault="00E15EEB" w:rsidP="00C43D55">
      <w:pPr>
        <w:spacing w:line="360" w:lineRule="auto"/>
        <w:jc w:val="both"/>
        <w:rPr>
          <w:rFonts w:ascii="Times New Roman" w:hAnsi="Times New Roman" w:cs="Times New Roman"/>
          <w:sz w:val="24"/>
          <w:szCs w:val="24"/>
          <w:lang w:val="bg-BG"/>
        </w:rPr>
      </w:pPr>
      <w:r w:rsidRPr="00E15EEB">
        <w:rPr>
          <w:rFonts w:ascii="Times New Roman" w:hAnsi="Times New Roman" w:cs="Times New Roman"/>
          <w:sz w:val="24"/>
          <w:szCs w:val="24"/>
          <w:lang w:val="bg-BG"/>
        </w:rPr>
        <w:t>Морфологичият състъв на отпадъка, използван в моделните изчисления е представен в таблицата по-горе.</w:t>
      </w:r>
    </w:p>
    <w:p w:rsidR="00E15EEB" w:rsidRPr="00E15EEB" w:rsidRDefault="00E15EEB" w:rsidP="00C43D55">
      <w:pPr>
        <w:spacing w:line="360" w:lineRule="auto"/>
        <w:jc w:val="both"/>
        <w:rPr>
          <w:rFonts w:ascii="Times New Roman" w:hAnsi="Times New Roman" w:cs="Times New Roman"/>
          <w:sz w:val="24"/>
          <w:szCs w:val="24"/>
          <w:lang w:val="bg-BG"/>
        </w:rPr>
      </w:pPr>
      <w:r w:rsidRPr="00E15EEB">
        <w:rPr>
          <w:rFonts w:ascii="Times New Roman" w:hAnsi="Times New Roman" w:cs="Times New Roman"/>
          <w:sz w:val="24"/>
          <w:szCs w:val="24"/>
          <w:lang w:val="bg-BG"/>
        </w:rPr>
        <w:t>Количествата на депонираните отпадъци са определени на базата на натрупания обем на отпадъците, данните за населението, което депото обслужва и нормата на натрупване на отпадъците или средно депонираните отпадъци са около 3100 м</w:t>
      </w:r>
      <w:r w:rsidRPr="007A3E99">
        <w:rPr>
          <w:rFonts w:ascii="Times New Roman" w:hAnsi="Times New Roman" w:cs="Times New Roman"/>
          <w:sz w:val="24"/>
          <w:szCs w:val="24"/>
          <w:vertAlign w:val="superscript"/>
          <w:lang w:val="bg-BG"/>
        </w:rPr>
        <w:t>3</w:t>
      </w:r>
      <w:r w:rsidRPr="00E15EEB">
        <w:rPr>
          <w:rFonts w:ascii="Times New Roman" w:hAnsi="Times New Roman" w:cs="Times New Roman"/>
          <w:sz w:val="24"/>
          <w:szCs w:val="24"/>
          <w:lang w:val="bg-BG"/>
        </w:rPr>
        <w:t>/година .</w:t>
      </w:r>
    </w:p>
    <w:p w:rsidR="00AE1D33" w:rsidRPr="00242D90" w:rsidRDefault="00E15EEB" w:rsidP="00C43D55">
      <w:pPr>
        <w:spacing w:line="360" w:lineRule="auto"/>
        <w:jc w:val="both"/>
        <w:rPr>
          <w:rFonts w:ascii="Times New Roman" w:hAnsi="Times New Roman" w:cs="Times New Roman"/>
          <w:sz w:val="24"/>
          <w:szCs w:val="24"/>
          <w:lang w:val="ru-RU"/>
        </w:rPr>
      </w:pPr>
      <w:r w:rsidRPr="00E15EEB">
        <w:rPr>
          <w:rFonts w:ascii="Times New Roman" w:hAnsi="Times New Roman" w:cs="Times New Roman"/>
          <w:sz w:val="24"/>
          <w:szCs w:val="24"/>
          <w:lang w:val="bg-BG"/>
        </w:rPr>
        <w:t>От направените моделни изчисления са получени следните данни за прогнозните количества на генериран и уловен сметищен газ след рекултивацията на депото:</w:t>
      </w:r>
    </w:p>
    <w:p w:rsidR="00E15EEB" w:rsidRPr="00E15EEB" w:rsidRDefault="00E15EEB" w:rsidP="00C43D55">
      <w:pPr>
        <w:spacing w:line="360" w:lineRule="auto"/>
        <w:jc w:val="both"/>
        <w:rPr>
          <w:rFonts w:ascii="Times New Roman" w:hAnsi="Times New Roman" w:cs="Times New Roman"/>
          <w:sz w:val="24"/>
          <w:szCs w:val="24"/>
        </w:rPr>
      </w:pPr>
      <w:r>
        <w:rPr>
          <w:noProof/>
          <w:lang w:val="bg-BG" w:eastAsia="bg-BG"/>
        </w:rPr>
        <w:lastRenderedPageBreak/>
        <w:drawing>
          <wp:inline distT="0" distB="0" distL="0" distR="0">
            <wp:extent cx="5972810" cy="306324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72810" cy="3063240"/>
                    </a:xfrm>
                    <a:prstGeom prst="rect">
                      <a:avLst/>
                    </a:prstGeom>
                  </pic:spPr>
                </pic:pic>
              </a:graphicData>
            </a:graphic>
          </wp:inline>
        </w:drawing>
      </w:r>
    </w:p>
    <w:p w:rsidR="00AE1D33" w:rsidRDefault="00C81F0A" w:rsidP="00C43D55">
      <w:pPr>
        <w:spacing w:line="360" w:lineRule="auto"/>
        <w:jc w:val="both"/>
        <w:rPr>
          <w:rFonts w:ascii="Times New Roman" w:hAnsi="Times New Roman" w:cs="Times New Roman"/>
          <w:sz w:val="24"/>
          <w:szCs w:val="24"/>
          <w:lang w:val="bg-BG"/>
        </w:rPr>
      </w:pPr>
      <w:r w:rsidRPr="00C81F0A">
        <w:rPr>
          <w:rFonts w:ascii="Times New Roman" w:hAnsi="Times New Roman" w:cs="Times New Roman"/>
          <w:sz w:val="24"/>
          <w:szCs w:val="24"/>
          <w:lang w:val="bg-BG"/>
        </w:rPr>
        <w:t>Това означава, че максималният уловен дебит е под 2 м</w:t>
      </w:r>
      <w:r w:rsidRPr="007A3E99">
        <w:rPr>
          <w:rFonts w:ascii="Times New Roman" w:hAnsi="Times New Roman" w:cs="Times New Roman"/>
          <w:sz w:val="24"/>
          <w:szCs w:val="24"/>
          <w:vertAlign w:val="superscript"/>
          <w:lang w:val="bg-BG"/>
        </w:rPr>
        <w:t>3</w:t>
      </w:r>
      <w:r w:rsidRPr="00C81F0A">
        <w:rPr>
          <w:rFonts w:ascii="Times New Roman" w:hAnsi="Times New Roman" w:cs="Times New Roman"/>
          <w:sz w:val="24"/>
          <w:szCs w:val="24"/>
          <w:lang w:val="bg-BG"/>
        </w:rPr>
        <w:t>/час. Това е прогноза. Реално, се очаква този дебит да е по-малък. Такива са наблюденията от всички депа с работещи инсталации за обезвреждане на сметищен газ. Освен това е предвидено предепониране на 90%</w:t>
      </w:r>
      <w:r w:rsidRPr="00C81F0A">
        <w:rPr>
          <w:lang w:val="ru-RU"/>
        </w:rPr>
        <w:t xml:space="preserve"> </w:t>
      </w:r>
      <w:r w:rsidRPr="00C81F0A">
        <w:rPr>
          <w:rFonts w:ascii="Times New Roman" w:hAnsi="Times New Roman" w:cs="Times New Roman"/>
          <w:sz w:val="24"/>
          <w:szCs w:val="24"/>
          <w:lang w:val="bg-BG"/>
        </w:rPr>
        <w:t>от отпадъците, при което ще се нарушат условията за газообразуване.</w:t>
      </w:r>
    </w:p>
    <w:p w:rsidR="00656462" w:rsidRDefault="00656462" w:rsidP="00C43D55">
      <w:pPr>
        <w:spacing w:line="360" w:lineRule="auto"/>
        <w:jc w:val="both"/>
        <w:rPr>
          <w:rFonts w:ascii="Times New Roman" w:hAnsi="Times New Roman" w:cs="Times New Roman"/>
          <w:sz w:val="24"/>
          <w:szCs w:val="24"/>
          <w:lang w:val="bg-BG"/>
        </w:rPr>
      </w:pPr>
    </w:p>
    <w:p w:rsidR="00656462" w:rsidRPr="00E15EEB" w:rsidRDefault="00656462" w:rsidP="00C43D55">
      <w:pPr>
        <w:spacing w:line="360" w:lineRule="auto"/>
        <w:jc w:val="both"/>
        <w:rPr>
          <w:rFonts w:ascii="Times New Roman" w:hAnsi="Times New Roman" w:cs="Times New Roman"/>
          <w:sz w:val="24"/>
          <w:szCs w:val="24"/>
          <w:lang w:val="bg-BG"/>
        </w:rPr>
      </w:pPr>
    </w:p>
    <w:p w:rsidR="00AE1D33" w:rsidRPr="00CC33A0" w:rsidRDefault="00523D2C" w:rsidP="00C43D55">
      <w:pPr>
        <w:spacing w:line="360" w:lineRule="auto"/>
        <w:jc w:val="both"/>
        <w:rPr>
          <w:rFonts w:ascii="Times New Roman" w:hAnsi="Times New Roman" w:cs="Times New Roman"/>
          <w:b/>
          <w:sz w:val="24"/>
          <w:szCs w:val="24"/>
          <w:lang w:val="bg-BG"/>
        </w:rPr>
      </w:pPr>
      <w:r w:rsidRPr="007A3E99">
        <w:rPr>
          <w:rFonts w:ascii="Times New Roman" w:hAnsi="Times New Roman" w:cs="Times New Roman"/>
          <w:b/>
          <w:sz w:val="24"/>
          <w:szCs w:val="24"/>
          <w:lang w:val="bg-BG"/>
        </w:rPr>
        <w:t>Устойчивост на рекултивираното депо за неопасни отпадъци</w:t>
      </w:r>
    </w:p>
    <w:p w:rsidR="007D3177" w:rsidRPr="007D3177" w:rsidRDefault="007D3177" w:rsidP="00C43D55">
      <w:pPr>
        <w:spacing w:line="360" w:lineRule="auto"/>
        <w:ind w:firstLine="720"/>
        <w:jc w:val="both"/>
        <w:rPr>
          <w:rFonts w:ascii="Times New Roman" w:hAnsi="Times New Roman" w:cs="Times New Roman"/>
          <w:sz w:val="24"/>
          <w:szCs w:val="24"/>
          <w:lang w:val="bg-BG"/>
        </w:rPr>
      </w:pPr>
      <w:r w:rsidRPr="007D3177">
        <w:rPr>
          <w:rFonts w:ascii="Times New Roman" w:hAnsi="Times New Roman" w:cs="Times New Roman"/>
          <w:sz w:val="24"/>
          <w:szCs w:val="24"/>
          <w:lang w:val="bg-BG"/>
        </w:rPr>
        <w:t>Депото не отговаря на изискванията на 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(ДВ, бр. 80/2013 г., изм. и доп., ДВ, бр. 13/2017 г.).</w:t>
      </w:r>
    </w:p>
    <w:p w:rsidR="007D3177" w:rsidRPr="007D3177" w:rsidRDefault="007D3177" w:rsidP="00C43D55">
      <w:pPr>
        <w:spacing w:line="360" w:lineRule="auto"/>
        <w:ind w:firstLine="720"/>
        <w:jc w:val="both"/>
        <w:rPr>
          <w:rFonts w:ascii="Times New Roman" w:hAnsi="Times New Roman" w:cs="Times New Roman"/>
          <w:sz w:val="24"/>
          <w:szCs w:val="24"/>
          <w:lang w:val="bg-BG"/>
        </w:rPr>
      </w:pPr>
      <w:r w:rsidRPr="007D3177">
        <w:rPr>
          <w:rFonts w:ascii="Times New Roman" w:hAnsi="Times New Roman" w:cs="Times New Roman"/>
          <w:sz w:val="24"/>
          <w:szCs w:val="24"/>
          <w:lang w:val="bg-BG"/>
        </w:rPr>
        <w:t xml:space="preserve">Част от земната основа преди сметообразуването е била изоставена кариера за добив на инертни материали (чакъл и пясък), около която не е изземван хумусен слой. </w:t>
      </w:r>
      <w:r w:rsidRPr="007D3177">
        <w:rPr>
          <w:rFonts w:ascii="Times New Roman" w:hAnsi="Times New Roman" w:cs="Times New Roman"/>
          <w:sz w:val="24"/>
          <w:szCs w:val="24"/>
          <w:lang w:val="bg-BG"/>
        </w:rPr>
        <w:lastRenderedPageBreak/>
        <w:t>Геоложкият строеж, инженерно-геоложките и хидрогеоложките условия на земната основа на депотоне са проучвани.</w:t>
      </w:r>
    </w:p>
    <w:p w:rsidR="007D3177" w:rsidRPr="007A3E99" w:rsidRDefault="007D3177" w:rsidP="00C43D55">
      <w:pPr>
        <w:spacing w:line="360" w:lineRule="auto"/>
        <w:ind w:firstLine="720"/>
        <w:jc w:val="both"/>
        <w:rPr>
          <w:rFonts w:ascii="Times New Roman" w:hAnsi="Times New Roman" w:cs="Times New Roman"/>
          <w:sz w:val="24"/>
          <w:szCs w:val="24"/>
          <w:lang w:val="bg-BG"/>
        </w:rPr>
      </w:pPr>
      <w:r w:rsidRPr="007A3E99">
        <w:rPr>
          <w:rFonts w:ascii="Times New Roman" w:hAnsi="Times New Roman" w:cs="Times New Roman"/>
          <w:sz w:val="24"/>
          <w:szCs w:val="24"/>
          <w:lang w:val="bg-BG"/>
        </w:rPr>
        <w:t>Рекултивацията на депото ще включва:</w:t>
      </w:r>
    </w:p>
    <w:p w:rsidR="007D3177" w:rsidRPr="007A3E99" w:rsidRDefault="007D3177" w:rsidP="00C43D55">
      <w:pPr>
        <w:tabs>
          <w:tab w:val="left" w:pos="993"/>
        </w:tabs>
        <w:spacing w:line="360" w:lineRule="auto"/>
        <w:ind w:firstLine="720"/>
        <w:jc w:val="both"/>
        <w:rPr>
          <w:rFonts w:ascii="Times New Roman" w:hAnsi="Times New Roman" w:cs="Times New Roman"/>
          <w:sz w:val="24"/>
          <w:szCs w:val="24"/>
          <w:lang w:val="bg-BG"/>
        </w:rPr>
      </w:pPr>
      <w:r w:rsidRPr="007A3E99">
        <w:rPr>
          <w:rFonts w:ascii="Times New Roman" w:hAnsi="Times New Roman" w:cs="Times New Roman"/>
          <w:sz w:val="24"/>
          <w:szCs w:val="24"/>
          <w:lang w:val="bg-BG"/>
        </w:rPr>
        <w:t>-</w:t>
      </w:r>
      <w:r w:rsidRPr="007A3E99">
        <w:rPr>
          <w:rFonts w:ascii="Times New Roman" w:hAnsi="Times New Roman" w:cs="Times New Roman"/>
          <w:sz w:val="24"/>
          <w:szCs w:val="24"/>
          <w:lang w:val="bg-BG"/>
        </w:rPr>
        <w:tab/>
        <w:t>предепониране на битовите отпадъци;</w:t>
      </w:r>
    </w:p>
    <w:p w:rsidR="007D3177" w:rsidRPr="007A3E99" w:rsidRDefault="007D3177" w:rsidP="00C43D55">
      <w:pPr>
        <w:tabs>
          <w:tab w:val="left" w:pos="993"/>
        </w:tabs>
        <w:spacing w:line="360" w:lineRule="auto"/>
        <w:ind w:firstLine="720"/>
        <w:jc w:val="both"/>
        <w:rPr>
          <w:rFonts w:ascii="Times New Roman" w:hAnsi="Times New Roman" w:cs="Times New Roman"/>
          <w:sz w:val="24"/>
          <w:szCs w:val="24"/>
          <w:lang w:val="bg-BG"/>
        </w:rPr>
      </w:pPr>
      <w:r w:rsidRPr="007A3E99">
        <w:rPr>
          <w:rFonts w:ascii="Times New Roman" w:hAnsi="Times New Roman" w:cs="Times New Roman"/>
          <w:sz w:val="24"/>
          <w:szCs w:val="24"/>
          <w:lang w:val="bg-BG"/>
        </w:rPr>
        <w:t>-</w:t>
      </w:r>
      <w:r w:rsidRPr="007A3E99">
        <w:rPr>
          <w:rFonts w:ascii="Times New Roman" w:hAnsi="Times New Roman" w:cs="Times New Roman"/>
          <w:sz w:val="24"/>
          <w:szCs w:val="24"/>
          <w:lang w:val="bg-BG"/>
        </w:rPr>
        <w:tab/>
        <w:t>отпадъчно тяло с дебелина 3,98</w:t>
      </w:r>
      <w:r w:rsidR="008C4E4F" w:rsidRPr="007A3E99">
        <w:rPr>
          <w:rFonts w:ascii="Times New Roman" w:hAnsi="Times New Roman" w:cs="Times New Roman"/>
          <w:sz w:val="24"/>
          <w:szCs w:val="24"/>
          <w:lang w:val="ru-RU"/>
        </w:rPr>
        <w:t>-</w:t>
      </w:r>
      <w:r w:rsidRPr="007A3E99">
        <w:rPr>
          <w:rFonts w:ascii="Times New Roman" w:hAnsi="Times New Roman" w:cs="Times New Roman"/>
          <w:sz w:val="24"/>
          <w:szCs w:val="24"/>
          <w:lang w:val="bg-BG"/>
        </w:rPr>
        <w:t xml:space="preserve">4,94 </w:t>
      </w:r>
      <w:r w:rsidR="008C4E4F" w:rsidRPr="007A3E99">
        <w:rPr>
          <w:rFonts w:ascii="Times New Roman" w:hAnsi="Times New Roman" w:cs="Times New Roman"/>
          <w:sz w:val="24"/>
          <w:szCs w:val="24"/>
        </w:rPr>
        <w:t>m</w:t>
      </w:r>
      <w:r w:rsidRPr="007A3E99">
        <w:rPr>
          <w:rFonts w:ascii="Times New Roman" w:hAnsi="Times New Roman" w:cs="Times New Roman"/>
          <w:sz w:val="24"/>
          <w:szCs w:val="24"/>
          <w:lang w:val="bg-BG"/>
        </w:rPr>
        <w:t xml:space="preserve"> с откоси, оградено от север и юг с габионни стени високи около 2 т и опорни диги от уплътнени земни маси от запад и изток-югоизток;</w:t>
      </w:r>
    </w:p>
    <w:p w:rsidR="00AE1D33" w:rsidRPr="00242D90" w:rsidRDefault="007D3177" w:rsidP="00C43D55">
      <w:pPr>
        <w:tabs>
          <w:tab w:val="left" w:pos="993"/>
        </w:tabs>
        <w:spacing w:line="360" w:lineRule="auto"/>
        <w:ind w:firstLine="720"/>
        <w:jc w:val="both"/>
        <w:rPr>
          <w:rFonts w:ascii="Times New Roman" w:hAnsi="Times New Roman" w:cs="Times New Roman"/>
          <w:sz w:val="24"/>
          <w:szCs w:val="24"/>
          <w:lang w:val="ru-RU"/>
        </w:rPr>
      </w:pPr>
      <w:r w:rsidRPr="007A3E99">
        <w:rPr>
          <w:rFonts w:ascii="Times New Roman" w:hAnsi="Times New Roman" w:cs="Times New Roman"/>
          <w:sz w:val="24"/>
          <w:szCs w:val="24"/>
          <w:lang w:val="bg-BG"/>
        </w:rPr>
        <w:t>-</w:t>
      </w:r>
      <w:r w:rsidRPr="007A3E99">
        <w:rPr>
          <w:rFonts w:ascii="Times New Roman" w:hAnsi="Times New Roman" w:cs="Times New Roman"/>
          <w:sz w:val="24"/>
          <w:szCs w:val="24"/>
          <w:lang w:val="bg-BG"/>
        </w:rPr>
        <w:tab/>
        <w:t xml:space="preserve">горен изолационен екран от: 0,20 </w:t>
      </w:r>
      <w:r w:rsidR="008C4E4F" w:rsidRPr="007A3E99">
        <w:rPr>
          <w:rFonts w:ascii="Times New Roman" w:hAnsi="Times New Roman" w:cs="Times New Roman"/>
          <w:sz w:val="24"/>
          <w:szCs w:val="24"/>
        </w:rPr>
        <w:t>m</w:t>
      </w:r>
      <w:r w:rsidRPr="007A3E99">
        <w:rPr>
          <w:rFonts w:ascii="Times New Roman" w:hAnsi="Times New Roman" w:cs="Times New Roman"/>
          <w:sz w:val="24"/>
          <w:szCs w:val="24"/>
          <w:lang w:val="bg-BG"/>
        </w:rPr>
        <w:t xml:space="preserve"> изравнителен слой от уплътнени земни маси, газдренажни лъчи, вкопани в отпадъчното тяло, изкуствен геоглинен екран от бентонит е плътност не по-малка от 3500 </w:t>
      </w:r>
      <w:r w:rsidR="008C4E4F" w:rsidRPr="007A3E99">
        <w:rPr>
          <w:rFonts w:ascii="Times New Roman" w:hAnsi="Times New Roman" w:cs="Times New Roman"/>
          <w:sz w:val="24"/>
          <w:szCs w:val="24"/>
        </w:rPr>
        <w:t>g</w:t>
      </w:r>
      <w:r w:rsidR="008C4E4F" w:rsidRPr="007A3E99">
        <w:rPr>
          <w:rFonts w:ascii="Times New Roman" w:hAnsi="Times New Roman" w:cs="Times New Roman"/>
          <w:sz w:val="24"/>
          <w:szCs w:val="24"/>
          <w:lang w:val="bg-BG"/>
        </w:rPr>
        <w:t>/</w:t>
      </w:r>
      <w:r w:rsidR="008C4E4F" w:rsidRPr="007A3E99">
        <w:rPr>
          <w:rFonts w:ascii="Times New Roman" w:hAnsi="Times New Roman" w:cs="Times New Roman"/>
          <w:sz w:val="24"/>
          <w:szCs w:val="24"/>
        </w:rPr>
        <w:t>m</w:t>
      </w:r>
      <w:r w:rsidR="008C4E4F" w:rsidRPr="007A3E99">
        <w:rPr>
          <w:rFonts w:ascii="Times New Roman" w:hAnsi="Times New Roman" w:cs="Times New Roman"/>
          <w:sz w:val="24"/>
          <w:szCs w:val="24"/>
          <w:vertAlign w:val="superscript"/>
          <w:lang w:val="ru-RU"/>
        </w:rPr>
        <w:t>2</w:t>
      </w:r>
      <w:r w:rsidRPr="007A3E99">
        <w:rPr>
          <w:rFonts w:ascii="Times New Roman" w:hAnsi="Times New Roman" w:cs="Times New Roman"/>
          <w:sz w:val="24"/>
          <w:szCs w:val="24"/>
          <w:lang w:val="bg-BG"/>
        </w:rPr>
        <w:t xml:space="preserve">, 0,30 </w:t>
      </w:r>
      <w:r w:rsidR="008C4E4F" w:rsidRPr="007A3E99">
        <w:rPr>
          <w:rFonts w:ascii="Times New Roman" w:hAnsi="Times New Roman" w:cs="Times New Roman"/>
          <w:sz w:val="24"/>
          <w:szCs w:val="24"/>
        </w:rPr>
        <w:t>m</w:t>
      </w:r>
      <w:r w:rsidRPr="007A3E99">
        <w:rPr>
          <w:rFonts w:ascii="Times New Roman" w:hAnsi="Times New Roman" w:cs="Times New Roman"/>
          <w:sz w:val="24"/>
          <w:szCs w:val="24"/>
          <w:lang w:val="bg-BG"/>
        </w:rPr>
        <w:t xml:space="preserve"> дренажен слой за чисти повърхностни води от чакъл и</w:t>
      </w:r>
      <w:r w:rsidR="008C4E4F" w:rsidRPr="007A3E99">
        <w:rPr>
          <w:rFonts w:ascii="Times New Roman" w:hAnsi="Times New Roman" w:cs="Times New Roman"/>
          <w:sz w:val="24"/>
          <w:szCs w:val="24"/>
          <w:lang w:val="bg-BG"/>
        </w:rPr>
        <w:t>ли промита баластра, фракция 16</w:t>
      </w:r>
      <w:r w:rsidR="008C4E4F" w:rsidRPr="007A3E99">
        <w:rPr>
          <w:rFonts w:ascii="Times New Roman" w:hAnsi="Times New Roman" w:cs="Times New Roman"/>
          <w:sz w:val="24"/>
          <w:szCs w:val="24"/>
          <w:lang w:val="ru-RU"/>
        </w:rPr>
        <w:t xml:space="preserve"> - </w:t>
      </w:r>
      <w:r w:rsidRPr="007A3E99">
        <w:rPr>
          <w:rFonts w:ascii="Times New Roman" w:hAnsi="Times New Roman" w:cs="Times New Roman"/>
          <w:sz w:val="24"/>
          <w:szCs w:val="24"/>
          <w:lang w:val="bg-BG"/>
        </w:rPr>
        <w:t xml:space="preserve">32 </w:t>
      </w:r>
      <w:r w:rsidR="008C4E4F" w:rsidRPr="007A3E99">
        <w:rPr>
          <w:rFonts w:ascii="Times New Roman" w:hAnsi="Times New Roman" w:cs="Times New Roman"/>
          <w:sz w:val="24"/>
          <w:szCs w:val="24"/>
        </w:rPr>
        <w:t>mm</w:t>
      </w:r>
      <w:r w:rsidRPr="007A3E99">
        <w:rPr>
          <w:rFonts w:ascii="Times New Roman" w:hAnsi="Times New Roman" w:cs="Times New Roman"/>
          <w:sz w:val="24"/>
          <w:szCs w:val="24"/>
          <w:lang w:val="bg-BG"/>
        </w:rPr>
        <w:t xml:space="preserve">, 0,70 </w:t>
      </w:r>
      <w:r w:rsidR="008C4E4F" w:rsidRPr="007A3E99">
        <w:rPr>
          <w:rFonts w:ascii="Times New Roman" w:hAnsi="Times New Roman" w:cs="Times New Roman"/>
          <w:sz w:val="24"/>
          <w:szCs w:val="24"/>
        </w:rPr>
        <w:t>m</w:t>
      </w:r>
      <w:r w:rsidRPr="007A3E99">
        <w:rPr>
          <w:rFonts w:ascii="Times New Roman" w:hAnsi="Times New Roman" w:cs="Times New Roman"/>
          <w:sz w:val="24"/>
          <w:szCs w:val="24"/>
          <w:lang w:val="bg-BG"/>
        </w:rPr>
        <w:t xml:space="preserve"> подхумусен слой от земни маси и 0,30 </w:t>
      </w:r>
      <w:r w:rsidR="008C4E4F" w:rsidRPr="007A3E99">
        <w:rPr>
          <w:rFonts w:ascii="Times New Roman" w:hAnsi="Times New Roman" w:cs="Times New Roman"/>
          <w:sz w:val="24"/>
          <w:szCs w:val="24"/>
        </w:rPr>
        <w:t>m</w:t>
      </w:r>
      <w:r w:rsidRPr="007A3E99">
        <w:rPr>
          <w:rFonts w:ascii="Times New Roman" w:hAnsi="Times New Roman" w:cs="Times New Roman"/>
          <w:sz w:val="24"/>
          <w:szCs w:val="24"/>
          <w:lang w:val="bg-BG"/>
        </w:rPr>
        <w:t xml:space="preserve"> хумусен слой.</w:t>
      </w:r>
    </w:p>
    <w:p w:rsidR="00BD5D70" w:rsidRPr="00631A2C" w:rsidRDefault="00BD5D70" w:rsidP="00C43D55">
      <w:pPr>
        <w:spacing w:line="360" w:lineRule="auto"/>
        <w:jc w:val="both"/>
        <w:rPr>
          <w:rFonts w:ascii="Times New Roman" w:hAnsi="Times New Roman" w:cs="Times New Roman"/>
          <w:b/>
          <w:sz w:val="24"/>
          <w:szCs w:val="24"/>
          <w:lang w:val="ru-RU"/>
        </w:rPr>
      </w:pPr>
      <w:r w:rsidRPr="00631A2C">
        <w:rPr>
          <w:rFonts w:ascii="Times New Roman" w:hAnsi="Times New Roman" w:cs="Times New Roman"/>
          <w:b/>
          <w:sz w:val="24"/>
          <w:szCs w:val="24"/>
          <w:lang w:val="ru-RU"/>
        </w:rPr>
        <w:t>Вертикална планировка и подравнителни работи</w:t>
      </w:r>
    </w:p>
    <w:p w:rsidR="00BD5D70" w:rsidRPr="00CC33A0" w:rsidRDefault="00631A2C" w:rsidP="00C43D55">
      <w:pPr>
        <w:spacing w:line="360" w:lineRule="auto"/>
        <w:jc w:val="both"/>
        <w:rPr>
          <w:rFonts w:ascii="Times New Roman" w:hAnsi="Times New Roman" w:cs="Times New Roman"/>
          <w:b/>
          <w:sz w:val="24"/>
          <w:szCs w:val="24"/>
          <w:lang w:val="ru-RU"/>
        </w:rPr>
      </w:pPr>
      <w:r w:rsidRPr="00C12E5E">
        <w:rPr>
          <w:rFonts w:ascii="Times New Roman" w:hAnsi="Times New Roman" w:cs="Times New Roman"/>
          <w:b/>
          <w:sz w:val="24"/>
          <w:szCs w:val="24"/>
          <w:lang w:val="ru-RU"/>
        </w:rPr>
        <w:t>1</w:t>
      </w:r>
      <w:r w:rsidR="009742B8" w:rsidRPr="004E5B5C">
        <w:rPr>
          <w:rFonts w:ascii="Times New Roman" w:hAnsi="Times New Roman" w:cs="Times New Roman"/>
          <w:b/>
          <w:sz w:val="24"/>
          <w:szCs w:val="24"/>
          <w:lang w:val="ru-RU"/>
        </w:rPr>
        <w:t xml:space="preserve">. </w:t>
      </w:r>
      <w:r w:rsidR="00BD5D70" w:rsidRPr="00CC33A0">
        <w:rPr>
          <w:rFonts w:ascii="Times New Roman" w:hAnsi="Times New Roman" w:cs="Times New Roman"/>
          <w:b/>
          <w:sz w:val="24"/>
          <w:szCs w:val="24"/>
          <w:lang w:val="ru-RU"/>
        </w:rPr>
        <w:t>Технологична последователност.</w:t>
      </w:r>
    </w:p>
    <w:p w:rsidR="00BD5D70" w:rsidRPr="00BD5D70" w:rsidRDefault="00BD5D70" w:rsidP="00C43D55">
      <w:pPr>
        <w:spacing w:line="360" w:lineRule="auto"/>
        <w:ind w:firstLine="720"/>
        <w:jc w:val="both"/>
        <w:rPr>
          <w:rFonts w:ascii="Times New Roman" w:hAnsi="Times New Roman" w:cs="Times New Roman"/>
          <w:sz w:val="24"/>
          <w:szCs w:val="24"/>
          <w:lang w:val="ru-RU"/>
        </w:rPr>
      </w:pPr>
      <w:r w:rsidRPr="00BD5D70">
        <w:rPr>
          <w:rFonts w:ascii="Times New Roman" w:hAnsi="Times New Roman" w:cs="Times New Roman"/>
          <w:b/>
          <w:sz w:val="24"/>
          <w:szCs w:val="24"/>
          <w:lang w:val="ru-RU"/>
        </w:rPr>
        <w:t>Етап 1.</w:t>
      </w:r>
      <w:r w:rsidRPr="00BD5D70">
        <w:rPr>
          <w:rFonts w:ascii="Times New Roman" w:hAnsi="Times New Roman" w:cs="Times New Roman"/>
          <w:sz w:val="24"/>
          <w:szCs w:val="24"/>
          <w:lang w:val="ru-RU"/>
        </w:rPr>
        <w:t xml:space="preserve"> Почистване и подравняване на терена под проектното тяло на депото и оградните съоръжения.</w:t>
      </w:r>
    </w:p>
    <w:p w:rsidR="00BD5D70" w:rsidRPr="00BD5D70" w:rsidRDefault="00BD5D70" w:rsidP="00C43D55">
      <w:pPr>
        <w:spacing w:line="360" w:lineRule="auto"/>
        <w:ind w:firstLine="720"/>
        <w:jc w:val="both"/>
        <w:rPr>
          <w:rFonts w:ascii="Times New Roman" w:hAnsi="Times New Roman" w:cs="Times New Roman"/>
          <w:sz w:val="24"/>
          <w:szCs w:val="24"/>
          <w:lang w:val="ru-RU"/>
        </w:rPr>
      </w:pPr>
      <w:r w:rsidRPr="00BD5D70">
        <w:rPr>
          <w:rFonts w:ascii="Times New Roman" w:hAnsi="Times New Roman" w:cs="Times New Roman"/>
          <w:sz w:val="24"/>
          <w:szCs w:val="24"/>
          <w:lang w:val="ru-RU"/>
        </w:rPr>
        <w:t xml:space="preserve">Теренът, определен за предепониране на отпадъците от Комисията за определяне на терени за рекултивация от 22.11.2018 г., е обрасъл с дървесно-храстова растителност и се налага да бъде почистен и подравнен във връзка с полагането на фолио под предепонираните отпадъци, които са в пряк контакт </w:t>
      </w:r>
      <w:proofErr w:type="gramStart"/>
      <w:r w:rsidRPr="00BD5D70">
        <w:rPr>
          <w:rFonts w:ascii="Times New Roman" w:hAnsi="Times New Roman" w:cs="Times New Roman"/>
          <w:sz w:val="24"/>
          <w:szCs w:val="24"/>
          <w:lang w:val="ru-RU"/>
        </w:rPr>
        <w:t>с</w:t>
      </w:r>
      <w:proofErr w:type="gramEnd"/>
      <w:r w:rsidRPr="00BD5D70">
        <w:rPr>
          <w:rFonts w:ascii="Times New Roman" w:hAnsi="Times New Roman" w:cs="Times New Roman"/>
          <w:sz w:val="24"/>
          <w:szCs w:val="24"/>
          <w:lang w:val="ru-RU"/>
        </w:rPr>
        <w:t xml:space="preserve"> вода и силно оводнени. Подравняване е необходимо и под укрепителните габионни стени и местата за изграждане на опорни диги по източната и западната страни на проектното тяло на депото. Общата </w:t>
      </w:r>
      <w:proofErr w:type="gramStart"/>
      <w:r w:rsidRPr="00BD5D70">
        <w:rPr>
          <w:rFonts w:ascii="Times New Roman" w:hAnsi="Times New Roman" w:cs="Times New Roman"/>
          <w:sz w:val="24"/>
          <w:szCs w:val="24"/>
          <w:lang w:val="ru-RU"/>
        </w:rPr>
        <w:t>площ е</w:t>
      </w:r>
      <w:proofErr w:type="gramEnd"/>
      <w:r w:rsidRPr="00BD5D70">
        <w:rPr>
          <w:rFonts w:ascii="Times New Roman" w:hAnsi="Times New Roman" w:cs="Times New Roman"/>
          <w:sz w:val="24"/>
          <w:szCs w:val="24"/>
          <w:lang w:val="ru-RU"/>
        </w:rPr>
        <w:t xml:space="preserve"> 16.757 </w:t>
      </w:r>
      <w:r w:rsidRPr="00BD5D70">
        <w:rPr>
          <w:rFonts w:ascii="Times New Roman" w:hAnsi="Times New Roman" w:cs="Times New Roman"/>
          <w:sz w:val="24"/>
          <w:szCs w:val="24"/>
        </w:rPr>
        <w:t>dka</w:t>
      </w:r>
      <w:r w:rsidRPr="00BD5D70">
        <w:rPr>
          <w:rFonts w:ascii="Times New Roman" w:hAnsi="Times New Roman" w:cs="Times New Roman"/>
          <w:sz w:val="24"/>
          <w:szCs w:val="24"/>
          <w:lang w:val="ru-RU"/>
        </w:rPr>
        <w:t>, а обемът на подравнителните работи - 8</w:t>
      </w:r>
      <w:r>
        <w:rPr>
          <w:rFonts w:ascii="Times New Roman" w:hAnsi="Times New Roman" w:cs="Times New Roman"/>
          <w:sz w:val="24"/>
          <w:szCs w:val="24"/>
          <w:lang w:val="ru-RU"/>
        </w:rPr>
        <w:t> </w:t>
      </w:r>
      <w:r w:rsidRPr="00BD5D70">
        <w:rPr>
          <w:rFonts w:ascii="Times New Roman" w:hAnsi="Times New Roman" w:cs="Times New Roman"/>
          <w:sz w:val="24"/>
          <w:szCs w:val="24"/>
          <w:lang w:val="ru-RU"/>
        </w:rPr>
        <w:t xml:space="preserve">380 </w:t>
      </w:r>
      <w:r>
        <w:rPr>
          <w:rFonts w:ascii="Times New Roman" w:hAnsi="Times New Roman" w:cs="Times New Roman"/>
          <w:sz w:val="24"/>
          <w:szCs w:val="24"/>
        </w:rPr>
        <w:t>m</w:t>
      </w:r>
      <w:r w:rsidRPr="00BD5D70">
        <w:rPr>
          <w:rFonts w:ascii="Times New Roman" w:hAnsi="Times New Roman" w:cs="Times New Roman"/>
          <w:sz w:val="24"/>
          <w:szCs w:val="24"/>
          <w:vertAlign w:val="superscript"/>
          <w:lang w:val="ru-RU"/>
        </w:rPr>
        <w:t>3</w:t>
      </w:r>
      <w:r w:rsidRPr="00BD5D70">
        <w:rPr>
          <w:rFonts w:ascii="Times New Roman" w:hAnsi="Times New Roman" w:cs="Times New Roman"/>
          <w:sz w:val="24"/>
          <w:szCs w:val="24"/>
          <w:lang w:val="ru-RU"/>
        </w:rPr>
        <w:t>.</w:t>
      </w:r>
    </w:p>
    <w:p w:rsidR="00BD5D70" w:rsidRPr="00BD5D70" w:rsidRDefault="00BD5D70" w:rsidP="00C43D55">
      <w:pPr>
        <w:spacing w:line="360" w:lineRule="auto"/>
        <w:ind w:firstLine="720"/>
        <w:jc w:val="both"/>
        <w:rPr>
          <w:rFonts w:ascii="Times New Roman" w:hAnsi="Times New Roman" w:cs="Times New Roman"/>
          <w:sz w:val="24"/>
          <w:szCs w:val="24"/>
          <w:lang w:val="ru-RU"/>
        </w:rPr>
      </w:pPr>
      <w:r w:rsidRPr="00BD5D70">
        <w:rPr>
          <w:rFonts w:ascii="Times New Roman" w:hAnsi="Times New Roman" w:cs="Times New Roman"/>
          <w:b/>
          <w:sz w:val="24"/>
          <w:szCs w:val="24"/>
          <w:lang w:val="ru-RU"/>
        </w:rPr>
        <w:lastRenderedPageBreak/>
        <w:t>Етап 2.</w:t>
      </w:r>
      <w:r w:rsidRPr="00BD5D70">
        <w:rPr>
          <w:rFonts w:ascii="Times New Roman" w:hAnsi="Times New Roman" w:cs="Times New Roman"/>
          <w:sz w:val="24"/>
          <w:szCs w:val="24"/>
          <w:lang w:val="ru-RU"/>
        </w:rPr>
        <w:t xml:space="preserve"> Подготовка /освобождаване на място за източната дига и полагане на баластра под габноните/ и изграждане на оградните съоръжения /габиони и диги/.</w:t>
      </w:r>
    </w:p>
    <w:p w:rsidR="00BD5D70" w:rsidRPr="00BD5D70" w:rsidRDefault="00BD5D70" w:rsidP="00C43D55">
      <w:pPr>
        <w:spacing w:line="360" w:lineRule="auto"/>
        <w:ind w:firstLine="720"/>
        <w:jc w:val="both"/>
        <w:rPr>
          <w:rFonts w:ascii="Times New Roman" w:hAnsi="Times New Roman" w:cs="Times New Roman"/>
          <w:sz w:val="24"/>
          <w:szCs w:val="24"/>
          <w:lang w:val="ru-RU"/>
        </w:rPr>
      </w:pPr>
      <w:r w:rsidRPr="00BD5D70">
        <w:rPr>
          <w:rFonts w:ascii="Times New Roman" w:hAnsi="Times New Roman" w:cs="Times New Roman"/>
          <w:sz w:val="24"/>
          <w:szCs w:val="24"/>
          <w:lang w:val="ru-RU"/>
        </w:rPr>
        <w:t xml:space="preserve">Опорните диги, източна и западна </w:t>
      </w:r>
      <w:proofErr w:type="gramStart"/>
      <w:r w:rsidRPr="00BD5D70">
        <w:rPr>
          <w:rFonts w:ascii="Times New Roman" w:hAnsi="Times New Roman" w:cs="Times New Roman"/>
          <w:sz w:val="24"/>
          <w:szCs w:val="24"/>
          <w:lang w:val="ru-RU"/>
        </w:rPr>
        <w:t>в</w:t>
      </w:r>
      <w:proofErr w:type="gramEnd"/>
      <w:r w:rsidRPr="00BD5D70">
        <w:rPr>
          <w:rFonts w:ascii="Times New Roman" w:hAnsi="Times New Roman" w:cs="Times New Roman"/>
          <w:sz w:val="24"/>
          <w:szCs w:val="24"/>
          <w:lang w:val="ru-RU"/>
        </w:rPr>
        <w:t xml:space="preserve"> случая и укрепването с габиони на северния и южния откоси на депото, се изграждат за отделянето му от околния релеф и увеличаване на устойчивостта му. Дигите се изграждат от земен насип, уплътнен на слоеве по 0.25 </w:t>
      </w:r>
      <w:r w:rsidR="003902D5">
        <w:rPr>
          <w:rFonts w:ascii="Times New Roman" w:hAnsi="Times New Roman" w:cs="Times New Roman"/>
          <w:sz w:val="24"/>
          <w:szCs w:val="24"/>
        </w:rPr>
        <w:t>m</w:t>
      </w:r>
      <w:r w:rsidRPr="00BD5D70">
        <w:rPr>
          <w:rFonts w:ascii="Times New Roman" w:hAnsi="Times New Roman" w:cs="Times New Roman"/>
          <w:sz w:val="24"/>
          <w:szCs w:val="24"/>
          <w:lang w:val="ru-RU"/>
        </w:rPr>
        <w:t xml:space="preserve">. Височината им е 2 </w:t>
      </w:r>
      <w:r w:rsidRPr="00BD5D70">
        <w:rPr>
          <w:rFonts w:ascii="Times New Roman" w:hAnsi="Times New Roman" w:cs="Times New Roman"/>
          <w:sz w:val="24"/>
          <w:szCs w:val="24"/>
        </w:rPr>
        <w:t>m</w:t>
      </w:r>
      <w:r w:rsidRPr="00BD5D70">
        <w:rPr>
          <w:rFonts w:ascii="Times New Roman" w:hAnsi="Times New Roman" w:cs="Times New Roman"/>
          <w:sz w:val="24"/>
          <w:szCs w:val="24"/>
          <w:lang w:val="ru-RU"/>
        </w:rPr>
        <w:t>, а наклоните на откосите са 1:2.6 /21° / - на външния и 1:2 /277 - на вътрешния (Детайл</w:t>
      </w:r>
      <w:proofErr w:type="gramStart"/>
      <w:r w:rsidRPr="00BD5D70">
        <w:rPr>
          <w:rFonts w:ascii="Times New Roman" w:hAnsi="Times New Roman" w:cs="Times New Roman"/>
          <w:sz w:val="24"/>
          <w:szCs w:val="24"/>
          <w:lang w:val="ru-RU"/>
        </w:rPr>
        <w:t xml:space="preserve"> А</w:t>
      </w:r>
      <w:proofErr w:type="gramEnd"/>
      <w:r w:rsidRPr="00BD5D70">
        <w:rPr>
          <w:rFonts w:ascii="Times New Roman" w:hAnsi="Times New Roman" w:cs="Times New Roman"/>
          <w:sz w:val="24"/>
          <w:szCs w:val="24"/>
          <w:lang w:val="ru-RU"/>
        </w:rPr>
        <w:t xml:space="preserve"> на чертеж № 8). Дължината на източната дига е 30 </w:t>
      </w:r>
      <w:r w:rsidRPr="00BD5D70">
        <w:rPr>
          <w:rFonts w:ascii="Times New Roman" w:hAnsi="Times New Roman" w:cs="Times New Roman"/>
          <w:sz w:val="24"/>
          <w:szCs w:val="24"/>
        </w:rPr>
        <w:t>m</w:t>
      </w:r>
      <w:r w:rsidRPr="00BD5D70">
        <w:rPr>
          <w:rFonts w:ascii="Times New Roman" w:hAnsi="Times New Roman" w:cs="Times New Roman"/>
          <w:sz w:val="24"/>
          <w:szCs w:val="24"/>
          <w:lang w:val="ru-RU"/>
        </w:rPr>
        <w:t xml:space="preserve">, а на западната - 60 </w:t>
      </w:r>
      <w:r w:rsidRPr="00BD5D70">
        <w:rPr>
          <w:rFonts w:ascii="Times New Roman" w:hAnsi="Times New Roman" w:cs="Times New Roman"/>
          <w:sz w:val="24"/>
          <w:szCs w:val="24"/>
        </w:rPr>
        <w:t>m</w:t>
      </w:r>
      <w:r w:rsidRPr="00BD5D70">
        <w:rPr>
          <w:rFonts w:ascii="Times New Roman" w:hAnsi="Times New Roman" w:cs="Times New Roman"/>
          <w:sz w:val="24"/>
          <w:szCs w:val="24"/>
          <w:lang w:val="ru-RU"/>
        </w:rPr>
        <w:t xml:space="preserve">. Обемът им е съответно 390 </w:t>
      </w:r>
      <w:r w:rsidR="003902D5">
        <w:rPr>
          <w:rFonts w:ascii="Times New Roman" w:hAnsi="Times New Roman" w:cs="Times New Roman"/>
          <w:sz w:val="24"/>
          <w:szCs w:val="24"/>
        </w:rPr>
        <w:t>m</w:t>
      </w:r>
      <w:r w:rsidR="003902D5" w:rsidRPr="003902D5">
        <w:rPr>
          <w:rFonts w:ascii="Times New Roman" w:hAnsi="Times New Roman" w:cs="Times New Roman"/>
          <w:sz w:val="24"/>
          <w:szCs w:val="24"/>
          <w:vertAlign w:val="superscript"/>
          <w:lang w:val="ru-RU"/>
        </w:rPr>
        <w:t>3</w:t>
      </w:r>
      <w:r w:rsidRPr="00BD5D70">
        <w:rPr>
          <w:rFonts w:ascii="Times New Roman" w:hAnsi="Times New Roman" w:cs="Times New Roman"/>
          <w:sz w:val="24"/>
          <w:szCs w:val="24"/>
          <w:lang w:val="ru-RU"/>
        </w:rPr>
        <w:t xml:space="preserve"> и 780 </w:t>
      </w:r>
      <w:r w:rsidR="003902D5">
        <w:rPr>
          <w:rFonts w:ascii="Times New Roman" w:hAnsi="Times New Roman" w:cs="Times New Roman"/>
          <w:sz w:val="24"/>
          <w:szCs w:val="24"/>
        </w:rPr>
        <w:t>m</w:t>
      </w:r>
      <w:r w:rsidR="003902D5" w:rsidRPr="003902D5">
        <w:rPr>
          <w:rFonts w:ascii="Times New Roman" w:hAnsi="Times New Roman" w:cs="Times New Roman"/>
          <w:sz w:val="24"/>
          <w:szCs w:val="24"/>
          <w:vertAlign w:val="superscript"/>
          <w:lang w:val="ru-RU"/>
        </w:rPr>
        <w:t>3</w:t>
      </w:r>
      <w:r w:rsidRPr="00BD5D70">
        <w:rPr>
          <w:rFonts w:ascii="Times New Roman" w:hAnsi="Times New Roman" w:cs="Times New Roman"/>
          <w:sz w:val="24"/>
          <w:szCs w:val="24"/>
          <w:lang w:val="ru-RU"/>
        </w:rPr>
        <w:t>.</w:t>
      </w:r>
    </w:p>
    <w:p w:rsidR="00BD5D70" w:rsidRPr="00BD5D70" w:rsidRDefault="00BD5D70" w:rsidP="00C43D55">
      <w:pPr>
        <w:spacing w:line="360" w:lineRule="auto"/>
        <w:ind w:firstLine="720"/>
        <w:jc w:val="both"/>
        <w:rPr>
          <w:rFonts w:ascii="Times New Roman" w:hAnsi="Times New Roman" w:cs="Times New Roman"/>
          <w:sz w:val="24"/>
          <w:szCs w:val="24"/>
          <w:lang w:val="ru-RU"/>
        </w:rPr>
      </w:pPr>
      <w:r w:rsidRPr="00BD5D70">
        <w:rPr>
          <w:rFonts w:ascii="Times New Roman" w:hAnsi="Times New Roman" w:cs="Times New Roman"/>
          <w:sz w:val="24"/>
          <w:szCs w:val="24"/>
          <w:lang w:val="ru-RU"/>
        </w:rPr>
        <w:t xml:space="preserve">За място на източната дига, трябва да се изкопаят с багер на отвал 286 </w:t>
      </w:r>
      <w:r w:rsidR="003902D5">
        <w:rPr>
          <w:rFonts w:ascii="Times New Roman" w:hAnsi="Times New Roman" w:cs="Times New Roman"/>
          <w:sz w:val="24"/>
          <w:szCs w:val="24"/>
        </w:rPr>
        <w:t>m</w:t>
      </w:r>
      <w:r w:rsidR="003902D5" w:rsidRPr="003902D5">
        <w:rPr>
          <w:rFonts w:ascii="Times New Roman" w:hAnsi="Times New Roman" w:cs="Times New Roman"/>
          <w:sz w:val="24"/>
          <w:szCs w:val="24"/>
          <w:vertAlign w:val="superscript"/>
          <w:lang w:val="ru-RU"/>
        </w:rPr>
        <w:t>3</w:t>
      </w:r>
      <w:r w:rsidRPr="00BD5D70">
        <w:rPr>
          <w:rFonts w:ascii="Times New Roman" w:hAnsi="Times New Roman" w:cs="Times New Roman"/>
          <w:sz w:val="24"/>
          <w:szCs w:val="24"/>
          <w:lang w:val="ru-RU"/>
        </w:rPr>
        <w:t xml:space="preserve"> отпадъци.</w:t>
      </w:r>
    </w:p>
    <w:p w:rsidR="00BD5D70" w:rsidRPr="00BD5D70" w:rsidRDefault="00BD5D70" w:rsidP="00C43D55">
      <w:pPr>
        <w:spacing w:line="360" w:lineRule="auto"/>
        <w:ind w:firstLine="720"/>
        <w:jc w:val="both"/>
        <w:rPr>
          <w:rFonts w:ascii="Times New Roman" w:hAnsi="Times New Roman" w:cs="Times New Roman"/>
          <w:sz w:val="24"/>
          <w:szCs w:val="24"/>
          <w:lang w:val="ru-RU"/>
        </w:rPr>
      </w:pPr>
      <w:r w:rsidRPr="00BD5D70">
        <w:rPr>
          <w:rFonts w:ascii="Times New Roman" w:hAnsi="Times New Roman" w:cs="Times New Roman"/>
          <w:sz w:val="24"/>
          <w:szCs w:val="24"/>
          <w:lang w:val="ru-RU"/>
        </w:rPr>
        <w:t xml:space="preserve">Координатен регистър с коти </w:t>
      </w:r>
      <w:proofErr w:type="gramStart"/>
      <w:r w:rsidRPr="00BD5D70">
        <w:rPr>
          <w:rFonts w:ascii="Times New Roman" w:hAnsi="Times New Roman" w:cs="Times New Roman"/>
          <w:sz w:val="24"/>
          <w:szCs w:val="24"/>
          <w:lang w:val="ru-RU"/>
        </w:rPr>
        <w:t>по</w:t>
      </w:r>
      <w:proofErr w:type="gramEnd"/>
      <w:r w:rsidRPr="00BD5D70">
        <w:rPr>
          <w:rFonts w:ascii="Times New Roman" w:hAnsi="Times New Roman" w:cs="Times New Roman"/>
          <w:sz w:val="24"/>
          <w:szCs w:val="24"/>
          <w:lang w:val="ru-RU"/>
        </w:rPr>
        <w:t xml:space="preserve"> оста на дъното на изкопа за изграждане на дигите, е показан на чертеж № 2. В план местоположението им е показано на същия чертеж, както и това на укрепването с габиони.</w:t>
      </w:r>
    </w:p>
    <w:p w:rsidR="00295B47" w:rsidRPr="00295B47" w:rsidRDefault="00BD5D70" w:rsidP="00C43D55">
      <w:pPr>
        <w:spacing w:line="360" w:lineRule="auto"/>
        <w:ind w:firstLine="720"/>
        <w:jc w:val="both"/>
        <w:rPr>
          <w:rFonts w:ascii="Times New Roman" w:hAnsi="Times New Roman" w:cs="Times New Roman"/>
          <w:sz w:val="24"/>
          <w:szCs w:val="24"/>
        </w:rPr>
      </w:pPr>
      <w:r w:rsidRPr="00BD5D70">
        <w:rPr>
          <w:rFonts w:ascii="Times New Roman" w:hAnsi="Times New Roman" w:cs="Times New Roman"/>
          <w:sz w:val="24"/>
          <w:szCs w:val="24"/>
          <w:lang w:val="ru-RU"/>
        </w:rPr>
        <w:t xml:space="preserve">Укрепването е габиони ще се осъществи по северната и южната граници на проектното тяло на депото. Предвидени са габиони с размери 200/100/100 </w:t>
      </w:r>
      <w:r w:rsidRPr="00BD5D70">
        <w:rPr>
          <w:rFonts w:ascii="Times New Roman" w:hAnsi="Times New Roman" w:cs="Times New Roman"/>
          <w:sz w:val="24"/>
          <w:szCs w:val="24"/>
        </w:rPr>
        <w:t>cm</w:t>
      </w:r>
      <w:r w:rsidRPr="00BD5D70">
        <w:rPr>
          <w:rFonts w:ascii="Times New Roman" w:hAnsi="Times New Roman" w:cs="Times New Roman"/>
          <w:sz w:val="24"/>
          <w:szCs w:val="24"/>
          <w:lang w:val="ru-RU"/>
        </w:rPr>
        <w:t xml:space="preserve"> от поцинкована арматура, напълнени с едроломен камък. Габионите се нареждат последователно върху основата, като всеки горен </w:t>
      </w:r>
      <w:proofErr w:type="gramStart"/>
      <w:r w:rsidRPr="00BD5D70">
        <w:rPr>
          <w:rFonts w:ascii="Times New Roman" w:hAnsi="Times New Roman" w:cs="Times New Roman"/>
          <w:sz w:val="24"/>
          <w:szCs w:val="24"/>
          <w:lang w:val="ru-RU"/>
        </w:rPr>
        <w:t>ред</w:t>
      </w:r>
      <w:proofErr w:type="gramEnd"/>
      <w:r w:rsidRPr="00BD5D70">
        <w:rPr>
          <w:rFonts w:ascii="Times New Roman" w:hAnsi="Times New Roman" w:cs="Times New Roman"/>
          <w:sz w:val="24"/>
          <w:szCs w:val="24"/>
          <w:lang w:val="ru-RU"/>
        </w:rPr>
        <w:t xml:space="preserve"> се размества така, че да се получи застъпване. С цел предотвратяване изнасяне на материал зад габионите /суфозия/ се предвижда полагане на нетъкан геотекстил </w:t>
      </w:r>
      <w:r w:rsidRPr="00295B47">
        <w:rPr>
          <w:rFonts w:ascii="Times New Roman" w:hAnsi="Times New Roman" w:cs="Times New Roman"/>
          <w:sz w:val="24"/>
          <w:szCs w:val="24"/>
          <w:lang w:val="ru-RU"/>
        </w:rPr>
        <w:t xml:space="preserve">- </w:t>
      </w:r>
      <w:r w:rsidR="00295B47" w:rsidRPr="00295B47">
        <w:rPr>
          <w:rFonts w:ascii="Times New Roman" w:hAnsi="Times New Roman" w:cs="Times New Roman"/>
          <w:sz w:val="24"/>
          <w:szCs w:val="24"/>
        </w:rPr>
        <w:t xml:space="preserve">маса </w:t>
      </w:r>
      <w:proofErr w:type="gramStart"/>
      <w:r w:rsidR="00295B47" w:rsidRPr="00295B47">
        <w:rPr>
          <w:rFonts w:ascii="Times New Roman" w:hAnsi="Times New Roman" w:cs="Times New Roman"/>
          <w:sz w:val="24"/>
          <w:szCs w:val="24"/>
        </w:rPr>
        <w:t>на</w:t>
      </w:r>
      <w:proofErr w:type="gramEnd"/>
      <w:r w:rsidR="00295B47" w:rsidRPr="00295B47">
        <w:rPr>
          <w:rFonts w:ascii="Times New Roman" w:hAnsi="Times New Roman" w:cs="Times New Roman"/>
          <w:sz w:val="24"/>
          <w:szCs w:val="24"/>
        </w:rPr>
        <w:t xml:space="preserve"> единица площ /EN 965/ мин. 2</w:t>
      </w:r>
      <w:r w:rsidR="00295B47" w:rsidRPr="00295B47">
        <w:rPr>
          <w:rFonts w:ascii="Times New Roman" w:hAnsi="Times New Roman" w:cs="Times New Roman"/>
          <w:sz w:val="24"/>
          <w:szCs w:val="24"/>
          <w:lang w:val="bg-BG"/>
        </w:rPr>
        <w:t>0</w:t>
      </w:r>
      <w:r w:rsidR="00295B47" w:rsidRPr="00295B47">
        <w:rPr>
          <w:rFonts w:ascii="Times New Roman" w:hAnsi="Times New Roman" w:cs="Times New Roman"/>
          <w:sz w:val="24"/>
          <w:szCs w:val="24"/>
        </w:rPr>
        <w:t>0 g/m</w:t>
      </w:r>
      <w:r w:rsidR="00295B47" w:rsidRPr="00295B47">
        <w:rPr>
          <w:rFonts w:ascii="Times New Roman" w:hAnsi="Times New Roman" w:cs="Times New Roman"/>
          <w:sz w:val="24"/>
          <w:szCs w:val="24"/>
          <w:vertAlign w:val="superscript"/>
        </w:rPr>
        <w:t>2</w:t>
      </w:r>
      <w:r w:rsidR="00295B47" w:rsidRPr="00295B47">
        <w:rPr>
          <w:rFonts w:ascii="Times New Roman" w:hAnsi="Times New Roman" w:cs="Times New Roman"/>
          <w:sz w:val="24"/>
          <w:szCs w:val="24"/>
          <w:lang w:val="bg-BG"/>
        </w:rPr>
        <w:t xml:space="preserve">, </w:t>
      </w:r>
      <w:r w:rsidR="00295B47" w:rsidRPr="00295B47">
        <w:rPr>
          <w:rFonts w:ascii="Times New Roman" w:hAnsi="Times New Roman" w:cs="Times New Roman"/>
          <w:sz w:val="24"/>
          <w:szCs w:val="24"/>
        </w:rPr>
        <w:t>минимална якост на опън /скъсване/ EN ISO 10319 мин. 19 KN/m</w:t>
      </w:r>
    </w:p>
    <w:p w:rsidR="00295B47" w:rsidRPr="00A05E51" w:rsidRDefault="00295B47" w:rsidP="00C43D55">
      <w:pPr>
        <w:overflowPunct w:val="0"/>
        <w:autoSpaceDE w:val="0"/>
        <w:autoSpaceDN w:val="0"/>
        <w:adjustRightInd w:val="0"/>
        <w:spacing w:line="360" w:lineRule="auto"/>
        <w:ind w:firstLine="720"/>
        <w:jc w:val="both"/>
        <w:textAlignment w:val="baseline"/>
        <w:rPr>
          <w:rFonts w:ascii="Times New Roman" w:hAnsi="Times New Roman" w:cs="Times New Roman"/>
          <w:sz w:val="24"/>
          <w:szCs w:val="24"/>
        </w:rPr>
      </w:pPr>
      <w:r w:rsidRPr="00A05E51">
        <w:rPr>
          <w:rFonts w:ascii="Times New Roman" w:hAnsi="Times New Roman" w:cs="Times New Roman"/>
          <w:sz w:val="24"/>
          <w:szCs w:val="24"/>
        </w:rPr>
        <w:t>Габионните кошове и се запълват с ломен камък отговарящ на следните изисквания:</w:t>
      </w:r>
    </w:p>
    <w:p w:rsidR="00295B47" w:rsidRPr="00A05E51" w:rsidRDefault="00295B47" w:rsidP="00C43D55">
      <w:pPr>
        <w:numPr>
          <w:ilvl w:val="0"/>
          <w:numId w:val="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A05E51">
        <w:rPr>
          <w:rFonts w:ascii="Times New Roman" w:hAnsi="Times New Roman" w:cs="Times New Roman"/>
          <w:sz w:val="24"/>
          <w:szCs w:val="24"/>
        </w:rPr>
        <w:t>Едрина на скелета от 15 до 30 см;</w:t>
      </w:r>
    </w:p>
    <w:p w:rsidR="00295B47" w:rsidRPr="00A05E51" w:rsidRDefault="00295B47" w:rsidP="00C43D55">
      <w:pPr>
        <w:numPr>
          <w:ilvl w:val="0"/>
          <w:numId w:val="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A05E51">
        <w:rPr>
          <w:rFonts w:ascii="Times New Roman" w:hAnsi="Times New Roman" w:cs="Times New Roman"/>
          <w:sz w:val="24"/>
          <w:szCs w:val="24"/>
        </w:rPr>
        <w:t>Якост на натиск във водонапито състояние не по-малко от 250 кг/см</w:t>
      </w:r>
      <w:r w:rsidRPr="00A05E51">
        <w:rPr>
          <w:rFonts w:ascii="Times New Roman" w:hAnsi="Times New Roman" w:cs="Times New Roman"/>
          <w:sz w:val="24"/>
          <w:szCs w:val="24"/>
          <w:vertAlign w:val="superscript"/>
        </w:rPr>
        <w:t>2</w:t>
      </w:r>
      <w:r w:rsidRPr="00A05E51">
        <w:rPr>
          <w:rFonts w:ascii="Times New Roman" w:hAnsi="Times New Roman" w:cs="Times New Roman"/>
          <w:sz w:val="24"/>
          <w:szCs w:val="24"/>
        </w:rPr>
        <w:t>.</w:t>
      </w:r>
    </w:p>
    <w:p w:rsidR="00295B47" w:rsidRPr="00656462" w:rsidRDefault="00295B47" w:rsidP="00C43D55">
      <w:pPr>
        <w:overflowPunct w:val="0"/>
        <w:autoSpaceDE w:val="0"/>
        <w:autoSpaceDN w:val="0"/>
        <w:adjustRightInd w:val="0"/>
        <w:spacing w:line="360" w:lineRule="auto"/>
        <w:ind w:firstLine="720"/>
        <w:jc w:val="both"/>
        <w:textAlignment w:val="baseline"/>
        <w:rPr>
          <w:rFonts w:ascii="Times New Roman" w:hAnsi="Times New Roman" w:cs="Times New Roman"/>
          <w:sz w:val="24"/>
          <w:szCs w:val="24"/>
        </w:rPr>
      </w:pPr>
      <w:r w:rsidRPr="00656462">
        <w:rPr>
          <w:rFonts w:ascii="Times New Roman" w:hAnsi="Times New Roman" w:cs="Times New Roman"/>
          <w:sz w:val="24"/>
          <w:szCs w:val="24"/>
        </w:rPr>
        <w:t>Качеството на камъка се определя в съответствие със следните действащи стандарти:</w:t>
      </w:r>
    </w:p>
    <w:p w:rsidR="00295B47" w:rsidRPr="00656462" w:rsidRDefault="00295B47" w:rsidP="00C43D55">
      <w:pPr>
        <w:numPr>
          <w:ilvl w:val="0"/>
          <w:numId w:val="8"/>
        </w:numPr>
        <w:overflowPunct w:val="0"/>
        <w:autoSpaceDE w:val="0"/>
        <w:autoSpaceDN w:val="0"/>
        <w:adjustRightInd w:val="0"/>
        <w:spacing w:after="0" w:line="360" w:lineRule="auto"/>
        <w:ind w:left="0" w:firstLine="720"/>
        <w:jc w:val="both"/>
        <w:textAlignment w:val="baseline"/>
        <w:rPr>
          <w:rFonts w:ascii="Times New Roman" w:hAnsi="Times New Roman" w:cs="Times New Roman"/>
          <w:sz w:val="24"/>
          <w:szCs w:val="24"/>
        </w:rPr>
      </w:pPr>
      <w:r w:rsidRPr="00656462">
        <w:rPr>
          <w:rFonts w:ascii="Times New Roman" w:hAnsi="Times New Roman" w:cs="Times New Roman"/>
          <w:sz w:val="24"/>
          <w:szCs w:val="24"/>
        </w:rPr>
        <w:lastRenderedPageBreak/>
        <w:t>БДС 1697-77</w:t>
      </w:r>
      <w:r w:rsidRPr="00656462">
        <w:rPr>
          <w:rFonts w:ascii="Times New Roman" w:hAnsi="Times New Roman" w:cs="Times New Roman"/>
          <w:sz w:val="24"/>
          <w:szCs w:val="24"/>
        </w:rPr>
        <w:tab/>
        <w:t>Камък ломен и цепен за сгради и съоръжения;</w:t>
      </w:r>
    </w:p>
    <w:p w:rsidR="00295B47" w:rsidRPr="00656462" w:rsidRDefault="00295B47" w:rsidP="00C43D55">
      <w:pPr>
        <w:numPr>
          <w:ilvl w:val="0"/>
          <w:numId w:val="8"/>
        </w:numPr>
        <w:overflowPunct w:val="0"/>
        <w:autoSpaceDE w:val="0"/>
        <w:autoSpaceDN w:val="0"/>
        <w:adjustRightInd w:val="0"/>
        <w:spacing w:after="0" w:line="360" w:lineRule="auto"/>
        <w:ind w:left="0" w:firstLine="720"/>
        <w:jc w:val="both"/>
        <w:textAlignment w:val="baseline"/>
        <w:rPr>
          <w:rFonts w:ascii="Times New Roman" w:hAnsi="Times New Roman" w:cs="Times New Roman"/>
          <w:sz w:val="24"/>
          <w:szCs w:val="24"/>
        </w:rPr>
      </w:pPr>
      <w:r w:rsidRPr="00656462">
        <w:rPr>
          <w:rFonts w:ascii="Times New Roman" w:hAnsi="Times New Roman" w:cs="Times New Roman"/>
          <w:sz w:val="24"/>
          <w:szCs w:val="24"/>
        </w:rPr>
        <w:t>БДС 11484-86 Материали строителни скални. Методи за определяне на якостта на натиск и якостта на опън при огъване</w:t>
      </w:r>
    </w:p>
    <w:p w:rsidR="00295B47" w:rsidRPr="00656462" w:rsidRDefault="00295B47" w:rsidP="00C43D55">
      <w:pPr>
        <w:overflowPunct w:val="0"/>
        <w:autoSpaceDE w:val="0"/>
        <w:autoSpaceDN w:val="0"/>
        <w:adjustRightInd w:val="0"/>
        <w:spacing w:line="360" w:lineRule="auto"/>
        <w:ind w:firstLine="720"/>
        <w:jc w:val="both"/>
        <w:textAlignment w:val="baseline"/>
        <w:rPr>
          <w:rFonts w:ascii="Times New Roman" w:hAnsi="Times New Roman" w:cs="Times New Roman"/>
          <w:sz w:val="24"/>
          <w:szCs w:val="24"/>
        </w:rPr>
      </w:pPr>
      <w:r w:rsidRPr="00656462">
        <w:rPr>
          <w:rFonts w:ascii="Times New Roman" w:hAnsi="Times New Roman" w:cs="Times New Roman"/>
          <w:sz w:val="24"/>
          <w:szCs w:val="24"/>
        </w:rPr>
        <w:t xml:space="preserve">Габионните кошове се изпълняват от арматурно желязо и поцинкована мрежа с ромбовидни отвори 50/50 </w:t>
      </w:r>
      <w:proofErr w:type="gramStart"/>
      <w:r w:rsidRPr="00656462">
        <w:rPr>
          <w:rFonts w:ascii="Times New Roman" w:hAnsi="Times New Roman" w:cs="Times New Roman"/>
          <w:sz w:val="24"/>
          <w:szCs w:val="24"/>
        </w:rPr>
        <w:t>мм  от</w:t>
      </w:r>
      <w:proofErr w:type="gramEnd"/>
      <w:r w:rsidRPr="00656462">
        <w:rPr>
          <w:rFonts w:ascii="Times New Roman" w:hAnsi="Times New Roman" w:cs="Times New Roman"/>
          <w:sz w:val="24"/>
          <w:szCs w:val="24"/>
        </w:rPr>
        <w:t xml:space="preserve"> стоманена тел с дебелина Ф3 mm. Изходен материал – тел стоманен н.в. поцинкован мек по БДС EN 10244. </w:t>
      </w:r>
    </w:p>
    <w:p w:rsidR="00295B47" w:rsidRPr="00656462" w:rsidRDefault="00295B47" w:rsidP="00C43D55">
      <w:pPr>
        <w:overflowPunct w:val="0"/>
        <w:autoSpaceDE w:val="0"/>
        <w:autoSpaceDN w:val="0"/>
        <w:adjustRightInd w:val="0"/>
        <w:spacing w:line="360" w:lineRule="auto"/>
        <w:ind w:firstLine="720"/>
        <w:jc w:val="both"/>
        <w:textAlignment w:val="baseline"/>
        <w:rPr>
          <w:rFonts w:ascii="Times New Roman" w:hAnsi="Times New Roman" w:cs="Times New Roman"/>
          <w:sz w:val="24"/>
          <w:szCs w:val="24"/>
        </w:rPr>
      </w:pPr>
      <w:r w:rsidRPr="00656462">
        <w:rPr>
          <w:rFonts w:ascii="Times New Roman" w:hAnsi="Times New Roman" w:cs="Times New Roman"/>
          <w:sz w:val="24"/>
          <w:szCs w:val="24"/>
        </w:rPr>
        <w:t xml:space="preserve">Арматурното желязо е гладко стандарт БДС-4633; DIN–50110; EN-10204 от стомана A </w:t>
      </w:r>
      <w:proofErr w:type="gramStart"/>
      <w:r w:rsidRPr="00656462">
        <w:rPr>
          <w:rFonts w:ascii="Times New Roman" w:hAnsi="Times New Roman" w:cs="Times New Roman"/>
          <w:sz w:val="24"/>
          <w:szCs w:val="24"/>
        </w:rPr>
        <w:t>Ic  с</w:t>
      </w:r>
      <w:proofErr w:type="gramEnd"/>
      <w:r w:rsidRPr="00656462">
        <w:rPr>
          <w:rFonts w:ascii="Times New Roman" w:hAnsi="Times New Roman" w:cs="Times New Roman"/>
          <w:sz w:val="24"/>
          <w:szCs w:val="24"/>
        </w:rPr>
        <w:t xml:space="preserve"> Rs=315Мра.</w:t>
      </w:r>
    </w:p>
    <w:p w:rsidR="00295B47" w:rsidRPr="00295B47" w:rsidRDefault="00295B47" w:rsidP="00C43D55">
      <w:pPr>
        <w:overflowPunct w:val="0"/>
        <w:autoSpaceDE w:val="0"/>
        <w:autoSpaceDN w:val="0"/>
        <w:adjustRightInd w:val="0"/>
        <w:spacing w:line="360" w:lineRule="auto"/>
        <w:ind w:firstLine="720"/>
        <w:jc w:val="both"/>
        <w:textAlignment w:val="baseline"/>
        <w:rPr>
          <w:rFonts w:ascii="Times New Roman" w:hAnsi="Times New Roman" w:cs="Times New Roman"/>
          <w:sz w:val="24"/>
          <w:szCs w:val="24"/>
        </w:rPr>
      </w:pPr>
      <w:r w:rsidRPr="00656462">
        <w:rPr>
          <w:rFonts w:ascii="Times New Roman" w:hAnsi="Times New Roman" w:cs="Times New Roman"/>
          <w:sz w:val="24"/>
          <w:szCs w:val="24"/>
        </w:rPr>
        <w:t xml:space="preserve">Заварката да отговаря на </w:t>
      </w:r>
      <w:proofErr w:type="gramStart"/>
      <w:r w:rsidRPr="00656462">
        <w:rPr>
          <w:rFonts w:ascii="Times New Roman" w:hAnsi="Times New Roman" w:cs="Times New Roman"/>
          <w:sz w:val="24"/>
          <w:szCs w:val="24"/>
        </w:rPr>
        <w:t>БДС  5085</w:t>
      </w:r>
      <w:proofErr w:type="gramEnd"/>
      <w:r w:rsidRPr="00656462">
        <w:rPr>
          <w:rFonts w:ascii="Times New Roman" w:hAnsi="Times New Roman" w:cs="Times New Roman"/>
          <w:sz w:val="24"/>
          <w:szCs w:val="24"/>
        </w:rPr>
        <w:t>-77 - Заваряване.</w:t>
      </w:r>
      <w:r w:rsidRPr="00295B47">
        <w:rPr>
          <w:rFonts w:ascii="Times New Roman" w:hAnsi="Times New Roman" w:cs="Times New Roman"/>
          <w:sz w:val="24"/>
          <w:szCs w:val="24"/>
        </w:rPr>
        <w:t xml:space="preserve">  </w:t>
      </w:r>
    </w:p>
    <w:p w:rsidR="00BD5D70" w:rsidRPr="00BD5D70" w:rsidRDefault="00BD5D70" w:rsidP="00C43D55">
      <w:pPr>
        <w:spacing w:line="360" w:lineRule="auto"/>
        <w:ind w:firstLine="720"/>
        <w:jc w:val="both"/>
        <w:rPr>
          <w:rFonts w:ascii="Times New Roman" w:hAnsi="Times New Roman" w:cs="Times New Roman"/>
          <w:sz w:val="24"/>
          <w:szCs w:val="24"/>
          <w:lang w:val="ru-RU"/>
        </w:rPr>
      </w:pPr>
      <w:r w:rsidRPr="00BD5D70">
        <w:rPr>
          <w:rFonts w:ascii="Times New Roman" w:hAnsi="Times New Roman" w:cs="Times New Roman"/>
          <w:sz w:val="24"/>
          <w:szCs w:val="24"/>
          <w:lang w:val="ru-RU"/>
        </w:rPr>
        <w:t xml:space="preserve">Подложката от баластра под габионите е с дебелина 25 </w:t>
      </w:r>
      <w:r w:rsidRPr="00BD5D70">
        <w:rPr>
          <w:rFonts w:ascii="Times New Roman" w:hAnsi="Times New Roman" w:cs="Times New Roman"/>
          <w:sz w:val="24"/>
          <w:szCs w:val="24"/>
        </w:rPr>
        <w:t>cm</w:t>
      </w:r>
      <w:r w:rsidRPr="00BD5D70">
        <w:rPr>
          <w:rFonts w:ascii="Times New Roman" w:hAnsi="Times New Roman" w:cs="Times New Roman"/>
          <w:sz w:val="24"/>
          <w:szCs w:val="24"/>
          <w:lang w:val="ru-RU"/>
        </w:rPr>
        <w:t xml:space="preserve"> и наклон 10% към депото.</w:t>
      </w:r>
    </w:p>
    <w:p w:rsidR="00BD5D70" w:rsidRPr="00242D90" w:rsidRDefault="00BD5D70" w:rsidP="00C43D55">
      <w:pPr>
        <w:spacing w:line="360" w:lineRule="auto"/>
        <w:ind w:firstLine="720"/>
        <w:jc w:val="both"/>
        <w:rPr>
          <w:rFonts w:ascii="Times New Roman" w:hAnsi="Times New Roman" w:cs="Times New Roman"/>
          <w:sz w:val="24"/>
          <w:szCs w:val="24"/>
          <w:lang w:val="ru-RU"/>
        </w:rPr>
      </w:pPr>
      <w:r w:rsidRPr="00BD5D70">
        <w:rPr>
          <w:rFonts w:ascii="Times New Roman" w:hAnsi="Times New Roman" w:cs="Times New Roman"/>
          <w:sz w:val="24"/>
          <w:szCs w:val="24"/>
          <w:lang w:val="ru-RU"/>
        </w:rPr>
        <w:t xml:space="preserve">Северното укрепване е с дължина 435 </w:t>
      </w:r>
      <w:r w:rsidRPr="00BD5D70">
        <w:rPr>
          <w:rFonts w:ascii="Times New Roman" w:hAnsi="Times New Roman" w:cs="Times New Roman"/>
          <w:sz w:val="24"/>
          <w:szCs w:val="24"/>
        </w:rPr>
        <w:t>m</w:t>
      </w:r>
      <w:r w:rsidRPr="00BD5D70">
        <w:rPr>
          <w:rFonts w:ascii="Times New Roman" w:hAnsi="Times New Roman" w:cs="Times New Roman"/>
          <w:sz w:val="24"/>
          <w:szCs w:val="24"/>
          <w:lang w:val="ru-RU"/>
        </w:rPr>
        <w:t xml:space="preserve">, а обемът на подложката - 143 </w:t>
      </w:r>
      <w:r w:rsidR="003902D5">
        <w:rPr>
          <w:rFonts w:ascii="Times New Roman" w:hAnsi="Times New Roman" w:cs="Times New Roman"/>
          <w:sz w:val="24"/>
          <w:szCs w:val="24"/>
        </w:rPr>
        <w:t>m</w:t>
      </w:r>
      <w:r w:rsidR="003902D5" w:rsidRPr="003902D5">
        <w:rPr>
          <w:rFonts w:ascii="Times New Roman" w:hAnsi="Times New Roman" w:cs="Times New Roman"/>
          <w:sz w:val="24"/>
          <w:szCs w:val="24"/>
          <w:vertAlign w:val="superscript"/>
          <w:lang w:val="ru-RU"/>
        </w:rPr>
        <w:t>3</w:t>
      </w:r>
      <w:r w:rsidRPr="00BD5D70">
        <w:rPr>
          <w:rFonts w:ascii="Times New Roman" w:hAnsi="Times New Roman" w:cs="Times New Roman"/>
          <w:sz w:val="24"/>
          <w:szCs w:val="24"/>
          <w:lang w:val="ru-RU"/>
        </w:rPr>
        <w:t>.</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t xml:space="preserve">Състои се от 428 броя габиони, разположени на два реда, както е показано на чертеж № 9. На същия е </w:t>
      </w:r>
      <w:proofErr w:type="gramStart"/>
      <w:r w:rsidRPr="003902D5">
        <w:rPr>
          <w:rFonts w:ascii="Times New Roman" w:hAnsi="Times New Roman" w:cs="Times New Roman"/>
          <w:sz w:val="24"/>
          <w:szCs w:val="24"/>
          <w:lang w:val="ru-RU"/>
        </w:rPr>
        <w:t>даден</w:t>
      </w:r>
      <w:proofErr w:type="gramEnd"/>
      <w:r w:rsidRPr="003902D5">
        <w:rPr>
          <w:rFonts w:ascii="Times New Roman" w:hAnsi="Times New Roman" w:cs="Times New Roman"/>
          <w:sz w:val="24"/>
          <w:szCs w:val="24"/>
          <w:lang w:val="ru-RU"/>
        </w:rPr>
        <w:t xml:space="preserve"> координатен регистър на трасировъчните точки на габионите и детайли на контакта им с тялото на депото.</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t xml:space="preserve">Необходимият обем трошен камък за напълване на габионите е 856 </w:t>
      </w:r>
      <w:r>
        <w:rPr>
          <w:rFonts w:ascii="Times New Roman" w:hAnsi="Times New Roman" w:cs="Times New Roman"/>
          <w:sz w:val="24"/>
          <w:szCs w:val="24"/>
        </w:rPr>
        <w:t>m</w:t>
      </w:r>
      <w:r w:rsidRPr="003902D5">
        <w:rPr>
          <w:rFonts w:ascii="Times New Roman" w:hAnsi="Times New Roman" w:cs="Times New Roman"/>
          <w:sz w:val="24"/>
          <w:szCs w:val="24"/>
          <w:vertAlign w:val="superscript"/>
          <w:lang w:val="ru-RU"/>
        </w:rPr>
        <w:t>3</w:t>
      </w:r>
      <w:r w:rsidRPr="003902D5">
        <w:rPr>
          <w:rFonts w:ascii="Times New Roman" w:hAnsi="Times New Roman" w:cs="Times New Roman"/>
          <w:sz w:val="24"/>
          <w:szCs w:val="24"/>
          <w:lang w:val="ru-RU"/>
        </w:rPr>
        <w:t>.</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t xml:space="preserve">Южното укрепване е с дължина 363 т, а обемът на подложката - 117 </w:t>
      </w:r>
      <w:r>
        <w:rPr>
          <w:rFonts w:ascii="Times New Roman" w:hAnsi="Times New Roman" w:cs="Times New Roman"/>
          <w:sz w:val="24"/>
          <w:szCs w:val="24"/>
        </w:rPr>
        <w:t>m</w:t>
      </w:r>
      <w:r w:rsidRPr="003902D5">
        <w:rPr>
          <w:rFonts w:ascii="Times New Roman" w:hAnsi="Times New Roman" w:cs="Times New Roman"/>
          <w:sz w:val="24"/>
          <w:szCs w:val="24"/>
          <w:vertAlign w:val="superscript"/>
          <w:lang w:val="ru-RU"/>
        </w:rPr>
        <w:t>3</w:t>
      </w:r>
      <w:r w:rsidRPr="003902D5">
        <w:rPr>
          <w:rFonts w:ascii="Times New Roman" w:hAnsi="Times New Roman" w:cs="Times New Roman"/>
          <w:sz w:val="24"/>
          <w:szCs w:val="24"/>
          <w:lang w:val="ru-RU"/>
        </w:rPr>
        <w:t>.</w:t>
      </w:r>
    </w:p>
    <w:p w:rsidR="003902D5" w:rsidRPr="003902D5" w:rsidRDefault="00BE35B4" w:rsidP="00C43D55">
      <w:pPr>
        <w:spacing w:line="360" w:lineRule="auto"/>
        <w:ind w:firstLine="720"/>
        <w:jc w:val="both"/>
        <w:rPr>
          <w:rFonts w:ascii="Times New Roman" w:hAnsi="Times New Roman" w:cs="Times New Roman"/>
          <w:sz w:val="24"/>
          <w:szCs w:val="24"/>
          <w:lang w:val="ru-RU"/>
        </w:rPr>
      </w:pPr>
      <w:r w:rsidRPr="00BE35B4">
        <w:rPr>
          <w:rFonts w:ascii="Times New Roman" w:hAnsi="Times New Roman" w:cs="Times New Roman"/>
          <w:sz w:val="24"/>
          <w:szCs w:val="24"/>
          <w:lang w:val="ru-RU"/>
        </w:rPr>
        <w:t>С</w:t>
      </w:r>
      <w:r w:rsidR="003902D5" w:rsidRPr="003902D5">
        <w:rPr>
          <w:rFonts w:ascii="Times New Roman" w:hAnsi="Times New Roman" w:cs="Times New Roman"/>
          <w:sz w:val="24"/>
          <w:szCs w:val="24"/>
          <w:lang w:val="ru-RU"/>
        </w:rPr>
        <w:t xml:space="preserve">ъстои се от 362 броя габиони, разположени на два реда, както е показано на чертеж № 16. На същия е </w:t>
      </w:r>
      <w:proofErr w:type="gramStart"/>
      <w:r w:rsidR="003902D5" w:rsidRPr="003902D5">
        <w:rPr>
          <w:rFonts w:ascii="Times New Roman" w:hAnsi="Times New Roman" w:cs="Times New Roman"/>
          <w:sz w:val="24"/>
          <w:szCs w:val="24"/>
          <w:lang w:val="ru-RU"/>
        </w:rPr>
        <w:t>даден</w:t>
      </w:r>
      <w:proofErr w:type="gramEnd"/>
      <w:r w:rsidR="003902D5" w:rsidRPr="003902D5">
        <w:rPr>
          <w:rFonts w:ascii="Times New Roman" w:hAnsi="Times New Roman" w:cs="Times New Roman"/>
          <w:sz w:val="24"/>
          <w:szCs w:val="24"/>
          <w:lang w:val="ru-RU"/>
        </w:rPr>
        <w:t xml:space="preserve"> координатен регистър на трасировъчните точки на габионите и детайли на контакта им с тялото на депото.</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t xml:space="preserve">Необходимият обем трошен камък за напълване на габионите е 724 </w:t>
      </w:r>
      <w:r w:rsidR="00BE35B4">
        <w:rPr>
          <w:rFonts w:ascii="Times New Roman" w:hAnsi="Times New Roman" w:cs="Times New Roman"/>
          <w:sz w:val="24"/>
          <w:szCs w:val="24"/>
        </w:rPr>
        <w:t>m</w:t>
      </w:r>
      <w:r w:rsidR="00BE35B4" w:rsidRPr="00BE35B4">
        <w:rPr>
          <w:rFonts w:ascii="Times New Roman" w:hAnsi="Times New Roman" w:cs="Times New Roman"/>
          <w:sz w:val="24"/>
          <w:szCs w:val="24"/>
          <w:vertAlign w:val="superscript"/>
          <w:lang w:val="ru-RU"/>
        </w:rPr>
        <w:t>3</w:t>
      </w:r>
      <w:r w:rsidRPr="003902D5">
        <w:rPr>
          <w:rFonts w:ascii="Times New Roman" w:hAnsi="Times New Roman" w:cs="Times New Roman"/>
          <w:sz w:val="24"/>
          <w:szCs w:val="24"/>
          <w:lang w:val="ru-RU"/>
        </w:rPr>
        <w:t>.</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BE35B4">
        <w:rPr>
          <w:rFonts w:ascii="Times New Roman" w:hAnsi="Times New Roman" w:cs="Times New Roman"/>
          <w:b/>
          <w:sz w:val="24"/>
          <w:szCs w:val="24"/>
          <w:lang w:val="ru-RU"/>
        </w:rPr>
        <w:t>Етап 3.</w:t>
      </w:r>
      <w:r w:rsidRPr="003902D5">
        <w:rPr>
          <w:rFonts w:ascii="Times New Roman" w:hAnsi="Times New Roman" w:cs="Times New Roman"/>
          <w:sz w:val="24"/>
          <w:szCs w:val="24"/>
          <w:lang w:val="ru-RU"/>
        </w:rPr>
        <w:t xml:space="preserve"> Полагане на фолио под предепонираните отпадъци, на нетъкан геотекстил от вътрешната страна на габионите и на системата </w:t>
      </w:r>
      <w:proofErr w:type="gramStart"/>
      <w:r w:rsidRPr="003902D5">
        <w:rPr>
          <w:rFonts w:ascii="Times New Roman" w:hAnsi="Times New Roman" w:cs="Times New Roman"/>
          <w:sz w:val="24"/>
          <w:szCs w:val="24"/>
          <w:lang w:val="ru-RU"/>
        </w:rPr>
        <w:t>за</w:t>
      </w:r>
      <w:proofErr w:type="gramEnd"/>
      <w:r w:rsidRPr="003902D5">
        <w:rPr>
          <w:rFonts w:ascii="Times New Roman" w:hAnsi="Times New Roman" w:cs="Times New Roman"/>
          <w:sz w:val="24"/>
          <w:szCs w:val="24"/>
          <w:lang w:val="ru-RU"/>
        </w:rPr>
        <w:t xml:space="preserve"> събиране и отвеждане на инфилтрата.</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lastRenderedPageBreak/>
        <w:t xml:space="preserve">Почти цялото количество отпадъци, които ще бъдат предепонирани се намират в старото корито на р. Янтра и са в контакт </w:t>
      </w:r>
      <w:proofErr w:type="gramStart"/>
      <w:r w:rsidRPr="003902D5">
        <w:rPr>
          <w:rFonts w:ascii="Times New Roman" w:hAnsi="Times New Roman" w:cs="Times New Roman"/>
          <w:sz w:val="24"/>
          <w:szCs w:val="24"/>
          <w:lang w:val="ru-RU"/>
        </w:rPr>
        <w:t>с</w:t>
      </w:r>
      <w:proofErr w:type="gramEnd"/>
      <w:r w:rsidRPr="003902D5">
        <w:rPr>
          <w:rFonts w:ascii="Times New Roman" w:hAnsi="Times New Roman" w:cs="Times New Roman"/>
          <w:sz w:val="24"/>
          <w:szCs w:val="24"/>
          <w:lang w:val="ru-RU"/>
        </w:rPr>
        <w:t xml:space="preserve"> вода. За да се избегне замърсяването на почвата и водите и след предепонирането им, предвиждаме полагане на полиетиленово фолио с дебелина 2 </w:t>
      </w:r>
      <w:r w:rsidR="00BE35B4">
        <w:rPr>
          <w:rFonts w:ascii="Times New Roman" w:hAnsi="Times New Roman" w:cs="Times New Roman"/>
          <w:sz w:val="24"/>
          <w:szCs w:val="24"/>
        </w:rPr>
        <w:t>mm</w:t>
      </w:r>
      <w:r w:rsidRPr="003902D5">
        <w:rPr>
          <w:rFonts w:ascii="Times New Roman" w:hAnsi="Times New Roman" w:cs="Times New Roman"/>
          <w:sz w:val="24"/>
          <w:szCs w:val="24"/>
          <w:lang w:val="ru-RU"/>
        </w:rPr>
        <w:t>, върху подравнената основа. По-ефективно би било, ако бъде защитено с геотекстил, но не е предвидено.</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t xml:space="preserve">Необходими са 18 156 </w:t>
      </w:r>
      <w:r w:rsidR="00BE35B4">
        <w:rPr>
          <w:rFonts w:ascii="Times New Roman" w:hAnsi="Times New Roman" w:cs="Times New Roman"/>
          <w:sz w:val="24"/>
          <w:szCs w:val="24"/>
        </w:rPr>
        <w:t>m</w:t>
      </w:r>
      <w:r w:rsidR="00BE35B4" w:rsidRPr="00BE35B4">
        <w:rPr>
          <w:rFonts w:ascii="Times New Roman" w:hAnsi="Times New Roman" w:cs="Times New Roman"/>
          <w:sz w:val="24"/>
          <w:szCs w:val="24"/>
          <w:vertAlign w:val="superscript"/>
          <w:lang w:val="ru-RU"/>
        </w:rPr>
        <w:t>2</w:t>
      </w:r>
      <w:r w:rsidRPr="003902D5">
        <w:rPr>
          <w:rFonts w:ascii="Times New Roman" w:hAnsi="Times New Roman" w:cs="Times New Roman"/>
          <w:sz w:val="24"/>
          <w:szCs w:val="24"/>
          <w:lang w:val="ru-RU"/>
        </w:rPr>
        <w:t xml:space="preserve"> фолио.</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t xml:space="preserve">За покриване на габионите с нетъкан геотекстил - 200 </w:t>
      </w:r>
      <w:r w:rsidRPr="003902D5">
        <w:rPr>
          <w:rFonts w:ascii="Times New Roman" w:hAnsi="Times New Roman" w:cs="Times New Roman"/>
          <w:sz w:val="24"/>
          <w:szCs w:val="24"/>
        </w:rPr>
        <w:t>g</w:t>
      </w:r>
      <w:r w:rsidRPr="003902D5">
        <w:rPr>
          <w:rFonts w:ascii="Times New Roman" w:hAnsi="Times New Roman" w:cs="Times New Roman"/>
          <w:sz w:val="24"/>
          <w:szCs w:val="24"/>
          <w:lang w:val="ru-RU"/>
        </w:rPr>
        <w:t>/</w:t>
      </w:r>
      <w:r w:rsidRPr="003902D5">
        <w:rPr>
          <w:rFonts w:ascii="Times New Roman" w:hAnsi="Times New Roman" w:cs="Times New Roman"/>
          <w:sz w:val="24"/>
          <w:szCs w:val="24"/>
        </w:rPr>
        <w:t>m</w:t>
      </w:r>
      <w:r w:rsidRPr="00BE35B4">
        <w:rPr>
          <w:rFonts w:ascii="Times New Roman" w:hAnsi="Times New Roman" w:cs="Times New Roman"/>
          <w:sz w:val="24"/>
          <w:szCs w:val="24"/>
          <w:vertAlign w:val="superscript"/>
          <w:lang w:val="ru-RU"/>
        </w:rPr>
        <w:t>2</w:t>
      </w:r>
      <w:r w:rsidRPr="003902D5">
        <w:rPr>
          <w:rFonts w:ascii="Times New Roman" w:hAnsi="Times New Roman" w:cs="Times New Roman"/>
          <w:sz w:val="24"/>
          <w:szCs w:val="24"/>
          <w:lang w:val="ru-RU"/>
        </w:rPr>
        <w:t xml:space="preserve">, против изнасяне на материал зад тях са необходими 1 176 </w:t>
      </w:r>
      <w:r w:rsidR="00BE35B4">
        <w:rPr>
          <w:rFonts w:ascii="Times New Roman" w:hAnsi="Times New Roman" w:cs="Times New Roman"/>
          <w:sz w:val="24"/>
          <w:szCs w:val="24"/>
        </w:rPr>
        <w:t>m</w:t>
      </w:r>
      <w:r w:rsidR="00BE35B4" w:rsidRPr="00BE35B4">
        <w:rPr>
          <w:rFonts w:ascii="Times New Roman" w:hAnsi="Times New Roman" w:cs="Times New Roman"/>
          <w:sz w:val="24"/>
          <w:szCs w:val="24"/>
          <w:vertAlign w:val="superscript"/>
          <w:lang w:val="ru-RU"/>
        </w:rPr>
        <w:t>2</w:t>
      </w:r>
      <w:r w:rsidRPr="003902D5">
        <w:rPr>
          <w:rFonts w:ascii="Times New Roman" w:hAnsi="Times New Roman" w:cs="Times New Roman"/>
          <w:sz w:val="24"/>
          <w:szCs w:val="24"/>
          <w:lang w:val="ru-RU"/>
        </w:rPr>
        <w:t xml:space="preserve"> за габиони-север и - 994 </w:t>
      </w:r>
      <w:r w:rsidR="00BE35B4">
        <w:rPr>
          <w:rFonts w:ascii="Times New Roman" w:hAnsi="Times New Roman" w:cs="Times New Roman"/>
          <w:sz w:val="24"/>
          <w:szCs w:val="24"/>
        </w:rPr>
        <w:t>m</w:t>
      </w:r>
      <w:r w:rsidR="00BE35B4" w:rsidRPr="00BE35B4">
        <w:rPr>
          <w:rFonts w:ascii="Times New Roman" w:hAnsi="Times New Roman" w:cs="Times New Roman"/>
          <w:sz w:val="24"/>
          <w:szCs w:val="24"/>
          <w:vertAlign w:val="superscript"/>
          <w:lang w:val="ru-RU"/>
        </w:rPr>
        <w:t>2</w:t>
      </w:r>
      <w:r w:rsidRPr="003902D5">
        <w:rPr>
          <w:rFonts w:ascii="Times New Roman" w:hAnsi="Times New Roman" w:cs="Times New Roman"/>
          <w:sz w:val="24"/>
          <w:szCs w:val="24"/>
          <w:lang w:val="ru-RU"/>
        </w:rPr>
        <w:t xml:space="preserve"> </w:t>
      </w:r>
      <w:proofErr w:type="gramStart"/>
      <w:r w:rsidRPr="003902D5">
        <w:rPr>
          <w:rFonts w:ascii="Times New Roman" w:hAnsi="Times New Roman" w:cs="Times New Roman"/>
          <w:sz w:val="24"/>
          <w:szCs w:val="24"/>
          <w:lang w:val="ru-RU"/>
        </w:rPr>
        <w:t>за</w:t>
      </w:r>
      <w:proofErr w:type="gramEnd"/>
      <w:r w:rsidRPr="003902D5">
        <w:rPr>
          <w:rFonts w:ascii="Times New Roman" w:hAnsi="Times New Roman" w:cs="Times New Roman"/>
          <w:sz w:val="24"/>
          <w:szCs w:val="24"/>
          <w:lang w:val="ru-RU"/>
        </w:rPr>
        <w:t xml:space="preserve"> габиони-юг.</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t>Система за събиране и отвеждане на инфилтрата</w:t>
      </w:r>
    </w:p>
    <w:p w:rsidR="003902D5" w:rsidRPr="003902D5"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t>В най-ниския северозападен край пред рекултивираното депо е предвидено да се монтира резервоар, полиетиленов, подземен с вместимост 10 000 1, за събиране на инфилтрата. Периодично инфилтратът от него ще се изпомпва и ще се изпраща за пречистване в ПСОВ, за което Операторът, отговарящ за следексплоатационния мониторинг на депото, следва да сключи договор.</w:t>
      </w:r>
    </w:p>
    <w:p w:rsidR="00161A8E" w:rsidRPr="00161A8E" w:rsidRDefault="003902D5" w:rsidP="00C43D55">
      <w:pPr>
        <w:spacing w:line="360" w:lineRule="auto"/>
        <w:ind w:firstLine="720"/>
        <w:jc w:val="both"/>
        <w:rPr>
          <w:rFonts w:ascii="Times New Roman" w:hAnsi="Times New Roman" w:cs="Times New Roman"/>
          <w:sz w:val="24"/>
          <w:szCs w:val="24"/>
          <w:lang w:val="ru-RU"/>
        </w:rPr>
      </w:pPr>
      <w:r w:rsidRPr="003902D5">
        <w:rPr>
          <w:rFonts w:ascii="Times New Roman" w:hAnsi="Times New Roman" w:cs="Times New Roman"/>
          <w:sz w:val="24"/>
          <w:szCs w:val="24"/>
          <w:lang w:val="ru-RU"/>
        </w:rPr>
        <w:t>Преди предепонирането на отпадъците, върху подравнената основа и вътрешния откос на западната дига се полага Н</w:t>
      </w:r>
      <w:proofErr w:type="gramStart"/>
      <w:r w:rsidR="00BE35B4">
        <w:rPr>
          <w:rFonts w:ascii="Times New Roman" w:hAnsi="Times New Roman" w:cs="Times New Roman"/>
          <w:sz w:val="24"/>
          <w:szCs w:val="24"/>
        </w:rPr>
        <w:t>D</w:t>
      </w:r>
      <w:proofErr w:type="gramEnd"/>
      <w:r w:rsidRPr="003902D5">
        <w:rPr>
          <w:rFonts w:ascii="Times New Roman" w:hAnsi="Times New Roman" w:cs="Times New Roman"/>
          <w:sz w:val="24"/>
          <w:szCs w:val="24"/>
          <w:lang w:val="ru-RU"/>
        </w:rPr>
        <w:t xml:space="preserve">РЕ фолио 2 </w:t>
      </w:r>
      <w:r w:rsidR="00BE35B4">
        <w:rPr>
          <w:rFonts w:ascii="Times New Roman" w:hAnsi="Times New Roman" w:cs="Times New Roman"/>
          <w:sz w:val="24"/>
          <w:szCs w:val="24"/>
        </w:rPr>
        <w:t>mm</w:t>
      </w:r>
      <w:r w:rsidRPr="003902D5">
        <w:rPr>
          <w:rFonts w:ascii="Times New Roman" w:hAnsi="Times New Roman" w:cs="Times New Roman"/>
          <w:sz w:val="24"/>
          <w:szCs w:val="24"/>
          <w:lang w:val="ru-RU"/>
        </w:rPr>
        <w:t>. Инфилтратът се улавя посредством два клона на тръбопровод от дренажни перфорир</w:t>
      </w:r>
      <w:r w:rsidR="00BE35B4">
        <w:rPr>
          <w:rFonts w:ascii="Times New Roman" w:hAnsi="Times New Roman" w:cs="Times New Roman"/>
          <w:sz w:val="24"/>
          <w:szCs w:val="24"/>
          <w:lang w:val="ru-RU"/>
        </w:rPr>
        <w:t xml:space="preserve">ани на 180° гофрирани тръби </w:t>
      </w:r>
      <w:r w:rsidR="00BE35B4">
        <w:rPr>
          <w:rFonts w:ascii="Times New Roman" w:hAnsi="Times New Roman" w:cs="Times New Roman"/>
          <w:sz w:val="24"/>
          <w:szCs w:val="24"/>
        </w:rPr>
        <w:t>DN</w:t>
      </w:r>
      <w:r w:rsidRPr="003902D5">
        <w:rPr>
          <w:rFonts w:ascii="Times New Roman" w:hAnsi="Times New Roman" w:cs="Times New Roman"/>
          <w:sz w:val="24"/>
          <w:szCs w:val="24"/>
          <w:lang w:val="ru-RU"/>
        </w:rPr>
        <w:t xml:space="preserve">160 </w:t>
      </w:r>
      <w:r w:rsidR="00BE35B4">
        <w:rPr>
          <w:rFonts w:ascii="Times New Roman" w:hAnsi="Times New Roman" w:cs="Times New Roman"/>
          <w:sz w:val="24"/>
          <w:szCs w:val="24"/>
        </w:rPr>
        <w:t>mm</w:t>
      </w:r>
      <w:r w:rsidRPr="003902D5">
        <w:rPr>
          <w:rFonts w:ascii="Times New Roman" w:hAnsi="Times New Roman" w:cs="Times New Roman"/>
          <w:sz w:val="24"/>
          <w:szCs w:val="24"/>
          <w:lang w:val="ru-RU"/>
        </w:rPr>
        <w:t xml:space="preserve">. Единият, с посока запад и дължина 267 </w:t>
      </w:r>
      <w:r w:rsidR="00BE35B4">
        <w:rPr>
          <w:rFonts w:ascii="Times New Roman" w:hAnsi="Times New Roman" w:cs="Times New Roman"/>
          <w:sz w:val="24"/>
          <w:szCs w:val="24"/>
        </w:rPr>
        <w:t>m</w:t>
      </w:r>
      <w:r w:rsidRPr="003902D5">
        <w:rPr>
          <w:rFonts w:ascii="Times New Roman" w:hAnsi="Times New Roman" w:cs="Times New Roman"/>
          <w:sz w:val="24"/>
          <w:szCs w:val="24"/>
          <w:lang w:val="ru-RU"/>
        </w:rPr>
        <w:t xml:space="preserve">, е разположен покрай основата на северната редица от габиони, а другият, с посока север и дължина 59 </w:t>
      </w:r>
      <w:r w:rsidR="00BE35B4">
        <w:rPr>
          <w:rFonts w:ascii="Times New Roman" w:hAnsi="Times New Roman" w:cs="Times New Roman"/>
          <w:sz w:val="24"/>
          <w:szCs w:val="24"/>
        </w:rPr>
        <w:t>m</w:t>
      </w:r>
      <w:r w:rsidRPr="003902D5">
        <w:rPr>
          <w:rFonts w:ascii="Times New Roman" w:hAnsi="Times New Roman" w:cs="Times New Roman"/>
          <w:sz w:val="24"/>
          <w:szCs w:val="24"/>
          <w:lang w:val="ru-RU"/>
        </w:rPr>
        <w:t xml:space="preserve"> - покрай вътрешния ръб на основата </w:t>
      </w:r>
      <w:proofErr w:type="gramStart"/>
      <w:r w:rsidRPr="003902D5">
        <w:rPr>
          <w:rFonts w:ascii="Times New Roman" w:hAnsi="Times New Roman" w:cs="Times New Roman"/>
          <w:sz w:val="24"/>
          <w:szCs w:val="24"/>
          <w:lang w:val="ru-RU"/>
        </w:rPr>
        <w:t>на</w:t>
      </w:r>
      <w:proofErr w:type="gramEnd"/>
      <w:r w:rsidRPr="003902D5">
        <w:rPr>
          <w:rFonts w:ascii="Times New Roman" w:hAnsi="Times New Roman" w:cs="Times New Roman"/>
          <w:sz w:val="24"/>
          <w:szCs w:val="24"/>
          <w:lang w:val="ru-RU"/>
        </w:rPr>
        <w:t xml:space="preserve"> дигата. Тръбопроводът е с наклон 0,006 посока запад и 3° в посока север. </w:t>
      </w:r>
      <w:r w:rsidRPr="00161A8E">
        <w:rPr>
          <w:rFonts w:ascii="Times New Roman" w:hAnsi="Times New Roman" w:cs="Times New Roman"/>
          <w:sz w:val="24"/>
          <w:szCs w:val="24"/>
          <w:lang w:val="ru-RU"/>
        </w:rPr>
        <w:t>Засипва се с чакъл фракция</w:t>
      </w:r>
      <w:r w:rsidR="00161A8E" w:rsidRPr="00161A8E">
        <w:rPr>
          <w:rFonts w:ascii="Times New Roman" w:hAnsi="Times New Roman" w:cs="Times New Roman"/>
          <w:sz w:val="24"/>
          <w:szCs w:val="24"/>
          <w:lang w:val="ru-RU"/>
        </w:rPr>
        <w:t xml:space="preserve"> 16-32 </w:t>
      </w:r>
      <w:r w:rsidR="00161A8E">
        <w:rPr>
          <w:rFonts w:ascii="Times New Roman" w:hAnsi="Times New Roman" w:cs="Times New Roman"/>
          <w:sz w:val="24"/>
          <w:szCs w:val="24"/>
        </w:rPr>
        <w:t>mm</w:t>
      </w:r>
      <w:r w:rsidR="00161A8E" w:rsidRPr="00161A8E">
        <w:rPr>
          <w:rFonts w:ascii="Times New Roman" w:hAnsi="Times New Roman" w:cs="Times New Roman"/>
          <w:sz w:val="24"/>
          <w:szCs w:val="24"/>
          <w:lang w:val="ru-RU"/>
        </w:rPr>
        <w:t xml:space="preserve">, 30 </w:t>
      </w:r>
      <w:r w:rsidR="00161A8E">
        <w:rPr>
          <w:rFonts w:ascii="Times New Roman" w:hAnsi="Times New Roman" w:cs="Times New Roman"/>
          <w:sz w:val="24"/>
          <w:szCs w:val="24"/>
        </w:rPr>
        <w:t>cm</w:t>
      </w:r>
      <w:r w:rsidR="00161A8E" w:rsidRPr="00161A8E">
        <w:rPr>
          <w:rFonts w:ascii="Times New Roman" w:hAnsi="Times New Roman" w:cs="Times New Roman"/>
          <w:sz w:val="24"/>
          <w:szCs w:val="24"/>
          <w:lang w:val="ru-RU"/>
        </w:rPr>
        <w:t xml:space="preserve"> над темето и води инфилтрата до резервоара.</w:t>
      </w:r>
    </w:p>
    <w:p w:rsidR="00161A8E" w:rsidRPr="00161A8E" w:rsidRDefault="00161A8E" w:rsidP="00C43D55">
      <w:pPr>
        <w:spacing w:line="360" w:lineRule="auto"/>
        <w:ind w:firstLine="720"/>
        <w:jc w:val="both"/>
        <w:rPr>
          <w:rFonts w:ascii="Times New Roman" w:hAnsi="Times New Roman" w:cs="Times New Roman"/>
          <w:sz w:val="24"/>
          <w:szCs w:val="24"/>
          <w:lang w:val="ru-RU"/>
        </w:rPr>
      </w:pPr>
      <w:r w:rsidRPr="00161A8E">
        <w:rPr>
          <w:rFonts w:ascii="Times New Roman" w:hAnsi="Times New Roman" w:cs="Times New Roman"/>
          <w:sz w:val="24"/>
          <w:szCs w:val="24"/>
          <w:lang w:val="ru-RU"/>
        </w:rPr>
        <w:t xml:space="preserve">По дължина на тръбопровода, през 50 </w:t>
      </w:r>
      <w:r>
        <w:rPr>
          <w:rFonts w:ascii="Times New Roman" w:hAnsi="Times New Roman" w:cs="Times New Roman"/>
          <w:sz w:val="24"/>
          <w:szCs w:val="24"/>
        </w:rPr>
        <w:t>m</w:t>
      </w:r>
      <w:r w:rsidRPr="00161A8E">
        <w:rPr>
          <w:rFonts w:ascii="Times New Roman" w:hAnsi="Times New Roman" w:cs="Times New Roman"/>
          <w:sz w:val="24"/>
          <w:szCs w:val="24"/>
          <w:lang w:val="ru-RU"/>
        </w:rPr>
        <w:t xml:space="preserve">, се монтират инспекционни шахти, стандартно изпълнение </w:t>
      </w:r>
      <w:r>
        <w:rPr>
          <w:rFonts w:ascii="Times New Roman" w:hAnsi="Times New Roman" w:cs="Times New Roman"/>
          <w:sz w:val="24"/>
          <w:szCs w:val="24"/>
        </w:rPr>
        <w:t>DN</w:t>
      </w:r>
      <w:r w:rsidRPr="00161A8E">
        <w:rPr>
          <w:rFonts w:ascii="Times New Roman" w:hAnsi="Times New Roman" w:cs="Times New Roman"/>
          <w:sz w:val="24"/>
          <w:szCs w:val="24"/>
          <w:lang w:val="ru-RU"/>
        </w:rPr>
        <w:t xml:space="preserve"> 315 за визуална инспекция на проводимостта и промиване на тръбопровода в случай </w:t>
      </w:r>
      <w:proofErr w:type="gramStart"/>
      <w:r w:rsidRPr="00161A8E">
        <w:rPr>
          <w:rFonts w:ascii="Times New Roman" w:hAnsi="Times New Roman" w:cs="Times New Roman"/>
          <w:sz w:val="24"/>
          <w:szCs w:val="24"/>
          <w:lang w:val="ru-RU"/>
        </w:rPr>
        <w:t>на</w:t>
      </w:r>
      <w:proofErr w:type="gramEnd"/>
      <w:r w:rsidRPr="00161A8E">
        <w:rPr>
          <w:rFonts w:ascii="Times New Roman" w:hAnsi="Times New Roman" w:cs="Times New Roman"/>
          <w:sz w:val="24"/>
          <w:szCs w:val="24"/>
          <w:lang w:val="ru-RU"/>
        </w:rPr>
        <w:t xml:space="preserve"> необходимост. Разположението на тръбите, резервоара и шахтите, както и разрези </w:t>
      </w:r>
      <w:proofErr w:type="gramStart"/>
      <w:r w:rsidRPr="00161A8E">
        <w:rPr>
          <w:rFonts w:ascii="Times New Roman" w:hAnsi="Times New Roman" w:cs="Times New Roman"/>
          <w:sz w:val="24"/>
          <w:szCs w:val="24"/>
          <w:lang w:val="ru-RU"/>
        </w:rPr>
        <w:t>с</w:t>
      </w:r>
      <w:proofErr w:type="gramEnd"/>
      <w:r w:rsidRPr="00161A8E">
        <w:rPr>
          <w:rFonts w:ascii="Times New Roman" w:hAnsi="Times New Roman" w:cs="Times New Roman"/>
          <w:sz w:val="24"/>
          <w:szCs w:val="24"/>
          <w:lang w:val="ru-RU"/>
        </w:rPr>
        <w:t xml:space="preserve"> размерите на резервоара и шахтите са показани на чертеж № 2.</w:t>
      </w:r>
    </w:p>
    <w:p w:rsidR="00161A8E" w:rsidRPr="00161A8E" w:rsidRDefault="00161A8E" w:rsidP="00C43D55">
      <w:pPr>
        <w:spacing w:line="360" w:lineRule="auto"/>
        <w:ind w:firstLine="720"/>
        <w:jc w:val="both"/>
        <w:rPr>
          <w:rFonts w:ascii="Times New Roman" w:hAnsi="Times New Roman" w:cs="Times New Roman"/>
          <w:sz w:val="24"/>
          <w:szCs w:val="24"/>
          <w:lang w:val="ru-RU"/>
        </w:rPr>
      </w:pPr>
      <w:r w:rsidRPr="00161A8E">
        <w:rPr>
          <w:rFonts w:ascii="Times New Roman" w:hAnsi="Times New Roman" w:cs="Times New Roman"/>
          <w:sz w:val="24"/>
          <w:szCs w:val="24"/>
          <w:lang w:val="ru-RU"/>
        </w:rPr>
        <w:lastRenderedPageBreak/>
        <w:t>Трансферирането на инфилтрата към резервоара за съхранение ще се извършва гравитачно.</w:t>
      </w:r>
    </w:p>
    <w:p w:rsidR="00161A8E" w:rsidRPr="00161A8E" w:rsidRDefault="00161A8E" w:rsidP="00C43D55">
      <w:pPr>
        <w:spacing w:line="360" w:lineRule="auto"/>
        <w:ind w:firstLine="720"/>
        <w:jc w:val="both"/>
        <w:rPr>
          <w:rFonts w:ascii="Times New Roman" w:hAnsi="Times New Roman" w:cs="Times New Roman"/>
          <w:sz w:val="24"/>
          <w:szCs w:val="24"/>
          <w:lang w:val="ru-RU"/>
        </w:rPr>
      </w:pPr>
      <w:r w:rsidRPr="00161A8E">
        <w:rPr>
          <w:rFonts w:ascii="Times New Roman" w:hAnsi="Times New Roman" w:cs="Times New Roman"/>
          <w:b/>
          <w:sz w:val="24"/>
          <w:szCs w:val="24"/>
          <w:lang w:val="ru-RU"/>
        </w:rPr>
        <w:t>Етап 4.</w:t>
      </w:r>
      <w:r w:rsidRPr="00161A8E">
        <w:rPr>
          <w:rFonts w:ascii="Times New Roman" w:hAnsi="Times New Roman" w:cs="Times New Roman"/>
          <w:sz w:val="24"/>
          <w:szCs w:val="24"/>
          <w:lang w:val="ru-RU"/>
        </w:rPr>
        <w:t xml:space="preserve"> Предепониране, вертикално планиране, подравняване и </w:t>
      </w:r>
      <w:r w:rsidRPr="00A05E51">
        <w:rPr>
          <w:rFonts w:ascii="Times New Roman" w:hAnsi="Times New Roman" w:cs="Times New Roman"/>
          <w:sz w:val="24"/>
          <w:szCs w:val="24"/>
          <w:lang w:val="ru-RU"/>
        </w:rPr>
        <w:t>уплътняване на отпадъците</w:t>
      </w:r>
    </w:p>
    <w:p w:rsidR="00161A8E" w:rsidRPr="00161A8E" w:rsidRDefault="00161A8E" w:rsidP="00C43D55">
      <w:pPr>
        <w:spacing w:line="360" w:lineRule="auto"/>
        <w:ind w:firstLine="720"/>
        <w:jc w:val="both"/>
        <w:rPr>
          <w:rFonts w:ascii="Times New Roman" w:hAnsi="Times New Roman" w:cs="Times New Roman"/>
          <w:b/>
          <w:sz w:val="24"/>
          <w:szCs w:val="24"/>
          <w:lang w:val="ru-RU"/>
        </w:rPr>
      </w:pPr>
      <w:r w:rsidRPr="00161A8E">
        <w:rPr>
          <w:rFonts w:ascii="Times New Roman" w:hAnsi="Times New Roman" w:cs="Times New Roman"/>
          <w:b/>
          <w:sz w:val="24"/>
          <w:szCs w:val="24"/>
          <w:lang w:val="ru-RU"/>
        </w:rPr>
        <w:t>Предепон</w:t>
      </w:r>
      <w:r w:rsidRPr="00161A8E">
        <w:rPr>
          <w:rFonts w:ascii="Times New Roman" w:hAnsi="Times New Roman" w:cs="Times New Roman"/>
          <w:b/>
          <w:sz w:val="24"/>
          <w:szCs w:val="24"/>
          <w:lang w:val="bg-BG"/>
        </w:rPr>
        <w:t>и</w:t>
      </w:r>
      <w:r w:rsidRPr="00161A8E">
        <w:rPr>
          <w:rFonts w:ascii="Times New Roman" w:hAnsi="Times New Roman" w:cs="Times New Roman"/>
          <w:b/>
          <w:sz w:val="24"/>
          <w:szCs w:val="24"/>
          <w:lang w:val="ru-RU"/>
        </w:rPr>
        <w:t>ране</w:t>
      </w:r>
    </w:p>
    <w:p w:rsidR="00161A8E" w:rsidRPr="00161A8E" w:rsidRDefault="00161A8E" w:rsidP="00C43D55">
      <w:pPr>
        <w:spacing w:line="360" w:lineRule="auto"/>
        <w:ind w:firstLine="720"/>
        <w:jc w:val="both"/>
        <w:rPr>
          <w:rFonts w:ascii="Times New Roman" w:hAnsi="Times New Roman" w:cs="Times New Roman"/>
          <w:sz w:val="24"/>
          <w:szCs w:val="24"/>
          <w:lang w:val="ru-RU"/>
        </w:rPr>
      </w:pPr>
      <w:r w:rsidRPr="00161A8E">
        <w:rPr>
          <w:rFonts w:ascii="Times New Roman" w:hAnsi="Times New Roman" w:cs="Times New Roman"/>
          <w:sz w:val="24"/>
          <w:szCs w:val="24"/>
          <w:lang w:val="ru-RU"/>
        </w:rPr>
        <w:t>Условно площта, от която ще се изтребват отпадъци за предепониране е разделена на три участъка - Е, Б и б, а площта върху която ще се предепонират в границите на имот № 13.35 - на четири участъка - А, В, С и</w:t>
      </w:r>
      <w:proofErr w:type="gramStart"/>
      <w:r w:rsidRPr="00161A8E">
        <w:rPr>
          <w:rFonts w:ascii="Times New Roman" w:hAnsi="Times New Roman" w:cs="Times New Roman"/>
          <w:sz w:val="24"/>
          <w:szCs w:val="24"/>
          <w:lang w:val="ru-RU"/>
        </w:rPr>
        <w:t xml:space="preserve"> Б</w:t>
      </w:r>
      <w:proofErr w:type="gramEnd"/>
      <w:r w:rsidRPr="00161A8E">
        <w:rPr>
          <w:rFonts w:ascii="Times New Roman" w:hAnsi="Times New Roman" w:cs="Times New Roman"/>
          <w:sz w:val="24"/>
          <w:szCs w:val="24"/>
          <w:lang w:val="ru-RU"/>
        </w:rPr>
        <w:t xml:space="preserve"> /чертеж № 3/. На същия чертеж е дадена таблица, по участъци, с обемите за изкопаване и средни транспортни разстояния за превоз на отпадъци. Обобщени те са следните:</w:t>
      </w:r>
    </w:p>
    <w:p w:rsidR="00161A8E" w:rsidRPr="00161A8E" w:rsidRDefault="00161A8E" w:rsidP="00C43D55">
      <w:pPr>
        <w:spacing w:line="360" w:lineRule="auto"/>
        <w:ind w:firstLine="720"/>
        <w:jc w:val="both"/>
        <w:rPr>
          <w:rFonts w:ascii="Times New Roman" w:hAnsi="Times New Roman" w:cs="Times New Roman"/>
          <w:sz w:val="24"/>
          <w:szCs w:val="24"/>
          <w:lang w:val="ru-RU"/>
        </w:rPr>
      </w:pPr>
      <w:r w:rsidRPr="00161A8E">
        <w:rPr>
          <w:rFonts w:ascii="Times New Roman" w:hAnsi="Times New Roman" w:cs="Times New Roman"/>
          <w:sz w:val="24"/>
          <w:szCs w:val="24"/>
          <w:lang w:val="ru-RU"/>
        </w:rPr>
        <w:t xml:space="preserve">Изкоп и преместване с булдозер на отпадъци до 40 </w:t>
      </w:r>
      <w:r w:rsidR="00B31BFB">
        <w:rPr>
          <w:rFonts w:ascii="Times New Roman" w:hAnsi="Times New Roman" w:cs="Times New Roman"/>
          <w:sz w:val="24"/>
          <w:szCs w:val="24"/>
        </w:rPr>
        <w:t>m</w:t>
      </w:r>
      <w:r w:rsidRPr="00161A8E">
        <w:rPr>
          <w:rFonts w:ascii="Times New Roman" w:hAnsi="Times New Roman" w:cs="Times New Roman"/>
          <w:sz w:val="24"/>
          <w:szCs w:val="24"/>
          <w:lang w:val="ru-RU"/>
        </w:rPr>
        <w:t xml:space="preserve">- 8803 </w:t>
      </w:r>
      <w:r w:rsidR="00B31BFB">
        <w:rPr>
          <w:rFonts w:ascii="Times New Roman" w:hAnsi="Times New Roman" w:cs="Times New Roman"/>
          <w:sz w:val="24"/>
          <w:szCs w:val="24"/>
        </w:rPr>
        <w:t>m</w:t>
      </w:r>
      <w:r w:rsidR="00B31BFB" w:rsidRPr="00B31BFB">
        <w:rPr>
          <w:rFonts w:ascii="Times New Roman" w:hAnsi="Times New Roman" w:cs="Times New Roman"/>
          <w:sz w:val="24"/>
          <w:szCs w:val="24"/>
          <w:vertAlign w:val="superscript"/>
          <w:lang w:val="ru-RU"/>
        </w:rPr>
        <w:t>3</w:t>
      </w:r>
      <w:r w:rsidRPr="00161A8E">
        <w:rPr>
          <w:rFonts w:ascii="Times New Roman" w:hAnsi="Times New Roman" w:cs="Times New Roman"/>
          <w:sz w:val="24"/>
          <w:szCs w:val="24"/>
          <w:lang w:val="ru-RU"/>
        </w:rPr>
        <w:t xml:space="preserve">, а от 41 до 100 </w:t>
      </w:r>
      <w:r w:rsidR="00B31BFB">
        <w:rPr>
          <w:rFonts w:ascii="Times New Roman" w:hAnsi="Times New Roman" w:cs="Times New Roman"/>
          <w:sz w:val="24"/>
          <w:szCs w:val="24"/>
        </w:rPr>
        <w:t>m</w:t>
      </w:r>
      <w:r w:rsidRPr="00161A8E">
        <w:rPr>
          <w:rFonts w:ascii="Times New Roman" w:hAnsi="Times New Roman" w:cs="Times New Roman"/>
          <w:sz w:val="24"/>
          <w:szCs w:val="24"/>
          <w:lang w:val="ru-RU"/>
        </w:rPr>
        <w:t xml:space="preserve"> - 21858 </w:t>
      </w:r>
      <w:r w:rsidR="00B31BFB">
        <w:rPr>
          <w:rFonts w:ascii="Times New Roman" w:hAnsi="Times New Roman" w:cs="Times New Roman"/>
          <w:sz w:val="24"/>
          <w:szCs w:val="24"/>
        </w:rPr>
        <w:t>m</w:t>
      </w:r>
      <w:r w:rsidR="00B31BFB" w:rsidRPr="00B31BFB">
        <w:rPr>
          <w:rFonts w:ascii="Times New Roman" w:hAnsi="Times New Roman" w:cs="Times New Roman"/>
          <w:sz w:val="24"/>
          <w:szCs w:val="24"/>
          <w:vertAlign w:val="superscript"/>
          <w:lang w:val="ru-RU"/>
        </w:rPr>
        <w:t>3</w:t>
      </w:r>
      <w:r w:rsidRPr="00161A8E">
        <w:rPr>
          <w:rFonts w:ascii="Times New Roman" w:hAnsi="Times New Roman" w:cs="Times New Roman"/>
          <w:sz w:val="24"/>
          <w:szCs w:val="24"/>
          <w:lang w:val="ru-RU"/>
        </w:rPr>
        <w:t>.</w:t>
      </w:r>
    </w:p>
    <w:p w:rsidR="00161A8E" w:rsidRPr="00161A8E" w:rsidRDefault="00161A8E" w:rsidP="00C43D55">
      <w:pPr>
        <w:spacing w:line="360" w:lineRule="auto"/>
        <w:ind w:firstLine="720"/>
        <w:jc w:val="both"/>
        <w:rPr>
          <w:rFonts w:ascii="Times New Roman" w:hAnsi="Times New Roman" w:cs="Times New Roman"/>
          <w:sz w:val="24"/>
          <w:szCs w:val="24"/>
          <w:lang w:val="ru-RU"/>
        </w:rPr>
      </w:pPr>
      <w:r w:rsidRPr="00161A8E">
        <w:rPr>
          <w:rFonts w:ascii="Times New Roman" w:hAnsi="Times New Roman" w:cs="Times New Roman"/>
          <w:sz w:val="24"/>
          <w:szCs w:val="24"/>
          <w:lang w:val="ru-RU"/>
        </w:rPr>
        <w:t xml:space="preserve">Изкоп с багер на отпадъци и транспорт на средно разстояние от 101 до 200 </w:t>
      </w:r>
      <w:r w:rsidR="00B31BFB">
        <w:rPr>
          <w:rFonts w:ascii="Times New Roman" w:hAnsi="Times New Roman" w:cs="Times New Roman"/>
          <w:sz w:val="24"/>
          <w:szCs w:val="24"/>
        </w:rPr>
        <w:t>m</w:t>
      </w:r>
      <w:r w:rsidRPr="00161A8E">
        <w:rPr>
          <w:rFonts w:ascii="Times New Roman" w:hAnsi="Times New Roman" w:cs="Times New Roman"/>
          <w:sz w:val="24"/>
          <w:szCs w:val="24"/>
          <w:lang w:val="ru-RU"/>
        </w:rPr>
        <w:t xml:space="preserve"> - 25327 </w:t>
      </w:r>
      <w:r w:rsidR="00B31BFB">
        <w:rPr>
          <w:rFonts w:ascii="Times New Roman" w:hAnsi="Times New Roman" w:cs="Times New Roman"/>
          <w:sz w:val="24"/>
          <w:szCs w:val="24"/>
        </w:rPr>
        <w:t>m</w:t>
      </w:r>
      <w:r w:rsidR="00B31BFB" w:rsidRPr="00B31BFB">
        <w:rPr>
          <w:rFonts w:ascii="Times New Roman" w:hAnsi="Times New Roman" w:cs="Times New Roman"/>
          <w:sz w:val="24"/>
          <w:szCs w:val="24"/>
          <w:vertAlign w:val="superscript"/>
          <w:lang w:val="ru-RU"/>
        </w:rPr>
        <w:t>3</w:t>
      </w:r>
      <w:r w:rsidRPr="00161A8E">
        <w:rPr>
          <w:rFonts w:ascii="Times New Roman" w:hAnsi="Times New Roman" w:cs="Times New Roman"/>
          <w:sz w:val="24"/>
          <w:szCs w:val="24"/>
          <w:lang w:val="ru-RU"/>
        </w:rPr>
        <w:t>.</w:t>
      </w:r>
    </w:p>
    <w:p w:rsidR="00161A8E" w:rsidRPr="00161A8E" w:rsidRDefault="00161A8E" w:rsidP="00C43D55">
      <w:pPr>
        <w:spacing w:line="360" w:lineRule="auto"/>
        <w:ind w:firstLine="720"/>
        <w:jc w:val="both"/>
        <w:rPr>
          <w:rFonts w:ascii="Times New Roman" w:hAnsi="Times New Roman" w:cs="Times New Roman"/>
          <w:sz w:val="24"/>
          <w:szCs w:val="24"/>
          <w:lang w:val="ru-RU"/>
        </w:rPr>
      </w:pPr>
      <w:r w:rsidRPr="00161A8E">
        <w:rPr>
          <w:rFonts w:ascii="Times New Roman" w:hAnsi="Times New Roman" w:cs="Times New Roman"/>
          <w:sz w:val="24"/>
          <w:szCs w:val="24"/>
          <w:lang w:val="ru-RU"/>
        </w:rPr>
        <w:t xml:space="preserve">Изкоп с багер на отпадъци и транспорт на средно разстояние от 201 до 400 </w:t>
      </w:r>
      <w:r w:rsidR="00B31BFB">
        <w:rPr>
          <w:rFonts w:ascii="Times New Roman" w:hAnsi="Times New Roman" w:cs="Times New Roman"/>
          <w:sz w:val="24"/>
          <w:szCs w:val="24"/>
        </w:rPr>
        <w:t>m</w:t>
      </w:r>
      <w:r w:rsidRPr="00161A8E">
        <w:rPr>
          <w:rFonts w:ascii="Times New Roman" w:hAnsi="Times New Roman" w:cs="Times New Roman"/>
          <w:sz w:val="24"/>
          <w:szCs w:val="24"/>
          <w:lang w:val="ru-RU"/>
        </w:rPr>
        <w:t xml:space="preserve"> - 25036 </w:t>
      </w:r>
      <w:r w:rsidR="00B31BFB">
        <w:rPr>
          <w:rFonts w:ascii="Times New Roman" w:hAnsi="Times New Roman" w:cs="Times New Roman"/>
          <w:sz w:val="24"/>
          <w:szCs w:val="24"/>
        </w:rPr>
        <w:t>m</w:t>
      </w:r>
      <w:r w:rsidR="00B31BFB" w:rsidRPr="00B31BFB">
        <w:rPr>
          <w:rFonts w:ascii="Times New Roman" w:hAnsi="Times New Roman" w:cs="Times New Roman"/>
          <w:sz w:val="24"/>
          <w:szCs w:val="24"/>
          <w:vertAlign w:val="superscript"/>
          <w:lang w:val="ru-RU"/>
        </w:rPr>
        <w:t>3</w:t>
      </w:r>
      <w:r w:rsidRPr="00161A8E">
        <w:rPr>
          <w:rFonts w:ascii="Times New Roman" w:hAnsi="Times New Roman" w:cs="Times New Roman"/>
          <w:sz w:val="24"/>
          <w:szCs w:val="24"/>
          <w:lang w:val="ru-RU"/>
        </w:rPr>
        <w:t>.</w:t>
      </w:r>
    </w:p>
    <w:p w:rsidR="00F542BA" w:rsidRPr="00CB07C7" w:rsidRDefault="00161A8E" w:rsidP="00F542BA">
      <w:pPr>
        <w:pStyle w:val="af2"/>
        <w:spacing w:after="0" w:line="360" w:lineRule="auto"/>
        <w:ind w:left="0" w:firstLine="709"/>
        <w:jc w:val="both"/>
        <w:rPr>
          <w:rFonts w:ascii="Times New Roman" w:hAnsi="Times New Roman" w:cs="Times New Roman"/>
          <w:sz w:val="24"/>
          <w:szCs w:val="24"/>
          <w:lang w:val="bg-BG"/>
        </w:rPr>
      </w:pPr>
      <w:r w:rsidRPr="00161A8E">
        <w:rPr>
          <w:rFonts w:ascii="Times New Roman" w:hAnsi="Times New Roman" w:cs="Times New Roman"/>
          <w:sz w:val="24"/>
          <w:szCs w:val="24"/>
          <w:lang w:val="ru-RU"/>
        </w:rPr>
        <w:t xml:space="preserve">Общият обем на отпадъците за предепониране е 81024 </w:t>
      </w:r>
      <w:r w:rsidR="00B31BFB">
        <w:rPr>
          <w:rFonts w:ascii="Times New Roman" w:hAnsi="Times New Roman" w:cs="Times New Roman"/>
          <w:sz w:val="24"/>
          <w:szCs w:val="24"/>
        </w:rPr>
        <w:t>m</w:t>
      </w:r>
      <w:r w:rsidR="00B31BFB" w:rsidRPr="00B31BFB">
        <w:rPr>
          <w:rFonts w:ascii="Times New Roman" w:hAnsi="Times New Roman" w:cs="Times New Roman"/>
          <w:sz w:val="24"/>
          <w:szCs w:val="24"/>
          <w:vertAlign w:val="superscript"/>
          <w:lang w:val="ru-RU"/>
        </w:rPr>
        <w:t>3</w:t>
      </w:r>
      <w:r w:rsidRPr="00161A8E">
        <w:rPr>
          <w:rFonts w:ascii="Times New Roman" w:hAnsi="Times New Roman" w:cs="Times New Roman"/>
          <w:sz w:val="24"/>
          <w:szCs w:val="24"/>
          <w:lang w:val="ru-RU"/>
        </w:rPr>
        <w:t>.</w:t>
      </w:r>
      <w:r w:rsidR="00F542BA" w:rsidRPr="00F542BA">
        <w:rPr>
          <w:szCs w:val="24"/>
        </w:rPr>
        <w:t xml:space="preserve"> </w:t>
      </w:r>
      <w:r w:rsidR="00F542BA" w:rsidRPr="00DA21C9">
        <w:rPr>
          <w:rFonts w:ascii="Times New Roman" w:hAnsi="Times New Roman" w:cs="Times New Roman"/>
          <w:sz w:val="24"/>
          <w:szCs w:val="24"/>
          <w:lang w:val="ru-RU"/>
        </w:rPr>
        <w:t xml:space="preserve">В процеса на предепонирането се извършва уплътняване със самоходен виброваляк на слоеве с дебелина 0.30 </w:t>
      </w:r>
      <w:r w:rsidR="00F542BA" w:rsidRPr="00DA21C9">
        <w:rPr>
          <w:rFonts w:ascii="Times New Roman" w:eastAsia="Times New Roman" w:hAnsi="Times New Roman" w:cs="Times New Roman"/>
          <w:sz w:val="24"/>
          <w:szCs w:val="24"/>
        </w:rPr>
        <w:t>m</w:t>
      </w:r>
      <w:r w:rsidR="00F542BA" w:rsidRPr="00DA21C9">
        <w:rPr>
          <w:rFonts w:ascii="Times New Roman" w:eastAsia="Times New Roman" w:hAnsi="Times New Roman" w:cs="Times New Roman"/>
          <w:sz w:val="24"/>
          <w:szCs w:val="24"/>
          <w:lang w:val="bg-BG"/>
        </w:rPr>
        <w:t xml:space="preserve"> на целия предепониран обем отпадъци.</w:t>
      </w:r>
    </w:p>
    <w:p w:rsidR="00161A8E" w:rsidRPr="00161A8E" w:rsidRDefault="00161A8E" w:rsidP="00C43D55">
      <w:pPr>
        <w:spacing w:line="360" w:lineRule="auto"/>
        <w:ind w:firstLine="720"/>
        <w:jc w:val="both"/>
        <w:rPr>
          <w:rFonts w:ascii="Times New Roman" w:hAnsi="Times New Roman" w:cs="Times New Roman"/>
          <w:sz w:val="24"/>
          <w:szCs w:val="24"/>
          <w:lang w:val="ru-RU"/>
        </w:rPr>
      </w:pPr>
    </w:p>
    <w:p w:rsidR="00161A8E" w:rsidRPr="001E6FB4" w:rsidRDefault="00161A8E" w:rsidP="00C43D55">
      <w:pPr>
        <w:spacing w:line="360" w:lineRule="auto"/>
        <w:ind w:firstLine="720"/>
        <w:jc w:val="both"/>
        <w:rPr>
          <w:rFonts w:ascii="Times New Roman" w:hAnsi="Times New Roman" w:cs="Times New Roman"/>
          <w:b/>
          <w:sz w:val="24"/>
          <w:szCs w:val="24"/>
          <w:lang w:val="ru-RU"/>
        </w:rPr>
      </w:pPr>
      <w:r w:rsidRPr="00631A2C">
        <w:rPr>
          <w:rFonts w:ascii="Times New Roman" w:hAnsi="Times New Roman" w:cs="Times New Roman"/>
          <w:b/>
          <w:sz w:val="24"/>
          <w:szCs w:val="24"/>
          <w:lang w:val="ru-RU"/>
        </w:rPr>
        <w:t>Вертикално планиране и подравняване</w:t>
      </w:r>
    </w:p>
    <w:p w:rsidR="00161A8E" w:rsidRPr="001E6FB4" w:rsidRDefault="00161A8E" w:rsidP="00C43D55">
      <w:pPr>
        <w:spacing w:line="360" w:lineRule="auto"/>
        <w:ind w:firstLine="720"/>
        <w:jc w:val="both"/>
        <w:rPr>
          <w:rFonts w:ascii="Times New Roman" w:hAnsi="Times New Roman" w:cs="Times New Roman"/>
          <w:sz w:val="24"/>
          <w:szCs w:val="24"/>
          <w:lang w:val="ru-RU"/>
        </w:rPr>
      </w:pPr>
      <w:r w:rsidRPr="001E6FB4">
        <w:rPr>
          <w:rFonts w:ascii="Times New Roman" w:hAnsi="Times New Roman" w:cs="Times New Roman"/>
          <w:sz w:val="24"/>
          <w:szCs w:val="24"/>
          <w:lang w:val="ru-RU"/>
        </w:rPr>
        <w:t xml:space="preserve">Предвидено е подравняване на равнинната част и преоткосиране </w:t>
      </w:r>
      <w:proofErr w:type="gramStart"/>
      <w:r w:rsidRPr="001E6FB4">
        <w:rPr>
          <w:rFonts w:ascii="Times New Roman" w:hAnsi="Times New Roman" w:cs="Times New Roman"/>
          <w:sz w:val="24"/>
          <w:szCs w:val="24"/>
          <w:lang w:val="ru-RU"/>
        </w:rPr>
        <w:t>на откосите</w:t>
      </w:r>
      <w:proofErr w:type="gramEnd"/>
      <w:r w:rsidRPr="001E6FB4">
        <w:rPr>
          <w:rFonts w:ascii="Times New Roman" w:hAnsi="Times New Roman" w:cs="Times New Roman"/>
          <w:sz w:val="24"/>
          <w:szCs w:val="24"/>
          <w:lang w:val="ru-RU"/>
        </w:rPr>
        <w:t xml:space="preserve"> на проектното тяло на отпадъците. Площта му е 23087</w:t>
      </w:r>
      <w:r w:rsidR="001E6FB4" w:rsidRPr="001E6FB4">
        <w:rPr>
          <w:rFonts w:ascii="Times New Roman" w:hAnsi="Times New Roman" w:cs="Times New Roman"/>
          <w:sz w:val="24"/>
          <w:szCs w:val="24"/>
          <w:lang w:val="ru-RU"/>
        </w:rPr>
        <w:t xml:space="preserve"> </w:t>
      </w:r>
      <w:r w:rsidR="001E6FB4">
        <w:rPr>
          <w:rFonts w:ascii="Times New Roman" w:hAnsi="Times New Roman" w:cs="Times New Roman"/>
          <w:sz w:val="24"/>
          <w:szCs w:val="24"/>
        </w:rPr>
        <w:t>m</w:t>
      </w:r>
      <w:r w:rsidR="001E6FB4" w:rsidRPr="001E6FB4">
        <w:rPr>
          <w:rFonts w:ascii="Times New Roman" w:hAnsi="Times New Roman" w:cs="Times New Roman"/>
          <w:sz w:val="24"/>
          <w:szCs w:val="24"/>
          <w:vertAlign w:val="superscript"/>
          <w:lang w:val="ru-RU"/>
        </w:rPr>
        <w:t>2</w:t>
      </w:r>
      <w:r w:rsidRPr="001E6FB4">
        <w:rPr>
          <w:rFonts w:ascii="Times New Roman" w:hAnsi="Times New Roman" w:cs="Times New Roman"/>
          <w:sz w:val="24"/>
          <w:szCs w:val="24"/>
          <w:lang w:val="ru-RU"/>
        </w:rPr>
        <w:t xml:space="preserve"> , а обемът на подравнителните работи - 0.45 </w:t>
      </w:r>
      <w:r w:rsidR="001E6FB4">
        <w:rPr>
          <w:rFonts w:ascii="Times New Roman" w:hAnsi="Times New Roman" w:cs="Times New Roman"/>
          <w:sz w:val="24"/>
          <w:szCs w:val="24"/>
        </w:rPr>
        <w:t>m</w:t>
      </w:r>
      <w:r w:rsidR="001E6FB4" w:rsidRPr="001E6FB4">
        <w:rPr>
          <w:rFonts w:ascii="Times New Roman" w:hAnsi="Times New Roman" w:cs="Times New Roman"/>
          <w:sz w:val="24"/>
          <w:szCs w:val="24"/>
          <w:vertAlign w:val="superscript"/>
          <w:lang w:val="ru-RU"/>
        </w:rPr>
        <w:t>3</w:t>
      </w:r>
      <w:r w:rsidRPr="001E6FB4">
        <w:rPr>
          <w:rFonts w:ascii="Times New Roman" w:hAnsi="Times New Roman" w:cs="Times New Roman"/>
          <w:sz w:val="24"/>
          <w:szCs w:val="24"/>
          <w:lang w:val="ru-RU"/>
        </w:rPr>
        <w:t xml:space="preserve"> / </w:t>
      </w:r>
      <w:r w:rsidR="001E6FB4">
        <w:rPr>
          <w:rFonts w:ascii="Times New Roman" w:hAnsi="Times New Roman" w:cs="Times New Roman"/>
          <w:sz w:val="24"/>
          <w:szCs w:val="24"/>
        </w:rPr>
        <w:t>m</w:t>
      </w:r>
      <w:r w:rsidRPr="001E6FB4">
        <w:rPr>
          <w:rFonts w:ascii="Times New Roman" w:hAnsi="Times New Roman" w:cs="Times New Roman"/>
          <w:sz w:val="24"/>
          <w:szCs w:val="24"/>
          <w:lang w:val="ru-RU"/>
        </w:rPr>
        <w:t xml:space="preserve"> по експертна оценка или 10389 </w:t>
      </w:r>
      <w:r w:rsidR="001E6FB4">
        <w:rPr>
          <w:rFonts w:ascii="Times New Roman" w:hAnsi="Times New Roman" w:cs="Times New Roman"/>
          <w:sz w:val="24"/>
          <w:szCs w:val="24"/>
        </w:rPr>
        <w:t>m</w:t>
      </w:r>
      <w:r w:rsidR="001E6FB4" w:rsidRPr="001E6FB4">
        <w:rPr>
          <w:rFonts w:ascii="Times New Roman" w:hAnsi="Times New Roman" w:cs="Times New Roman"/>
          <w:sz w:val="24"/>
          <w:szCs w:val="24"/>
          <w:vertAlign w:val="superscript"/>
          <w:lang w:val="ru-RU"/>
        </w:rPr>
        <w:t>3</w:t>
      </w:r>
      <w:r w:rsidRPr="001E6FB4">
        <w:rPr>
          <w:rFonts w:ascii="Times New Roman" w:hAnsi="Times New Roman" w:cs="Times New Roman"/>
          <w:sz w:val="24"/>
          <w:szCs w:val="24"/>
          <w:lang w:val="ru-RU"/>
        </w:rPr>
        <w:t>.</w:t>
      </w:r>
    </w:p>
    <w:p w:rsidR="00161A8E" w:rsidRDefault="00161A8E" w:rsidP="00C43D55">
      <w:pPr>
        <w:spacing w:line="360" w:lineRule="auto"/>
        <w:ind w:firstLine="720"/>
        <w:jc w:val="both"/>
        <w:rPr>
          <w:rFonts w:ascii="Times New Roman" w:hAnsi="Times New Roman" w:cs="Times New Roman"/>
          <w:sz w:val="24"/>
          <w:szCs w:val="24"/>
          <w:lang w:val="ru-RU"/>
        </w:rPr>
      </w:pPr>
      <w:r w:rsidRPr="001E6FB4">
        <w:rPr>
          <w:rFonts w:ascii="Times New Roman" w:hAnsi="Times New Roman" w:cs="Times New Roman"/>
          <w:sz w:val="24"/>
          <w:szCs w:val="24"/>
          <w:lang w:val="ru-RU"/>
        </w:rPr>
        <w:lastRenderedPageBreak/>
        <w:t xml:space="preserve">Наклонът на равнинната площ </w:t>
      </w:r>
      <w:proofErr w:type="gramStart"/>
      <w:r w:rsidRPr="001E6FB4">
        <w:rPr>
          <w:rFonts w:ascii="Times New Roman" w:hAnsi="Times New Roman" w:cs="Times New Roman"/>
          <w:sz w:val="24"/>
          <w:szCs w:val="24"/>
          <w:lang w:val="ru-RU"/>
        </w:rPr>
        <w:t>от</w:t>
      </w:r>
      <w:proofErr w:type="gramEnd"/>
      <w:r w:rsidRPr="001E6FB4">
        <w:rPr>
          <w:rFonts w:ascii="Times New Roman" w:hAnsi="Times New Roman" w:cs="Times New Roman"/>
          <w:sz w:val="24"/>
          <w:szCs w:val="24"/>
          <w:lang w:val="ru-RU"/>
        </w:rPr>
        <w:t xml:space="preserve"> юг на север е 2.64°, а наклонът на откосите - 1:2.6 /21 °/, за постигане на дълговременната им геоложка устойчивост.</w:t>
      </w:r>
    </w:p>
    <w:p w:rsidR="00F62C99" w:rsidRPr="00A05E51" w:rsidRDefault="00F62C99" w:rsidP="00C43D55">
      <w:pPr>
        <w:spacing w:line="360" w:lineRule="auto"/>
        <w:ind w:firstLine="720"/>
        <w:jc w:val="both"/>
        <w:rPr>
          <w:rFonts w:ascii="Times New Roman" w:hAnsi="Times New Roman" w:cs="Times New Roman"/>
          <w:b/>
          <w:sz w:val="24"/>
          <w:szCs w:val="24"/>
          <w:lang w:val="ru-RU"/>
        </w:rPr>
      </w:pPr>
      <w:r w:rsidRPr="00A05E51">
        <w:rPr>
          <w:rFonts w:ascii="Times New Roman" w:hAnsi="Times New Roman" w:cs="Times New Roman"/>
          <w:b/>
          <w:sz w:val="24"/>
          <w:szCs w:val="24"/>
          <w:lang w:val="ru-RU"/>
        </w:rPr>
        <w:t>Уплътняване</w:t>
      </w:r>
    </w:p>
    <w:p w:rsidR="00F62C99" w:rsidRPr="00A05E51" w:rsidRDefault="00F62C99" w:rsidP="00C43D55">
      <w:pPr>
        <w:spacing w:line="360" w:lineRule="auto"/>
        <w:ind w:firstLine="720"/>
        <w:jc w:val="both"/>
        <w:rPr>
          <w:rFonts w:ascii="Times New Roman" w:hAnsi="Times New Roman" w:cs="Times New Roman"/>
          <w:sz w:val="24"/>
          <w:szCs w:val="24"/>
          <w:lang w:val="ru-RU"/>
        </w:rPr>
      </w:pPr>
      <w:r w:rsidRPr="00A05E51">
        <w:rPr>
          <w:rFonts w:ascii="Times New Roman" w:hAnsi="Times New Roman" w:cs="Times New Roman"/>
          <w:sz w:val="24"/>
          <w:szCs w:val="24"/>
          <w:lang w:val="ru-RU"/>
        </w:rPr>
        <w:t>Предвидено е механично уплътняване на  цялото проектно тяло на отпадъците</w:t>
      </w:r>
      <w:r w:rsidR="00A05E51" w:rsidRPr="00A05E51">
        <w:rPr>
          <w:rFonts w:ascii="Times New Roman" w:hAnsi="Times New Roman" w:cs="Times New Roman"/>
          <w:sz w:val="24"/>
          <w:szCs w:val="24"/>
          <w:lang w:val="ru-RU"/>
        </w:rPr>
        <w:t>, съгласно проекта</w:t>
      </w:r>
    </w:p>
    <w:p w:rsidR="00DD7F8E" w:rsidRPr="00DD7F8E" w:rsidRDefault="00DD7F8E" w:rsidP="00C43D55">
      <w:pPr>
        <w:spacing w:line="360" w:lineRule="auto"/>
        <w:ind w:firstLine="720"/>
        <w:jc w:val="both"/>
        <w:rPr>
          <w:rFonts w:ascii="Times New Roman" w:hAnsi="Times New Roman" w:cs="Times New Roman"/>
          <w:b/>
          <w:sz w:val="24"/>
          <w:szCs w:val="24"/>
          <w:lang w:val="ru-RU"/>
        </w:rPr>
      </w:pPr>
      <w:r w:rsidRPr="00DD7F8E">
        <w:rPr>
          <w:rFonts w:ascii="Times New Roman" w:hAnsi="Times New Roman" w:cs="Times New Roman"/>
          <w:b/>
          <w:sz w:val="24"/>
          <w:szCs w:val="24"/>
          <w:lang w:val="ru-RU"/>
        </w:rPr>
        <w:t>Етап 5. Изграждане на системата за събиране и отвеждане на биогаза</w:t>
      </w:r>
    </w:p>
    <w:p w:rsidR="00DD7F8E" w:rsidRPr="00DD7F8E" w:rsidRDefault="00DD7F8E" w:rsidP="00C43D55">
      <w:pPr>
        <w:spacing w:line="360" w:lineRule="auto"/>
        <w:ind w:firstLine="720"/>
        <w:jc w:val="both"/>
        <w:rPr>
          <w:rFonts w:ascii="Times New Roman" w:hAnsi="Times New Roman" w:cs="Times New Roman"/>
          <w:sz w:val="24"/>
          <w:szCs w:val="24"/>
          <w:lang w:val="ru-RU"/>
        </w:rPr>
      </w:pPr>
      <w:r w:rsidRPr="00DD7F8E">
        <w:rPr>
          <w:rFonts w:ascii="Times New Roman" w:hAnsi="Times New Roman" w:cs="Times New Roman"/>
          <w:sz w:val="24"/>
          <w:szCs w:val="24"/>
          <w:lang w:val="ru-RU"/>
        </w:rPr>
        <w:t>Конструкция на газоотвеждащата система</w:t>
      </w:r>
    </w:p>
    <w:p w:rsidR="00DD7F8E" w:rsidRPr="00DD7F8E" w:rsidRDefault="00DD7F8E" w:rsidP="00C43D55">
      <w:pPr>
        <w:spacing w:line="360" w:lineRule="auto"/>
        <w:ind w:firstLine="720"/>
        <w:jc w:val="both"/>
        <w:rPr>
          <w:rFonts w:ascii="Times New Roman" w:hAnsi="Times New Roman" w:cs="Times New Roman"/>
          <w:sz w:val="24"/>
          <w:szCs w:val="24"/>
          <w:lang w:val="ru-RU"/>
        </w:rPr>
      </w:pPr>
      <w:r w:rsidRPr="00DD7F8E">
        <w:rPr>
          <w:rFonts w:ascii="Times New Roman" w:hAnsi="Times New Roman" w:cs="Times New Roman"/>
          <w:sz w:val="24"/>
          <w:szCs w:val="24"/>
          <w:lang w:val="ru-RU"/>
        </w:rPr>
        <w:t>За отвеждане на образувалият се биогаз от тялото на сметището се предвижда изграждане на 3 бр. газови кладенци.</w:t>
      </w:r>
    </w:p>
    <w:p w:rsidR="00DD7F8E" w:rsidRPr="00CC33A0" w:rsidRDefault="00DD7F8E" w:rsidP="00C43D55">
      <w:pPr>
        <w:spacing w:line="360" w:lineRule="auto"/>
        <w:ind w:firstLine="720"/>
        <w:jc w:val="both"/>
        <w:rPr>
          <w:rFonts w:ascii="Times New Roman" w:hAnsi="Times New Roman" w:cs="Times New Roman"/>
          <w:sz w:val="24"/>
          <w:szCs w:val="24"/>
          <w:lang w:val="ru-RU"/>
        </w:rPr>
      </w:pPr>
      <w:r w:rsidRPr="00DD7F8E">
        <w:rPr>
          <w:rFonts w:ascii="Times New Roman" w:hAnsi="Times New Roman" w:cs="Times New Roman"/>
          <w:sz w:val="24"/>
          <w:szCs w:val="24"/>
          <w:lang w:val="ru-RU"/>
        </w:rPr>
        <w:t>Всеки газов кладенец се изгражда чрез изкопаването му с багер</w:t>
      </w:r>
      <w:r w:rsidR="0004183E" w:rsidRPr="0004183E">
        <w:rPr>
          <w:rFonts w:ascii="Times New Roman" w:hAnsi="Times New Roman" w:cs="Times New Roman"/>
          <w:sz w:val="24"/>
          <w:szCs w:val="24"/>
          <w:lang w:val="ru-RU"/>
        </w:rPr>
        <w:t xml:space="preserve"> </w:t>
      </w:r>
      <w:r w:rsidRPr="00DD7F8E">
        <w:rPr>
          <w:rFonts w:ascii="Times New Roman" w:hAnsi="Times New Roman" w:cs="Times New Roman"/>
          <w:sz w:val="24"/>
          <w:szCs w:val="24"/>
          <w:lang w:val="ru-RU"/>
        </w:rPr>
        <w:t>в отпадъка с дълбочина З</w:t>
      </w:r>
      <w:proofErr w:type="gramStart"/>
      <w:r w:rsidR="0004183E">
        <w:rPr>
          <w:rFonts w:ascii="Times New Roman" w:hAnsi="Times New Roman" w:cs="Times New Roman"/>
          <w:sz w:val="24"/>
          <w:szCs w:val="24"/>
        </w:rPr>
        <w:t>m</w:t>
      </w:r>
      <w:proofErr w:type="gramEnd"/>
      <w:r w:rsidRPr="00DD7F8E">
        <w:rPr>
          <w:rFonts w:ascii="Times New Roman" w:hAnsi="Times New Roman" w:cs="Times New Roman"/>
          <w:sz w:val="24"/>
          <w:szCs w:val="24"/>
          <w:lang w:val="ru-RU"/>
        </w:rPr>
        <w:t xml:space="preserve">. Оформя се с габиони, които се запълват с трошен камък с едрина 20 - 50 </w:t>
      </w:r>
      <w:r w:rsidR="0004183E">
        <w:rPr>
          <w:rFonts w:ascii="Times New Roman" w:hAnsi="Times New Roman" w:cs="Times New Roman"/>
          <w:sz w:val="24"/>
          <w:szCs w:val="24"/>
        </w:rPr>
        <w:t>mm</w:t>
      </w:r>
      <w:r w:rsidRPr="00DD7F8E">
        <w:rPr>
          <w:rFonts w:ascii="Times New Roman" w:hAnsi="Times New Roman" w:cs="Times New Roman"/>
          <w:sz w:val="24"/>
          <w:szCs w:val="24"/>
          <w:lang w:val="ru-RU"/>
        </w:rPr>
        <w:t>. В средата на кладенеца</w:t>
      </w:r>
      <w:r w:rsidR="0004183E" w:rsidRPr="0004183E">
        <w:rPr>
          <w:rFonts w:ascii="Times New Roman" w:hAnsi="Times New Roman" w:cs="Times New Roman"/>
          <w:sz w:val="24"/>
          <w:szCs w:val="24"/>
          <w:lang w:val="ru-RU"/>
        </w:rPr>
        <w:t xml:space="preserve"> </w:t>
      </w:r>
      <w:r w:rsidRPr="00DD7F8E">
        <w:rPr>
          <w:rFonts w:ascii="Times New Roman" w:hAnsi="Times New Roman" w:cs="Times New Roman"/>
          <w:sz w:val="24"/>
          <w:szCs w:val="24"/>
          <w:lang w:val="ru-RU"/>
        </w:rPr>
        <w:t>се залага перфорирана Н</w:t>
      </w:r>
      <w:proofErr w:type="gramStart"/>
      <w:r w:rsidR="0004183E">
        <w:rPr>
          <w:rFonts w:ascii="Times New Roman" w:hAnsi="Times New Roman" w:cs="Times New Roman"/>
          <w:sz w:val="24"/>
          <w:szCs w:val="24"/>
        </w:rPr>
        <w:t>D</w:t>
      </w:r>
      <w:proofErr w:type="gramEnd"/>
      <w:r w:rsidRPr="00DD7F8E">
        <w:rPr>
          <w:rFonts w:ascii="Times New Roman" w:hAnsi="Times New Roman" w:cs="Times New Roman"/>
          <w:sz w:val="24"/>
          <w:szCs w:val="24"/>
          <w:lang w:val="ru-RU"/>
        </w:rPr>
        <w:t xml:space="preserve">РЕ тръба </w:t>
      </w:r>
      <w:r w:rsidR="0099561C" w:rsidRPr="0099561C">
        <w:rPr>
          <w:rFonts w:ascii="Times New Roman" w:hAnsi="Times New Roman" w:cs="Times New Roman"/>
          <w:sz w:val="24"/>
          <w:szCs w:val="24"/>
          <w:lang w:val="ru-RU"/>
        </w:rPr>
        <w:t>Ø</w:t>
      </w:r>
      <w:r w:rsidRPr="00DD7F8E">
        <w:rPr>
          <w:rFonts w:ascii="Times New Roman" w:hAnsi="Times New Roman" w:cs="Times New Roman"/>
          <w:sz w:val="24"/>
          <w:szCs w:val="24"/>
          <w:lang w:val="ru-RU"/>
        </w:rPr>
        <w:t xml:space="preserve">110 </w:t>
      </w:r>
      <w:r w:rsidR="0099561C">
        <w:rPr>
          <w:rFonts w:ascii="Times New Roman" w:hAnsi="Times New Roman" w:cs="Times New Roman"/>
          <w:sz w:val="24"/>
          <w:szCs w:val="24"/>
        </w:rPr>
        <w:t>mm</w:t>
      </w:r>
      <w:r w:rsidRPr="00DD7F8E">
        <w:rPr>
          <w:rFonts w:ascii="Times New Roman" w:hAnsi="Times New Roman" w:cs="Times New Roman"/>
          <w:sz w:val="24"/>
          <w:szCs w:val="24"/>
          <w:lang w:val="ru-RU"/>
        </w:rPr>
        <w:t>. Перфорираната тръба преминава в неперфорирана на 1.5 метра под максималната кота на депониране на отпадъка и изравнителния слой земни маси. След изкопаването на кладенеца на необходимата дълбочина и с диаметър в зависимост от кофата на багера, се полагат габионите, след това тръбата от Н</w:t>
      </w:r>
      <w:proofErr w:type="gramStart"/>
      <w:r w:rsidR="0099561C">
        <w:rPr>
          <w:rFonts w:ascii="Times New Roman" w:hAnsi="Times New Roman" w:cs="Times New Roman"/>
          <w:sz w:val="24"/>
          <w:szCs w:val="24"/>
        </w:rPr>
        <w:t>D</w:t>
      </w:r>
      <w:proofErr w:type="gramEnd"/>
      <w:r w:rsidRPr="00DD7F8E">
        <w:rPr>
          <w:rFonts w:ascii="Times New Roman" w:hAnsi="Times New Roman" w:cs="Times New Roman"/>
          <w:sz w:val="24"/>
          <w:szCs w:val="24"/>
          <w:lang w:val="ru-RU"/>
        </w:rPr>
        <w:t xml:space="preserve">РЕ, насипва се дренажния материал в габионите и след това се прави обратно засипване на отпадък. При достигане на максималните коти се пристъпва към запечатване на газовия кладенец. Запечатването става с подложен бетон, през който преминава само тръбата излизаща от тях. Върху подложния бетон се поставя стоманобетонен пръстен със </w:t>
      </w:r>
      <w:proofErr w:type="gramStart"/>
      <w:r w:rsidRPr="00DD7F8E">
        <w:rPr>
          <w:rFonts w:ascii="Times New Roman" w:hAnsi="Times New Roman" w:cs="Times New Roman"/>
          <w:sz w:val="24"/>
          <w:szCs w:val="24"/>
          <w:lang w:val="ru-RU"/>
        </w:rPr>
        <w:t>стандартна</w:t>
      </w:r>
      <w:proofErr w:type="gramEnd"/>
      <w:r w:rsidRPr="00DD7F8E">
        <w:rPr>
          <w:rFonts w:ascii="Times New Roman" w:hAnsi="Times New Roman" w:cs="Times New Roman"/>
          <w:sz w:val="24"/>
          <w:szCs w:val="24"/>
          <w:lang w:val="ru-RU"/>
        </w:rPr>
        <w:t xml:space="preserve"> височина от 1 метър. Този пръстен има основна функция да укрепва металната тръба, излизаща над сметището, върху която се монтира биофилтър. Особеното е, че над терена може да излиза само метална тръба. </w:t>
      </w:r>
    </w:p>
    <w:p w:rsidR="0099561C" w:rsidRPr="0099561C" w:rsidRDefault="0099561C" w:rsidP="00C43D55">
      <w:pPr>
        <w:spacing w:line="360" w:lineRule="auto"/>
        <w:ind w:firstLine="720"/>
        <w:jc w:val="both"/>
        <w:rPr>
          <w:rFonts w:ascii="Times New Roman" w:hAnsi="Times New Roman" w:cs="Times New Roman"/>
          <w:sz w:val="24"/>
          <w:szCs w:val="24"/>
          <w:lang w:val="ru-RU"/>
        </w:rPr>
      </w:pPr>
      <w:r w:rsidRPr="0099561C">
        <w:rPr>
          <w:rFonts w:ascii="Times New Roman" w:hAnsi="Times New Roman" w:cs="Times New Roman"/>
          <w:sz w:val="24"/>
          <w:szCs w:val="24"/>
          <w:lang w:val="ru-RU"/>
        </w:rPr>
        <w:t xml:space="preserve">Изпълнението на газовия кладенец е изяснено подробно в чертеж № 16. В покритата му </w:t>
      </w:r>
      <w:proofErr w:type="gramStart"/>
      <w:r w:rsidRPr="0099561C">
        <w:rPr>
          <w:rFonts w:ascii="Times New Roman" w:hAnsi="Times New Roman" w:cs="Times New Roman"/>
          <w:sz w:val="24"/>
          <w:szCs w:val="24"/>
          <w:lang w:val="ru-RU"/>
        </w:rPr>
        <w:t>част се монтира филтър с активен</w:t>
      </w:r>
      <w:proofErr w:type="gramEnd"/>
      <w:r w:rsidRPr="0099561C">
        <w:rPr>
          <w:rFonts w:ascii="Times New Roman" w:hAnsi="Times New Roman" w:cs="Times New Roman"/>
          <w:sz w:val="24"/>
          <w:szCs w:val="24"/>
          <w:lang w:val="ru-RU"/>
        </w:rPr>
        <w:t xml:space="preserve"> въглен. Използваната конструкция на филтъра от </w:t>
      </w:r>
      <w:proofErr w:type="gramStart"/>
      <w:r w:rsidRPr="0099561C">
        <w:rPr>
          <w:rFonts w:ascii="Times New Roman" w:hAnsi="Times New Roman" w:cs="Times New Roman"/>
          <w:sz w:val="24"/>
          <w:szCs w:val="24"/>
          <w:lang w:val="ru-RU"/>
        </w:rPr>
        <w:t>активен</w:t>
      </w:r>
      <w:proofErr w:type="gramEnd"/>
      <w:r w:rsidRPr="0099561C">
        <w:rPr>
          <w:rFonts w:ascii="Times New Roman" w:hAnsi="Times New Roman" w:cs="Times New Roman"/>
          <w:sz w:val="24"/>
          <w:szCs w:val="24"/>
          <w:lang w:val="ru-RU"/>
        </w:rPr>
        <w:t xml:space="preserve"> въглен е разработена от водеща компания в тази област.</w:t>
      </w:r>
    </w:p>
    <w:p w:rsidR="0099561C" w:rsidRPr="0099561C" w:rsidRDefault="0099561C" w:rsidP="00C43D55">
      <w:pPr>
        <w:spacing w:line="360" w:lineRule="auto"/>
        <w:ind w:firstLine="720"/>
        <w:jc w:val="both"/>
        <w:rPr>
          <w:rFonts w:ascii="Times New Roman" w:hAnsi="Times New Roman" w:cs="Times New Roman"/>
          <w:sz w:val="24"/>
          <w:szCs w:val="24"/>
          <w:lang w:val="ru-RU"/>
        </w:rPr>
      </w:pPr>
      <w:r w:rsidRPr="0099561C">
        <w:rPr>
          <w:rFonts w:ascii="Times New Roman" w:hAnsi="Times New Roman" w:cs="Times New Roman"/>
          <w:sz w:val="24"/>
          <w:szCs w:val="24"/>
          <w:lang w:val="ru-RU"/>
        </w:rPr>
        <w:lastRenderedPageBreak/>
        <w:t xml:space="preserve">За подобряване на газоулавянето, в горната част на отпадъците, до границата е изравнителния слой, за всеки газов кладенец се изкопават по три радиално разположени траншеи със сечение 0.50/0.50 </w:t>
      </w:r>
      <w:r>
        <w:rPr>
          <w:rFonts w:ascii="Times New Roman" w:hAnsi="Times New Roman" w:cs="Times New Roman"/>
          <w:sz w:val="24"/>
          <w:szCs w:val="24"/>
        </w:rPr>
        <w:t>m</w:t>
      </w:r>
      <w:r w:rsidRPr="0099561C">
        <w:rPr>
          <w:rFonts w:ascii="Times New Roman" w:hAnsi="Times New Roman" w:cs="Times New Roman"/>
          <w:sz w:val="24"/>
          <w:szCs w:val="24"/>
          <w:lang w:val="ru-RU"/>
        </w:rPr>
        <w:t xml:space="preserve"> и се запълват </w:t>
      </w:r>
      <w:proofErr w:type="gramStart"/>
      <w:r w:rsidRPr="0099561C">
        <w:rPr>
          <w:rFonts w:ascii="Times New Roman" w:hAnsi="Times New Roman" w:cs="Times New Roman"/>
          <w:sz w:val="24"/>
          <w:szCs w:val="24"/>
          <w:lang w:val="ru-RU"/>
        </w:rPr>
        <w:t>с</w:t>
      </w:r>
      <w:proofErr w:type="gramEnd"/>
      <w:r w:rsidRPr="0099561C">
        <w:rPr>
          <w:rFonts w:ascii="Times New Roman" w:hAnsi="Times New Roman" w:cs="Times New Roman"/>
          <w:sz w:val="24"/>
          <w:szCs w:val="24"/>
          <w:lang w:val="ru-RU"/>
        </w:rPr>
        <w:t xml:space="preserve"> чакъл с едрина 20 - 50 </w:t>
      </w:r>
      <w:r>
        <w:rPr>
          <w:rFonts w:ascii="Times New Roman" w:hAnsi="Times New Roman" w:cs="Times New Roman"/>
          <w:sz w:val="24"/>
          <w:szCs w:val="24"/>
        </w:rPr>
        <w:t>mm</w:t>
      </w:r>
      <w:r w:rsidRPr="0099561C">
        <w:rPr>
          <w:rFonts w:ascii="Times New Roman" w:hAnsi="Times New Roman" w:cs="Times New Roman"/>
          <w:sz w:val="24"/>
          <w:szCs w:val="24"/>
          <w:lang w:val="ru-RU"/>
        </w:rPr>
        <w:t>. В тях се разполагат Н</w:t>
      </w:r>
      <w:proofErr w:type="gramStart"/>
      <w:r>
        <w:rPr>
          <w:rFonts w:ascii="Times New Roman" w:hAnsi="Times New Roman" w:cs="Times New Roman"/>
          <w:sz w:val="24"/>
          <w:szCs w:val="24"/>
        </w:rPr>
        <w:t>D</w:t>
      </w:r>
      <w:proofErr w:type="gramEnd"/>
      <w:r w:rsidRPr="0099561C">
        <w:rPr>
          <w:rFonts w:ascii="Times New Roman" w:hAnsi="Times New Roman" w:cs="Times New Roman"/>
          <w:sz w:val="24"/>
          <w:szCs w:val="24"/>
          <w:lang w:val="ru-RU"/>
        </w:rPr>
        <w:t xml:space="preserve">РЕ тръби </w:t>
      </w:r>
      <w:r>
        <w:rPr>
          <w:rFonts w:ascii="Times New Roman" w:hAnsi="Times New Roman" w:cs="Times New Roman"/>
          <w:sz w:val="24"/>
          <w:szCs w:val="24"/>
        </w:rPr>
        <w:t>DN</w:t>
      </w:r>
      <w:r w:rsidRPr="0099561C">
        <w:rPr>
          <w:rFonts w:ascii="Times New Roman" w:hAnsi="Times New Roman" w:cs="Times New Roman"/>
          <w:sz w:val="24"/>
          <w:szCs w:val="24"/>
          <w:lang w:val="ru-RU"/>
        </w:rPr>
        <w:t xml:space="preserve"> 90 перфорирани на 180°, е плътна горна част. Те улавят отделилият се биогаз и го насочват към вертикалната </w:t>
      </w:r>
      <w:proofErr w:type="gramStart"/>
      <w:r w:rsidRPr="0099561C">
        <w:rPr>
          <w:rFonts w:ascii="Times New Roman" w:hAnsi="Times New Roman" w:cs="Times New Roman"/>
          <w:sz w:val="24"/>
          <w:szCs w:val="24"/>
          <w:lang w:val="ru-RU"/>
        </w:rPr>
        <w:t>част</w:t>
      </w:r>
      <w:proofErr w:type="gramEnd"/>
      <w:r w:rsidRPr="0099561C">
        <w:rPr>
          <w:rFonts w:ascii="Times New Roman" w:hAnsi="Times New Roman" w:cs="Times New Roman"/>
          <w:sz w:val="24"/>
          <w:szCs w:val="24"/>
          <w:lang w:val="ru-RU"/>
        </w:rPr>
        <w:t xml:space="preserve"> на газовия кладенец, като заустват в габионите. Разрез е показан на чертеж № 16.</w:t>
      </w:r>
    </w:p>
    <w:p w:rsidR="0099561C" w:rsidRPr="0099561C" w:rsidRDefault="0099561C" w:rsidP="00C43D55">
      <w:pPr>
        <w:spacing w:line="360" w:lineRule="auto"/>
        <w:ind w:firstLine="720"/>
        <w:jc w:val="both"/>
        <w:rPr>
          <w:rFonts w:ascii="Times New Roman" w:hAnsi="Times New Roman" w:cs="Times New Roman"/>
          <w:sz w:val="24"/>
          <w:szCs w:val="24"/>
          <w:lang w:val="ru-RU"/>
        </w:rPr>
      </w:pPr>
      <w:r w:rsidRPr="0099561C">
        <w:rPr>
          <w:rFonts w:ascii="Times New Roman" w:hAnsi="Times New Roman" w:cs="Times New Roman"/>
          <w:sz w:val="24"/>
          <w:szCs w:val="24"/>
          <w:lang w:val="ru-RU"/>
        </w:rPr>
        <w:t>Разположението на газовия кладенец и лъчите с тръбите е показано на чертеж № 5. На същия чертеж е даден и координатният регистър на местоположението на газовите кладенци и краищата на радиално разположените тръби.</w:t>
      </w:r>
    </w:p>
    <w:p w:rsidR="0099561C" w:rsidRPr="00CC33A0" w:rsidRDefault="0099561C" w:rsidP="00C43D55">
      <w:pPr>
        <w:spacing w:line="360" w:lineRule="auto"/>
        <w:ind w:firstLine="720"/>
        <w:jc w:val="both"/>
        <w:rPr>
          <w:rFonts w:ascii="Times New Roman" w:hAnsi="Times New Roman" w:cs="Times New Roman"/>
          <w:sz w:val="24"/>
          <w:szCs w:val="24"/>
          <w:lang w:val="ru-RU"/>
        </w:rPr>
      </w:pPr>
      <w:r w:rsidRPr="0099561C">
        <w:rPr>
          <w:rFonts w:ascii="Times New Roman" w:hAnsi="Times New Roman" w:cs="Times New Roman"/>
          <w:sz w:val="24"/>
          <w:szCs w:val="24"/>
          <w:lang w:val="ru-RU"/>
        </w:rPr>
        <w:t>Видът и количеството на необходимите материали са посочени в Спецификацията на материалите.</w:t>
      </w:r>
    </w:p>
    <w:p w:rsidR="0099561C" w:rsidRDefault="0099561C" w:rsidP="00C43D55">
      <w:pPr>
        <w:spacing w:line="360" w:lineRule="auto"/>
        <w:jc w:val="both"/>
        <w:rPr>
          <w:rFonts w:ascii="Times New Roman" w:hAnsi="Times New Roman" w:cs="Times New Roman"/>
          <w:sz w:val="24"/>
          <w:szCs w:val="24"/>
        </w:rPr>
      </w:pPr>
      <w:r>
        <w:rPr>
          <w:noProof/>
          <w:lang w:val="bg-BG" w:eastAsia="bg-BG"/>
        </w:rPr>
        <w:drawing>
          <wp:inline distT="0" distB="0" distL="0" distR="0">
            <wp:extent cx="5972810" cy="372046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72810" cy="3720465"/>
                    </a:xfrm>
                    <a:prstGeom prst="rect">
                      <a:avLst/>
                    </a:prstGeom>
                  </pic:spPr>
                </pic:pic>
              </a:graphicData>
            </a:graphic>
          </wp:inline>
        </w:drawing>
      </w:r>
    </w:p>
    <w:p w:rsidR="0099561C" w:rsidRPr="00CC33A0" w:rsidRDefault="0099561C" w:rsidP="00C43D55">
      <w:pPr>
        <w:spacing w:line="360" w:lineRule="auto"/>
        <w:jc w:val="both"/>
        <w:rPr>
          <w:rFonts w:ascii="Times New Roman" w:hAnsi="Times New Roman" w:cs="Times New Roman"/>
          <w:b/>
          <w:sz w:val="24"/>
          <w:szCs w:val="24"/>
          <w:lang w:val="ru-RU"/>
        </w:rPr>
      </w:pPr>
      <w:r w:rsidRPr="0099561C">
        <w:rPr>
          <w:rFonts w:ascii="Times New Roman" w:hAnsi="Times New Roman" w:cs="Times New Roman"/>
          <w:b/>
          <w:sz w:val="24"/>
          <w:szCs w:val="24"/>
          <w:lang w:val="ru-RU"/>
        </w:rPr>
        <w:lastRenderedPageBreak/>
        <w:t xml:space="preserve">Етап 6. Изграждане на горния изолационен екран и дренажната система </w:t>
      </w:r>
      <w:proofErr w:type="gramStart"/>
      <w:r w:rsidRPr="0099561C">
        <w:rPr>
          <w:rFonts w:ascii="Times New Roman" w:hAnsi="Times New Roman" w:cs="Times New Roman"/>
          <w:b/>
          <w:sz w:val="24"/>
          <w:szCs w:val="24"/>
          <w:lang w:val="ru-RU"/>
        </w:rPr>
        <w:t>за</w:t>
      </w:r>
      <w:proofErr w:type="gramEnd"/>
      <w:r w:rsidRPr="0099561C">
        <w:rPr>
          <w:rFonts w:ascii="Times New Roman" w:hAnsi="Times New Roman" w:cs="Times New Roman"/>
          <w:b/>
          <w:sz w:val="24"/>
          <w:szCs w:val="24"/>
          <w:lang w:val="ru-RU"/>
        </w:rPr>
        <w:t xml:space="preserve"> чисти повърхностни води</w:t>
      </w:r>
    </w:p>
    <w:p w:rsidR="0053641A" w:rsidRPr="0053641A" w:rsidRDefault="0053641A" w:rsidP="00C43D55">
      <w:pPr>
        <w:spacing w:line="360" w:lineRule="auto"/>
        <w:jc w:val="both"/>
        <w:rPr>
          <w:rFonts w:ascii="Times New Roman" w:hAnsi="Times New Roman" w:cs="Times New Roman"/>
          <w:sz w:val="24"/>
          <w:szCs w:val="24"/>
          <w:lang w:val="ru-RU"/>
        </w:rPr>
      </w:pPr>
      <w:r w:rsidRPr="0053641A">
        <w:rPr>
          <w:rFonts w:ascii="Times New Roman" w:hAnsi="Times New Roman" w:cs="Times New Roman"/>
          <w:sz w:val="24"/>
          <w:szCs w:val="24"/>
          <w:lang w:val="ru-RU"/>
        </w:rPr>
        <w:t xml:space="preserve">Горният изолационен екран се състои от пакет от слоеве с </w:t>
      </w:r>
      <w:proofErr w:type="gramStart"/>
      <w:r w:rsidRPr="0053641A">
        <w:rPr>
          <w:rFonts w:ascii="Times New Roman" w:hAnsi="Times New Roman" w:cs="Times New Roman"/>
          <w:sz w:val="24"/>
          <w:szCs w:val="24"/>
          <w:lang w:val="ru-RU"/>
        </w:rPr>
        <w:t>обща</w:t>
      </w:r>
      <w:proofErr w:type="gramEnd"/>
      <w:r w:rsidRPr="0053641A">
        <w:rPr>
          <w:rFonts w:ascii="Times New Roman" w:hAnsi="Times New Roman" w:cs="Times New Roman"/>
          <w:sz w:val="24"/>
          <w:szCs w:val="24"/>
          <w:lang w:val="ru-RU"/>
        </w:rPr>
        <w:t xml:space="preserve"> дебелина 1.50 </w:t>
      </w:r>
      <w:r>
        <w:rPr>
          <w:rFonts w:ascii="Times New Roman" w:hAnsi="Times New Roman" w:cs="Times New Roman"/>
          <w:sz w:val="24"/>
          <w:szCs w:val="24"/>
        </w:rPr>
        <w:t>m</w:t>
      </w:r>
      <w:r w:rsidRPr="0053641A">
        <w:rPr>
          <w:rFonts w:ascii="Times New Roman" w:hAnsi="Times New Roman" w:cs="Times New Roman"/>
          <w:sz w:val="24"/>
          <w:szCs w:val="24"/>
          <w:lang w:val="ru-RU"/>
        </w:rPr>
        <w:t xml:space="preserve"> и са следните (отдолу нагоре):</w:t>
      </w:r>
    </w:p>
    <w:p w:rsidR="0053641A" w:rsidRPr="0053641A" w:rsidRDefault="0053641A" w:rsidP="00C43D55">
      <w:pPr>
        <w:tabs>
          <w:tab w:val="left" w:pos="851"/>
        </w:tabs>
        <w:spacing w:line="360" w:lineRule="auto"/>
        <w:ind w:firstLine="720"/>
        <w:jc w:val="both"/>
        <w:rPr>
          <w:rFonts w:ascii="Times New Roman" w:hAnsi="Times New Roman" w:cs="Times New Roman"/>
          <w:sz w:val="24"/>
          <w:szCs w:val="24"/>
          <w:lang w:val="ru-RU"/>
        </w:rPr>
      </w:pPr>
      <w:r w:rsidRPr="0053641A">
        <w:rPr>
          <w:rFonts w:ascii="Times New Roman" w:hAnsi="Times New Roman" w:cs="Times New Roman"/>
          <w:sz w:val="24"/>
          <w:szCs w:val="24"/>
          <w:lang w:val="ru-RU"/>
        </w:rPr>
        <w:t>-</w:t>
      </w:r>
      <w:r w:rsidRPr="0053641A">
        <w:rPr>
          <w:rFonts w:ascii="Times New Roman" w:hAnsi="Times New Roman" w:cs="Times New Roman"/>
          <w:sz w:val="24"/>
          <w:szCs w:val="24"/>
          <w:lang w:val="ru-RU"/>
        </w:rPr>
        <w:tab/>
        <w:t xml:space="preserve">газдренажни лъчи с квадратно сечение 50 </w:t>
      </w:r>
      <w:r>
        <w:rPr>
          <w:rFonts w:ascii="Times New Roman" w:hAnsi="Times New Roman" w:cs="Times New Roman"/>
          <w:sz w:val="24"/>
          <w:szCs w:val="24"/>
        </w:rPr>
        <w:t>cm</w:t>
      </w:r>
      <w:r w:rsidRPr="0053641A">
        <w:rPr>
          <w:rFonts w:ascii="Times New Roman" w:hAnsi="Times New Roman" w:cs="Times New Roman"/>
          <w:sz w:val="24"/>
          <w:szCs w:val="24"/>
          <w:lang w:val="ru-RU"/>
        </w:rPr>
        <w:t xml:space="preserve">/50 </w:t>
      </w:r>
      <w:r>
        <w:rPr>
          <w:rFonts w:ascii="Times New Roman" w:hAnsi="Times New Roman" w:cs="Times New Roman"/>
          <w:sz w:val="24"/>
          <w:szCs w:val="24"/>
        </w:rPr>
        <w:t>cm</w:t>
      </w:r>
      <w:r w:rsidRPr="0053641A">
        <w:rPr>
          <w:rFonts w:ascii="Times New Roman" w:hAnsi="Times New Roman" w:cs="Times New Roman"/>
          <w:sz w:val="24"/>
          <w:szCs w:val="24"/>
          <w:lang w:val="ru-RU"/>
        </w:rPr>
        <w:t xml:space="preserve"> от чакъл с едрина 20-50 </w:t>
      </w:r>
      <w:r>
        <w:rPr>
          <w:rFonts w:ascii="Times New Roman" w:hAnsi="Times New Roman" w:cs="Times New Roman"/>
          <w:sz w:val="24"/>
          <w:szCs w:val="24"/>
        </w:rPr>
        <w:t>mm</w:t>
      </w:r>
      <w:r w:rsidRPr="0053641A">
        <w:rPr>
          <w:rFonts w:ascii="Times New Roman" w:hAnsi="Times New Roman" w:cs="Times New Roman"/>
          <w:sz w:val="24"/>
          <w:szCs w:val="24"/>
          <w:lang w:val="ru-RU"/>
        </w:rPr>
        <w:t xml:space="preserve">, по които образувалият се биогаз дренира и чрез перфорираните тръби разположени в тях го отвеждат до газовите кладенци и оттам се </w:t>
      </w:r>
      <w:proofErr w:type="gramStart"/>
      <w:r w:rsidRPr="0053641A">
        <w:rPr>
          <w:rFonts w:ascii="Times New Roman" w:hAnsi="Times New Roman" w:cs="Times New Roman"/>
          <w:sz w:val="24"/>
          <w:szCs w:val="24"/>
          <w:lang w:val="ru-RU"/>
        </w:rPr>
        <w:t>отделя в</w:t>
      </w:r>
      <w:proofErr w:type="gramEnd"/>
      <w:r w:rsidRPr="0053641A">
        <w:rPr>
          <w:rFonts w:ascii="Times New Roman" w:hAnsi="Times New Roman" w:cs="Times New Roman"/>
          <w:sz w:val="24"/>
          <w:szCs w:val="24"/>
          <w:lang w:val="ru-RU"/>
        </w:rPr>
        <w:t xml:space="preserve"> атмосферата. Изкопават се в подравнените отпадъци и отгоре се полагат земните маси на изравнителния слой. Необходими са 143 </w:t>
      </w:r>
      <w:r>
        <w:rPr>
          <w:rFonts w:ascii="Times New Roman" w:hAnsi="Times New Roman" w:cs="Times New Roman"/>
          <w:sz w:val="24"/>
          <w:szCs w:val="24"/>
        </w:rPr>
        <w:t>m</w:t>
      </w:r>
      <w:r w:rsidRPr="0053641A">
        <w:rPr>
          <w:rFonts w:ascii="Times New Roman" w:hAnsi="Times New Roman" w:cs="Times New Roman"/>
          <w:sz w:val="24"/>
          <w:szCs w:val="24"/>
          <w:vertAlign w:val="superscript"/>
          <w:lang w:val="ru-RU"/>
        </w:rPr>
        <w:t>3</w:t>
      </w:r>
      <w:r w:rsidRPr="0053641A">
        <w:rPr>
          <w:rFonts w:ascii="Times New Roman" w:hAnsi="Times New Roman" w:cs="Times New Roman"/>
          <w:sz w:val="24"/>
          <w:szCs w:val="24"/>
          <w:lang w:val="ru-RU"/>
        </w:rPr>
        <w:t xml:space="preserve"> чакъл;</w:t>
      </w:r>
    </w:p>
    <w:p w:rsidR="0053641A" w:rsidRPr="0053641A" w:rsidRDefault="0053641A" w:rsidP="00C43D55">
      <w:pPr>
        <w:spacing w:line="360" w:lineRule="auto"/>
        <w:ind w:firstLine="720"/>
        <w:jc w:val="both"/>
        <w:rPr>
          <w:rFonts w:ascii="Times New Roman" w:hAnsi="Times New Roman" w:cs="Times New Roman"/>
          <w:sz w:val="24"/>
          <w:szCs w:val="24"/>
          <w:lang w:val="ru-RU"/>
        </w:rPr>
      </w:pPr>
      <w:r w:rsidRPr="0053641A">
        <w:rPr>
          <w:rFonts w:ascii="Times New Roman" w:hAnsi="Times New Roman" w:cs="Times New Roman"/>
          <w:sz w:val="24"/>
          <w:szCs w:val="24"/>
          <w:lang w:val="ru-RU"/>
        </w:rPr>
        <w:t xml:space="preserve">- 20 </w:t>
      </w:r>
      <w:r>
        <w:rPr>
          <w:rFonts w:ascii="Times New Roman" w:hAnsi="Times New Roman" w:cs="Times New Roman"/>
          <w:sz w:val="24"/>
          <w:szCs w:val="24"/>
        </w:rPr>
        <w:t>cm</w:t>
      </w:r>
      <w:r w:rsidRPr="0053641A">
        <w:rPr>
          <w:rFonts w:ascii="Times New Roman" w:hAnsi="Times New Roman" w:cs="Times New Roman"/>
          <w:sz w:val="24"/>
          <w:szCs w:val="24"/>
          <w:lang w:val="ru-RU"/>
        </w:rPr>
        <w:t xml:space="preserve"> изравнителен слой от земни маси върху подравнените отпадъци с обем 4618 </w:t>
      </w:r>
      <w:r>
        <w:rPr>
          <w:rFonts w:ascii="Times New Roman" w:hAnsi="Times New Roman" w:cs="Times New Roman"/>
          <w:sz w:val="24"/>
          <w:szCs w:val="24"/>
        </w:rPr>
        <w:t>m</w:t>
      </w:r>
      <w:r w:rsidRPr="0053641A">
        <w:rPr>
          <w:rFonts w:ascii="Times New Roman" w:hAnsi="Times New Roman" w:cs="Times New Roman"/>
          <w:sz w:val="24"/>
          <w:szCs w:val="24"/>
          <w:vertAlign w:val="superscript"/>
          <w:lang w:val="ru-RU"/>
        </w:rPr>
        <w:t>3</w:t>
      </w:r>
      <w:r w:rsidRPr="0053641A">
        <w:rPr>
          <w:rFonts w:ascii="Times New Roman" w:hAnsi="Times New Roman" w:cs="Times New Roman"/>
          <w:sz w:val="24"/>
          <w:szCs w:val="24"/>
          <w:lang w:val="ru-RU"/>
        </w:rPr>
        <w:t>;</w:t>
      </w:r>
    </w:p>
    <w:p w:rsidR="0053641A" w:rsidRPr="0053641A" w:rsidRDefault="0053641A" w:rsidP="00C43D55">
      <w:pPr>
        <w:spacing w:line="360" w:lineRule="auto"/>
        <w:ind w:firstLine="720"/>
        <w:jc w:val="both"/>
        <w:rPr>
          <w:rFonts w:ascii="Times New Roman" w:hAnsi="Times New Roman" w:cs="Times New Roman"/>
          <w:sz w:val="24"/>
          <w:szCs w:val="24"/>
          <w:lang w:val="ru-RU"/>
        </w:rPr>
      </w:pPr>
      <w:proofErr w:type="gramStart"/>
      <w:r w:rsidRPr="0053641A">
        <w:rPr>
          <w:rFonts w:ascii="Times New Roman" w:hAnsi="Times New Roman" w:cs="Times New Roman"/>
          <w:sz w:val="24"/>
          <w:szCs w:val="24"/>
          <w:lang w:val="ru-RU"/>
        </w:rPr>
        <w:t>- изолационен слой от геосинтетичен глинен екран със съдържание на бентонит мин. 3500</w:t>
      </w:r>
      <w:r>
        <w:rPr>
          <w:rFonts w:ascii="Times New Roman" w:hAnsi="Times New Roman" w:cs="Times New Roman"/>
          <w:sz w:val="24"/>
          <w:szCs w:val="24"/>
        </w:rPr>
        <w:t>g</w:t>
      </w:r>
      <w:r w:rsidRPr="0053641A">
        <w:rPr>
          <w:rFonts w:ascii="Times New Roman" w:hAnsi="Times New Roman" w:cs="Times New Roman"/>
          <w:sz w:val="24"/>
          <w:szCs w:val="24"/>
          <w:lang w:val="ru-RU"/>
        </w:rPr>
        <w:t>/</w:t>
      </w:r>
      <w:r>
        <w:rPr>
          <w:rFonts w:ascii="Times New Roman" w:hAnsi="Times New Roman" w:cs="Times New Roman"/>
          <w:sz w:val="24"/>
          <w:szCs w:val="24"/>
        </w:rPr>
        <w:t>m</w:t>
      </w:r>
      <w:r w:rsidRPr="0053641A">
        <w:rPr>
          <w:rFonts w:ascii="Times New Roman" w:hAnsi="Times New Roman" w:cs="Times New Roman"/>
          <w:sz w:val="24"/>
          <w:szCs w:val="24"/>
          <w:vertAlign w:val="superscript"/>
          <w:lang w:val="ru-RU"/>
        </w:rPr>
        <w:t>2</w:t>
      </w:r>
      <w:r w:rsidRPr="0053641A">
        <w:rPr>
          <w:rFonts w:ascii="Times New Roman" w:hAnsi="Times New Roman" w:cs="Times New Roman"/>
          <w:sz w:val="24"/>
          <w:szCs w:val="24"/>
          <w:lang w:val="ru-RU"/>
        </w:rPr>
        <w:t>, капсулован между два геотекстила - тъкан и нетъкан, който служи за изолация на отпадъчното тяло от евентуално проникнали през еднометровия слой земни маси (подхумусен и хумусен слоеве) чисти повърхностни води и препятства преминаването им през отпадъците и създаването на инфилтрат.</w:t>
      </w:r>
      <w:proofErr w:type="gramEnd"/>
      <w:r w:rsidRPr="0053641A">
        <w:rPr>
          <w:rFonts w:ascii="Times New Roman" w:hAnsi="Times New Roman" w:cs="Times New Roman"/>
          <w:sz w:val="24"/>
          <w:szCs w:val="24"/>
          <w:lang w:val="ru-RU"/>
        </w:rPr>
        <w:t xml:space="preserve"> Необходими са 25</w:t>
      </w:r>
      <w:r w:rsidR="00A97E4F">
        <w:rPr>
          <w:rFonts w:ascii="Times New Roman" w:hAnsi="Times New Roman" w:cs="Times New Roman"/>
          <w:sz w:val="24"/>
          <w:szCs w:val="24"/>
          <w:lang w:val="ru-RU"/>
        </w:rPr>
        <w:t> </w:t>
      </w:r>
      <w:r w:rsidRPr="0053641A">
        <w:rPr>
          <w:rFonts w:ascii="Times New Roman" w:hAnsi="Times New Roman" w:cs="Times New Roman"/>
          <w:sz w:val="24"/>
          <w:szCs w:val="24"/>
          <w:lang w:val="ru-RU"/>
        </w:rPr>
        <w:t>417</w:t>
      </w:r>
      <w:r w:rsidR="00A97E4F">
        <w:rPr>
          <w:rFonts w:ascii="Times New Roman" w:hAnsi="Times New Roman" w:cs="Times New Roman"/>
          <w:sz w:val="24"/>
          <w:szCs w:val="24"/>
        </w:rPr>
        <w:t>m</w:t>
      </w:r>
      <w:r w:rsidR="00A97E4F" w:rsidRPr="00A97E4F">
        <w:rPr>
          <w:rFonts w:ascii="Times New Roman" w:hAnsi="Times New Roman" w:cs="Times New Roman"/>
          <w:sz w:val="24"/>
          <w:szCs w:val="24"/>
          <w:vertAlign w:val="superscript"/>
          <w:lang w:val="ru-RU"/>
        </w:rPr>
        <w:t>2</w:t>
      </w:r>
      <w:r w:rsidRPr="0053641A">
        <w:rPr>
          <w:rFonts w:ascii="Times New Roman" w:hAnsi="Times New Roman" w:cs="Times New Roman"/>
          <w:sz w:val="24"/>
          <w:szCs w:val="24"/>
          <w:lang w:val="ru-RU"/>
        </w:rPr>
        <w:t>;</w:t>
      </w:r>
    </w:p>
    <w:p w:rsidR="0053641A" w:rsidRPr="00CC33A0" w:rsidRDefault="0053641A" w:rsidP="00C43D55">
      <w:pPr>
        <w:tabs>
          <w:tab w:val="left" w:pos="993"/>
        </w:tabs>
        <w:spacing w:line="360" w:lineRule="auto"/>
        <w:ind w:firstLine="720"/>
        <w:jc w:val="both"/>
        <w:rPr>
          <w:rFonts w:ascii="Times New Roman" w:hAnsi="Times New Roman" w:cs="Times New Roman"/>
          <w:sz w:val="24"/>
          <w:szCs w:val="24"/>
          <w:lang w:val="ru-RU"/>
        </w:rPr>
      </w:pPr>
      <w:r w:rsidRPr="00CC33A0">
        <w:rPr>
          <w:rFonts w:ascii="Times New Roman" w:hAnsi="Times New Roman" w:cs="Times New Roman"/>
          <w:sz w:val="24"/>
          <w:szCs w:val="24"/>
          <w:lang w:val="ru-RU"/>
        </w:rPr>
        <w:t>-</w:t>
      </w:r>
      <w:r w:rsidRPr="00CC33A0">
        <w:rPr>
          <w:rFonts w:ascii="Times New Roman" w:hAnsi="Times New Roman" w:cs="Times New Roman"/>
          <w:sz w:val="24"/>
          <w:szCs w:val="24"/>
          <w:lang w:val="ru-RU"/>
        </w:rPr>
        <w:tab/>
        <w:t xml:space="preserve">30 </w:t>
      </w:r>
      <w:r w:rsidR="00A97E4F" w:rsidRPr="00CC33A0">
        <w:rPr>
          <w:rFonts w:ascii="Times New Roman" w:hAnsi="Times New Roman" w:cs="Times New Roman"/>
          <w:sz w:val="24"/>
          <w:szCs w:val="24"/>
        </w:rPr>
        <w:t>cm</w:t>
      </w:r>
      <w:r w:rsidRPr="00CC33A0">
        <w:rPr>
          <w:rFonts w:ascii="Times New Roman" w:hAnsi="Times New Roman" w:cs="Times New Roman"/>
          <w:sz w:val="24"/>
          <w:szCs w:val="24"/>
          <w:lang w:val="ru-RU"/>
        </w:rPr>
        <w:t xml:space="preserve"> дренажен слой от чакъл с едрина 16-32 </w:t>
      </w:r>
      <w:r w:rsidR="00A97E4F" w:rsidRPr="00CC33A0">
        <w:rPr>
          <w:rFonts w:ascii="Times New Roman" w:hAnsi="Times New Roman" w:cs="Times New Roman"/>
          <w:sz w:val="24"/>
          <w:szCs w:val="24"/>
        </w:rPr>
        <w:t>mm</w:t>
      </w:r>
      <w:r w:rsidRPr="00CC33A0">
        <w:rPr>
          <w:rFonts w:ascii="Times New Roman" w:hAnsi="Times New Roman" w:cs="Times New Roman"/>
          <w:sz w:val="24"/>
          <w:szCs w:val="24"/>
          <w:lang w:val="ru-RU"/>
        </w:rPr>
        <w:t xml:space="preserve">, за чисти повърхностни води, евентуално проникнали през еднометровия слой земни маси (подхумусен и хумусен слоеве) и дренажна система </w:t>
      </w:r>
      <w:proofErr w:type="gramStart"/>
      <w:r w:rsidRPr="00CC33A0">
        <w:rPr>
          <w:rFonts w:ascii="Times New Roman" w:hAnsi="Times New Roman" w:cs="Times New Roman"/>
          <w:sz w:val="24"/>
          <w:szCs w:val="24"/>
          <w:lang w:val="ru-RU"/>
        </w:rPr>
        <w:t>за</w:t>
      </w:r>
      <w:proofErr w:type="gramEnd"/>
      <w:r w:rsidRPr="00CC33A0">
        <w:rPr>
          <w:rFonts w:ascii="Times New Roman" w:hAnsi="Times New Roman" w:cs="Times New Roman"/>
          <w:sz w:val="24"/>
          <w:szCs w:val="24"/>
          <w:lang w:val="ru-RU"/>
        </w:rPr>
        <w:t xml:space="preserve"> чисти повърхностни води. Необходими са 6936 </w:t>
      </w:r>
      <w:r w:rsidR="00A97E4F" w:rsidRPr="00CC33A0">
        <w:rPr>
          <w:rFonts w:ascii="Times New Roman" w:hAnsi="Times New Roman" w:cs="Times New Roman"/>
          <w:sz w:val="24"/>
          <w:szCs w:val="24"/>
        </w:rPr>
        <w:t>m</w:t>
      </w:r>
      <w:r w:rsidR="00A97E4F" w:rsidRPr="00CC33A0">
        <w:rPr>
          <w:rFonts w:ascii="Times New Roman" w:hAnsi="Times New Roman" w:cs="Times New Roman"/>
          <w:sz w:val="24"/>
          <w:szCs w:val="24"/>
          <w:vertAlign w:val="superscript"/>
          <w:lang w:val="ru-RU"/>
        </w:rPr>
        <w:t>3</w:t>
      </w:r>
      <w:r w:rsidRPr="00CC33A0">
        <w:rPr>
          <w:rFonts w:ascii="Times New Roman" w:hAnsi="Times New Roman" w:cs="Times New Roman"/>
          <w:sz w:val="24"/>
          <w:szCs w:val="24"/>
          <w:lang w:val="ru-RU"/>
        </w:rPr>
        <w:t xml:space="preserve"> чакъл, 886 </w:t>
      </w:r>
      <w:r w:rsidR="00A97E4F" w:rsidRPr="00CC33A0">
        <w:rPr>
          <w:rFonts w:ascii="Times New Roman" w:hAnsi="Times New Roman" w:cs="Times New Roman"/>
          <w:sz w:val="24"/>
          <w:szCs w:val="24"/>
        </w:rPr>
        <w:t>m</w:t>
      </w:r>
      <w:r w:rsidRPr="00CC33A0">
        <w:rPr>
          <w:rFonts w:ascii="Times New Roman" w:hAnsi="Times New Roman" w:cs="Times New Roman"/>
          <w:sz w:val="24"/>
          <w:szCs w:val="24"/>
          <w:lang w:val="ru-RU"/>
        </w:rPr>
        <w:t xml:space="preserve"> перфорирани и 25 </w:t>
      </w:r>
      <w:r w:rsidR="00A97E4F" w:rsidRPr="00CC33A0">
        <w:rPr>
          <w:rFonts w:ascii="Times New Roman" w:hAnsi="Times New Roman" w:cs="Times New Roman"/>
          <w:sz w:val="24"/>
          <w:szCs w:val="24"/>
        </w:rPr>
        <w:t>m</w:t>
      </w:r>
      <w:r w:rsidRPr="00CC33A0">
        <w:rPr>
          <w:rFonts w:ascii="Times New Roman" w:hAnsi="Times New Roman" w:cs="Times New Roman"/>
          <w:sz w:val="24"/>
          <w:szCs w:val="24"/>
          <w:lang w:val="ru-RU"/>
        </w:rPr>
        <w:t xml:space="preserve"> неперфорирани тръби;</w:t>
      </w:r>
    </w:p>
    <w:p w:rsidR="0053641A" w:rsidRPr="0053641A" w:rsidRDefault="0053641A" w:rsidP="00C43D55">
      <w:pPr>
        <w:tabs>
          <w:tab w:val="left" w:pos="993"/>
        </w:tabs>
        <w:spacing w:line="360" w:lineRule="auto"/>
        <w:ind w:firstLine="720"/>
        <w:jc w:val="both"/>
        <w:rPr>
          <w:rFonts w:ascii="Times New Roman" w:hAnsi="Times New Roman" w:cs="Times New Roman"/>
          <w:sz w:val="24"/>
          <w:szCs w:val="24"/>
          <w:lang w:val="ru-RU"/>
        </w:rPr>
      </w:pPr>
      <w:r w:rsidRPr="00CF66B7">
        <w:rPr>
          <w:rFonts w:ascii="Times New Roman" w:hAnsi="Times New Roman" w:cs="Times New Roman"/>
          <w:sz w:val="24"/>
          <w:szCs w:val="24"/>
          <w:lang w:val="ru-RU"/>
        </w:rPr>
        <w:t>-</w:t>
      </w:r>
      <w:r w:rsidRPr="00CF66B7">
        <w:rPr>
          <w:rFonts w:ascii="Times New Roman" w:hAnsi="Times New Roman" w:cs="Times New Roman"/>
          <w:sz w:val="24"/>
          <w:szCs w:val="24"/>
          <w:lang w:val="ru-RU"/>
        </w:rPr>
        <w:tab/>
        <w:t xml:space="preserve">70 </w:t>
      </w:r>
      <w:r w:rsidR="00CF66B7" w:rsidRPr="00CF66B7">
        <w:rPr>
          <w:rFonts w:ascii="Times New Roman" w:hAnsi="Times New Roman" w:cs="Times New Roman"/>
          <w:sz w:val="24"/>
          <w:szCs w:val="24"/>
        </w:rPr>
        <w:t>cm</w:t>
      </w:r>
      <w:r w:rsidR="00CF66B7" w:rsidRPr="00CF66B7">
        <w:rPr>
          <w:rFonts w:ascii="Times New Roman" w:hAnsi="Times New Roman" w:cs="Times New Roman"/>
          <w:sz w:val="24"/>
          <w:szCs w:val="24"/>
          <w:lang w:val="ru-RU"/>
        </w:rPr>
        <w:t xml:space="preserve"> </w:t>
      </w:r>
      <w:r w:rsidRPr="00CF66B7">
        <w:rPr>
          <w:rFonts w:ascii="Times New Roman" w:hAnsi="Times New Roman" w:cs="Times New Roman"/>
          <w:sz w:val="24"/>
          <w:szCs w:val="24"/>
          <w:lang w:val="ru-RU"/>
        </w:rPr>
        <w:t xml:space="preserve">земни маси, подхумусен слой. Необходимият обем е 16 223 </w:t>
      </w:r>
      <w:r w:rsidR="00CF66B7" w:rsidRPr="00CF66B7">
        <w:rPr>
          <w:rFonts w:ascii="Times New Roman" w:hAnsi="Times New Roman" w:cs="Times New Roman"/>
          <w:sz w:val="24"/>
          <w:szCs w:val="24"/>
        </w:rPr>
        <w:t>m</w:t>
      </w:r>
      <w:r w:rsidR="00CF66B7" w:rsidRPr="00CF66B7">
        <w:rPr>
          <w:rFonts w:ascii="Times New Roman" w:hAnsi="Times New Roman" w:cs="Times New Roman"/>
          <w:sz w:val="24"/>
          <w:szCs w:val="24"/>
          <w:vertAlign w:val="superscript"/>
          <w:lang w:val="ru-RU"/>
        </w:rPr>
        <w:t>3</w:t>
      </w:r>
      <w:r w:rsidRPr="00CF66B7">
        <w:rPr>
          <w:rFonts w:ascii="Times New Roman" w:hAnsi="Times New Roman" w:cs="Times New Roman"/>
          <w:sz w:val="24"/>
          <w:szCs w:val="24"/>
          <w:lang w:val="ru-RU"/>
        </w:rPr>
        <w:t>;</w:t>
      </w:r>
    </w:p>
    <w:p w:rsidR="0053641A" w:rsidRPr="0053641A" w:rsidRDefault="0053641A" w:rsidP="00C43D55">
      <w:pPr>
        <w:tabs>
          <w:tab w:val="left" w:pos="993"/>
        </w:tabs>
        <w:spacing w:line="360" w:lineRule="auto"/>
        <w:ind w:firstLine="720"/>
        <w:jc w:val="both"/>
        <w:rPr>
          <w:rFonts w:ascii="Times New Roman" w:hAnsi="Times New Roman" w:cs="Times New Roman"/>
          <w:sz w:val="24"/>
          <w:szCs w:val="24"/>
          <w:lang w:val="ru-RU"/>
        </w:rPr>
      </w:pPr>
      <w:r w:rsidRPr="0053641A">
        <w:rPr>
          <w:rFonts w:ascii="Times New Roman" w:hAnsi="Times New Roman" w:cs="Times New Roman"/>
          <w:sz w:val="24"/>
          <w:szCs w:val="24"/>
          <w:lang w:val="ru-RU"/>
        </w:rPr>
        <w:t>-</w:t>
      </w:r>
      <w:r w:rsidRPr="0053641A">
        <w:rPr>
          <w:rFonts w:ascii="Times New Roman" w:hAnsi="Times New Roman" w:cs="Times New Roman"/>
          <w:sz w:val="24"/>
          <w:szCs w:val="24"/>
          <w:lang w:val="ru-RU"/>
        </w:rPr>
        <w:tab/>
        <w:t xml:space="preserve">30 </w:t>
      </w:r>
      <w:r w:rsidR="00CF66B7">
        <w:rPr>
          <w:rFonts w:ascii="Times New Roman" w:hAnsi="Times New Roman" w:cs="Times New Roman"/>
          <w:sz w:val="24"/>
          <w:szCs w:val="24"/>
        </w:rPr>
        <w:t>cm</w:t>
      </w:r>
      <w:r w:rsidRPr="0053641A">
        <w:rPr>
          <w:rFonts w:ascii="Times New Roman" w:hAnsi="Times New Roman" w:cs="Times New Roman"/>
          <w:sz w:val="24"/>
          <w:szCs w:val="24"/>
          <w:lang w:val="ru-RU"/>
        </w:rPr>
        <w:t xml:space="preserve"> хумусен слой. Необходимият обем е 6 884 </w:t>
      </w:r>
      <w:r w:rsidR="00CF66B7">
        <w:rPr>
          <w:rFonts w:ascii="Times New Roman" w:hAnsi="Times New Roman" w:cs="Times New Roman"/>
          <w:sz w:val="24"/>
          <w:szCs w:val="24"/>
        </w:rPr>
        <w:t>m</w:t>
      </w:r>
      <w:r w:rsidR="00CF66B7" w:rsidRPr="00CF66B7">
        <w:rPr>
          <w:rFonts w:ascii="Times New Roman" w:hAnsi="Times New Roman" w:cs="Times New Roman"/>
          <w:sz w:val="24"/>
          <w:szCs w:val="24"/>
          <w:vertAlign w:val="superscript"/>
          <w:lang w:val="ru-RU"/>
        </w:rPr>
        <w:t>3</w:t>
      </w:r>
      <w:r w:rsidRPr="0053641A">
        <w:rPr>
          <w:rFonts w:ascii="Times New Roman" w:hAnsi="Times New Roman" w:cs="Times New Roman"/>
          <w:sz w:val="24"/>
          <w:szCs w:val="24"/>
          <w:lang w:val="ru-RU"/>
        </w:rPr>
        <w:t>.</w:t>
      </w:r>
    </w:p>
    <w:p w:rsidR="0053641A" w:rsidRPr="004E5B5C" w:rsidRDefault="0053641A" w:rsidP="00C43D55">
      <w:pPr>
        <w:spacing w:line="360" w:lineRule="auto"/>
        <w:ind w:firstLine="720"/>
        <w:jc w:val="both"/>
        <w:rPr>
          <w:rFonts w:ascii="Times New Roman" w:hAnsi="Times New Roman" w:cs="Times New Roman"/>
          <w:sz w:val="24"/>
          <w:szCs w:val="24"/>
          <w:lang w:val="ru-RU"/>
        </w:rPr>
      </w:pPr>
      <w:r w:rsidRPr="00CF66B7">
        <w:rPr>
          <w:rFonts w:ascii="Times New Roman" w:hAnsi="Times New Roman" w:cs="Times New Roman"/>
          <w:sz w:val="24"/>
          <w:szCs w:val="24"/>
          <w:lang w:val="ru-RU"/>
        </w:rPr>
        <w:lastRenderedPageBreak/>
        <w:t xml:space="preserve">Земни маси и хумусен слой за изграждането на изравнителния, подхумусния и хумусния слоеве ще бъдат доставени от временни депа в землището </w:t>
      </w:r>
      <w:proofErr w:type="gramStart"/>
      <w:r w:rsidRPr="00CF66B7">
        <w:rPr>
          <w:rFonts w:ascii="Times New Roman" w:hAnsi="Times New Roman" w:cs="Times New Roman"/>
          <w:sz w:val="24"/>
          <w:szCs w:val="24"/>
          <w:lang w:val="ru-RU"/>
        </w:rPr>
        <w:t>на</w:t>
      </w:r>
      <w:proofErr w:type="gramEnd"/>
      <w:r w:rsidRPr="00CF66B7">
        <w:rPr>
          <w:rFonts w:ascii="Times New Roman" w:hAnsi="Times New Roman" w:cs="Times New Roman"/>
          <w:sz w:val="24"/>
          <w:szCs w:val="24"/>
          <w:lang w:val="ru-RU"/>
        </w:rPr>
        <w:t xml:space="preserve"> с. Климентово от средно транспортно разстояние 7 </w:t>
      </w:r>
      <w:r w:rsidR="00CF66B7" w:rsidRPr="00CF66B7">
        <w:rPr>
          <w:rFonts w:ascii="Times New Roman" w:hAnsi="Times New Roman" w:cs="Times New Roman"/>
          <w:sz w:val="24"/>
          <w:szCs w:val="24"/>
        </w:rPr>
        <w:t>km</w:t>
      </w:r>
      <w:r w:rsidRPr="00CF66B7">
        <w:rPr>
          <w:rFonts w:ascii="Times New Roman" w:hAnsi="Times New Roman" w:cs="Times New Roman"/>
          <w:sz w:val="24"/>
          <w:szCs w:val="24"/>
          <w:lang w:val="ru-RU"/>
        </w:rPr>
        <w:t>.</w:t>
      </w:r>
    </w:p>
    <w:p w:rsidR="00BA4E7B" w:rsidRPr="00BA4E7B" w:rsidRDefault="00BA4E7B" w:rsidP="00C43D55">
      <w:pPr>
        <w:spacing w:line="360" w:lineRule="auto"/>
        <w:jc w:val="both"/>
        <w:rPr>
          <w:rFonts w:ascii="Times New Roman" w:hAnsi="Times New Roman" w:cs="Times New Roman"/>
          <w:b/>
          <w:sz w:val="24"/>
          <w:szCs w:val="24"/>
          <w:lang w:val="ru-RU"/>
        </w:rPr>
      </w:pPr>
      <w:r w:rsidRPr="00BA4E7B">
        <w:rPr>
          <w:rFonts w:ascii="Times New Roman" w:hAnsi="Times New Roman" w:cs="Times New Roman"/>
          <w:b/>
          <w:sz w:val="24"/>
          <w:szCs w:val="24"/>
          <w:lang w:val="ru-RU"/>
        </w:rPr>
        <w:t>Етап 7. Изграждане на рампи/спусъци за достъп до равнинната площ на рекултивирането депо</w:t>
      </w:r>
    </w:p>
    <w:p w:rsidR="00CF66B7" w:rsidRPr="00BA4E7B" w:rsidRDefault="00BA4E7B" w:rsidP="00C43D55">
      <w:pPr>
        <w:spacing w:line="360" w:lineRule="auto"/>
        <w:ind w:firstLine="720"/>
        <w:jc w:val="both"/>
        <w:rPr>
          <w:rFonts w:ascii="Times New Roman" w:hAnsi="Times New Roman" w:cs="Times New Roman"/>
          <w:sz w:val="24"/>
          <w:szCs w:val="24"/>
          <w:lang w:val="ru-RU"/>
        </w:rPr>
      </w:pPr>
      <w:r w:rsidRPr="00BA4E7B">
        <w:rPr>
          <w:rFonts w:ascii="Times New Roman" w:hAnsi="Times New Roman" w:cs="Times New Roman"/>
          <w:sz w:val="24"/>
          <w:szCs w:val="24"/>
          <w:lang w:val="ru-RU"/>
        </w:rPr>
        <w:t xml:space="preserve">За достъп до равнинната площ на рекултивираното депо са проектирани рампи/спусъци от източната и западната му страна, местоположението, на които е показано на чертежи №№ 4 и 5, а наклонът и дължината им </w:t>
      </w:r>
      <w:proofErr w:type="gramStart"/>
      <w:r w:rsidRPr="00BA4E7B">
        <w:rPr>
          <w:rFonts w:ascii="Times New Roman" w:hAnsi="Times New Roman" w:cs="Times New Roman"/>
          <w:sz w:val="24"/>
          <w:szCs w:val="24"/>
          <w:lang w:val="ru-RU"/>
        </w:rPr>
        <w:t>на</w:t>
      </w:r>
      <w:proofErr w:type="gramEnd"/>
      <w:r w:rsidRPr="00BA4E7B">
        <w:rPr>
          <w:rFonts w:ascii="Times New Roman" w:hAnsi="Times New Roman" w:cs="Times New Roman"/>
          <w:sz w:val="24"/>
          <w:szCs w:val="24"/>
          <w:lang w:val="ru-RU"/>
        </w:rPr>
        <w:t xml:space="preserve"> надлъжен профил А-А, черт.№8. За пресичане трасето на канавката, под тях са проектирани водостоци с дължина 20 метра всеки, показани на чертежи №№ 22 и 23.</w:t>
      </w:r>
    </w:p>
    <w:p w:rsidR="00BA4E7B" w:rsidRPr="00BA4E7B" w:rsidRDefault="00BA4E7B" w:rsidP="00C43D55">
      <w:pPr>
        <w:spacing w:line="360" w:lineRule="auto"/>
        <w:ind w:firstLine="720"/>
        <w:jc w:val="both"/>
        <w:rPr>
          <w:rFonts w:ascii="Times New Roman" w:hAnsi="Times New Roman" w:cs="Times New Roman"/>
          <w:sz w:val="24"/>
          <w:szCs w:val="24"/>
          <w:lang w:val="ru-RU"/>
        </w:rPr>
      </w:pPr>
      <w:r w:rsidRPr="00BA4E7B">
        <w:rPr>
          <w:rFonts w:ascii="Times New Roman" w:hAnsi="Times New Roman" w:cs="Times New Roman"/>
          <w:sz w:val="24"/>
          <w:szCs w:val="24"/>
          <w:lang w:val="ru-RU"/>
        </w:rPr>
        <w:t xml:space="preserve">Източната рампа е оформена върху откоса на източната опорна дига на депото. Тя е </w:t>
      </w:r>
      <w:proofErr w:type="gramStart"/>
      <w:r w:rsidRPr="00BA4E7B">
        <w:rPr>
          <w:rFonts w:ascii="Times New Roman" w:hAnsi="Times New Roman" w:cs="Times New Roman"/>
          <w:sz w:val="24"/>
          <w:szCs w:val="24"/>
          <w:lang w:val="ru-RU"/>
        </w:rPr>
        <w:t>с</w:t>
      </w:r>
      <w:proofErr w:type="gramEnd"/>
      <w:r w:rsidRPr="00BA4E7B">
        <w:rPr>
          <w:rFonts w:ascii="Times New Roman" w:hAnsi="Times New Roman" w:cs="Times New Roman"/>
          <w:sz w:val="24"/>
          <w:szCs w:val="24"/>
          <w:lang w:val="ru-RU"/>
        </w:rPr>
        <w:t xml:space="preserve"> </w:t>
      </w:r>
      <w:proofErr w:type="gramStart"/>
      <w:r w:rsidRPr="00BA4E7B">
        <w:rPr>
          <w:rFonts w:ascii="Times New Roman" w:hAnsi="Times New Roman" w:cs="Times New Roman"/>
          <w:sz w:val="24"/>
          <w:szCs w:val="24"/>
          <w:lang w:val="ru-RU"/>
        </w:rPr>
        <w:t>ширина</w:t>
      </w:r>
      <w:proofErr w:type="gramEnd"/>
      <w:r w:rsidRPr="00BA4E7B">
        <w:rPr>
          <w:rFonts w:ascii="Times New Roman" w:hAnsi="Times New Roman" w:cs="Times New Roman"/>
          <w:sz w:val="24"/>
          <w:szCs w:val="24"/>
          <w:lang w:val="ru-RU"/>
        </w:rPr>
        <w:t xml:space="preserve"> 5 </w:t>
      </w:r>
      <w:r>
        <w:rPr>
          <w:rFonts w:ascii="Times New Roman" w:hAnsi="Times New Roman" w:cs="Times New Roman"/>
          <w:sz w:val="24"/>
          <w:szCs w:val="24"/>
        </w:rPr>
        <w:t>m</w:t>
      </w:r>
      <w:r w:rsidRPr="00BA4E7B">
        <w:rPr>
          <w:rFonts w:ascii="Times New Roman" w:hAnsi="Times New Roman" w:cs="Times New Roman"/>
          <w:sz w:val="24"/>
          <w:szCs w:val="24"/>
          <w:lang w:val="ru-RU"/>
        </w:rPr>
        <w:t xml:space="preserve">, дълга е 38 </w:t>
      </w:r>
      <w:r>
        <w:rPr>
          <w:rFonts w:ascii="Times New Roman" w:hAnsi="Times New Roman" w:cs="Times New Roman"/>
          <w:sz w:val="24"/>
          <w:szCs w:val="24"/>
        </w:rPr>
        <w:t>m</w:t>
      </w:r>
      <w:r w:rsidRPr="00BA4E7B">
        <w:rPr>
          <w:rFonts w:ascii="Times New Roman" w:hAnsi="Times New Roman" w:cs="Times New Roman"/>
          <w:sz w:val="24"/>
          <w:szCs w:val="24"/>
          <w:lang w:val="ru-RU"/>
        </w:rPr>
        <w:t xml:space="preserve"> и наклонът и е 6.00°. Западната рампа е оформена върху откоса на западната опорна дига. Тя е с дължина 39 </w:t>
      </w:r>
      <w:r>
        <w:rPr>
          <w:rFonts w:ascii="Times New Roman" w:hAnsi="Times New Roman" w:cs="Times New Roman"/>
          <w:sz w:val="24"/>
          <w:szCs w:val="24"/>
        </w:rPr>
        <w:t>m</w:t>
      </w:r>
      <w:r w:rsidRPr="00BA4E7B">
        <w:rPr>
          <w:rFonts w:ascii="Times New Roman" w:hAnsi="Times New Roman" w:cs="Times New Roman"/>
          <w:sz w:val="24"/>
          <w:szCs w:val="24"/>
          <w:lang w:val="ru-RU"/>
        </w:rPr>
        <w:t xml:space="preserve">, ширина 5 </w:t>
      </w:r>
      <w:r>
        <w:rPr>
          <w:rFonts w:ascii="Times New Roman" w:hAnsi="Times New Roman" w:cs="Times New Roman"/>
          <w:sz w:val="24"/>
          <w:szCs w:val="24"/>
        </w:rPr>
        <w:t>m</w:t>
      </w:r>
      <w:r w:rsidRPr="00BA4E7B">
        <w:rPr>
          <w:rFonts w:ascii="Times New Roman" w:hAnsi="Times New Roman" w:cs="Times New Roman"/>
          <w:sz w:val="24"/>
          <w:szCs w:val="24"/>
          <w:lang w:val="ru-RU"/>
        </w:rPr>
        <w:t xml:space="preserve"> и с наклон 6.75°. Не се предвижда да бъдат покрити е трошенокаменна настилка.</w:t>
      </w:r>
    </w:p>
    <w:p w:rsidR="00BA4E7B" w:rsidRPr="00BA4E7B" w:rsidRDefault="00BA4E7B" w:rsidP="00C43D55">
      <w:pPr>
        <w:spacing w:line="360" w:lineRule="auto"/>
        <w:ind w:firstLine="720"/>
        <w:jc w:val="both"/>
        <w:rPr>
          <w:rFonts w:ascii="Times New Roman" w:hAnsi="Times New Roman" w:cs="Times New Roman"/>
          <w:sz w:val="24"/>
          <w:szCs w:val="24"/>
          <w:lang w:val="ru-RU"/>
        </w:rPr>
      </w:pPr>
      <w:r w:rsidRPr="00BA4E7B">
        <w:rPr>
          <w:rFonts w:ascii="Times New Roman" w:hAnsi="Times New Roman" w:cs="Times New Roman"/>
          <w:sz w:val="24"/>
          <w:szCs w:val="24"/>
          <w:lang w:val="ru-RU"/>
        </w:rPr>
        <w:t xml:space="preserve">Обемът на насипа за формирането на трасето на източната рампа/спусък е 624 </w:t>
      </w:r>
      <w:r>
        <w:rPr>
          <w:rFonts w:ascii="Times New Roman" w:hAnsi="Times New Roman" w:cs="Times New Roman"/>
          <w:sz w:val="24"/>
          <w:szCs w:val="24"/>
        </w:rPr>
        <w:t>m</w:t>
      </w:r>
      <w:r w:rsidRPr="00BA4E7B">
        <w:rPr>
          <w:rFonts w:ascii="Times New Roman" w:hAnsi="Times New Roman" w:cs="Times New Roman"/>
          <w:sz w:val="24"/>
          <w:szCs w:val="24"/>
          <w:vertAlign w:val="superscript"/>
          <w:lang w:val="ru-RU"/>
        </w:rPr>
        <w:t>3</w:t>
      </w:r>
      <w:r w:rsidRPr="00BA4E7B">
        <w:rPr>
          <w:rFonts w:ascii="Times New Roman" w:hAnsi="Times New Roman" w:cs="Times New Roman"/>
          <w:sz w:val="24"/>
          <w:szCs w:val="24"/>
          <w:lang w:val="ru-RU"/>
        </w:rPr>
        <w:t xml:space="preserve">, а на западната рампа/спусък - 642 </w:t>
      </w:r>
      <w:r>
        <w:rPr>
          <w:rFonts w:ascii="Times New Roman" w:hAnsi="Times New Roman" w:cs="Times New Roman"/>
          <w:sz w:val="24"/>
          <w:szCs w:val="24"/>
        </w:rPr>
        <w:t>m</w:t>
      </w:r>
      <w:r w:rsidRPr="00BA4E7B">
        <w:rPr>
          <w:rFonts w:ascii="Times New Roman" w:hAnsi="Times New Roman" w:cs="Times New Roman"/>
          <w:sz w:val="24"/>
          <w:szCs w:val="24"/>
          <w:vertAlign w:val="superscript"/>
          <w:lang w:val="ru-RU"/>
        </w:rPr>
        <w:t>3</w:t>
      </w:r>
      <w:r w:rsidRPr="00BA4E7B">
        <w:rPr>
          <w:rFonts w:ascii="Times New Roman" w:hAnsi="Times New Roman" w:cs="Times New Roman"/>
          <w:sz w:val="24"/>
          <w:szCs w:val="24"/>
          <w:lang w:val="ru-RU"/>
        </w:rPr>
        <w:t>.</w:t>
      </w:r>
    </w:p>
    <w:p w:rsidR="00BA4E7B" w:rsidRPr="00BA4E7B" w:rsidRDefault="00BA4E7B" w:rsidP="00C43D55">
      <w:pPr>
        <w:spacing w:line="360" w:lineRule="auto"/>
        <w:ind w:firstLine="720"/>
        <w:jc w:val="both"/>
        <w:rPr>
          <w:rFonts w:ascii="Times New Roman" w:hAnsi="Times New Roman" w:cs="Times New Roman"/>
          <w:sz w:val="24"/>
          <w:szCs w:val="24"/>
          <w:lang w:val="ru-RU"/>
        </w:rPr>
      </w:pPr>
      <w:r w:rsidRPr="00BA4E7B">
        <w:rPr>
          <w:rFonts w:ascii="Times New Roman" w:hAnsi="Times New Roman" w:cs="Times New Roman"/>
          <w:sz w:val="24"/>
          <w:szCs w:val="24"/>
          <w:lang w:val="ru-RU"/>
        </w:rPr>
        <w:t xml:space="preserve">Определен е чрез програмата </w:t>
      </w:r>
      <w:r>
        <w:rPr>
          <w:rFonts w:ascii="Times New Roman" w:hAnsi="Times New Roman" w:cs="Times New Roman"/>
          <w:sz w:val="24"/>
          <w:szCs w:val="24"/>
        </w:rPr>
        <w:t>AutoCADLand</w:t>
      </w:r>
      <w:r w:rsidRPr="00BA4E7B">
        <w:rPr>
          <w:rFonts w:ascii="Times New Roman" w:hAnsi="Times New Roman" w:cs="Times New Roman"/>
          <w:sz w:val="24"/>
          <w:szCs w:val="24"/>
          <w:lang w:val="ru-RU"/>
        </w:rPr>
        <w:t xml:space="preserve"> 2009.</w:t>
      </w:r>
    </w:p>
    <w:p w:rsidR="00BA4E7B" w:rsidRPr="00BA4E7B" w:rsidRDefault="00BA4E7B" w:rsidP="00C43D55">
      <w:pPr>
        <w:spacing w:line="360" w:lineRule="auto"/>
        <w:ind w:firstLine="720"/>
        <w:jc w:val="both"/>
        <w:rPr>
          <w:rFonts w:ascii="Times New Roman" w:hAnsi="Times New Roman" w:cs="Times New Roman"/>
          <w:sz w:val="24"/>
          <w:szCs w:val="24"/>
          <w:lang w:val="ru-RU"/>
        </w:rPr>
      </w:pPr>
      <w:r w:rsidRPr="00BA4E7B">
        <w:rPr>
          <w:rFonts w:ascii="Times New Roman" w:hAnsi="Times New Roman" w:cs="Times New Roman"/>
          <w:sz w:val="24"/>
          <w:szCs w:val="24"/>
          <w:lang w:val="ru-RU"/>
        </w:rPr>
        <w:t xml:space="preserve">Земните маси необходими за изграждането на насипите ще бъдат доставени от временни депа в землището на с. Климентово от средно транспортно разстояние 7 </w:t>
      </w:r>
      <w:r>
        <w:rPr>
          <w:rFonts w:ascii="Times New Roman" w:hAnsi="Times New Roman" w:cs="Times New Roman"/>
          <w:sz w:val="24"/>
          <w:szCs w:val="24"/>
        </w:rPr>
        <w:t>km</w:t>
      </w:r>
      <w:r w:rsidRPr="00BA4E7B">
        <w:rPr>
          <w:rFonts w:ascii="Times New Roman" w:hAnsi="Times New Roman" w:cs="Times New Roman"/>
          <w:sz w:val="24"/>
          <w:szCs w:val="24"/>
          <w:lang w:val="ru-RU"/>
        </w:rPr>
        <w:t>.</w:t>
      </w:r>
    </w:p>
    <w:p w:rsidR="00BA4E7B" w:rsidRPr="00BA4E7B" w:rsidRDefault="00BA4E7B" w:rsidP="00C43D55">
      <w:pPr>
        <w:spacing w:line="360" w:lineRule="auto"/>
        <w:ind w:firstLine="720"/>
        <w:jc w:val="both"/>
        <w:rPr>
          <w:rFonts w:ascii="Times New Roman" w:hAnsi="Times New Roman" w:cs="Times New Roman"/>
          <w:sz w:val="24"/>
          <w:szCs w:val="24"/>
          <w:lang w:val="ru-RU"/>
        </w:rPr>
      </w:pPr>
      <w:r w:rsidRPr="00BA4E7B">
        <w:rPr>
          <w:rFonts w:ascii="Times New Roman" w:hAnsi="Times New Roman" w:cs="Times New Roman"/>
          <w:sz w:val="24"/>
          <w:szCs w:val="24"/>
          <w:lang w:val="ru-RU"/>
        </w:rPr>
        <w:t xml:space="preserve">Ре култивираната площ на проектното тяло на депото е 23.573 </w:t>
      </w:r>
      <w:r>
        <w:rPr>
          <w:rFonts w:ascii="Times New Roman" w:hAnsi="Times New Roman" w:cs="Times New Roman"/>
          <w:sz w:val="24"/>
          <w:szCs w:val="24"/>
        </w:rPr>
        <w:t>dka</w:t>
      </w:r>
      <w:r w:rsidRPr="00BA4E7B">
        <w:rPr>
          <w:rFonts w:ascii="Times New Roman" w:hAnsi="Times New Roman" w:cs="Times New Roman"/>
          <w:sz w:val="24"/>
          <w:szCs w:val="24"/>
          <w:lang w:val="ru-RU"/>
        </w:rPr>
        <w:t>, във формат 2</w:t>
      </w:r>
      <w:r>
        <w:rPr>
          <w:rFonts w:ascii="Times New Roman" w:hAnsi="Times New Roman" w:cs="Times New Roman"/>
          <w:sz w:val="24"/>
          <w:szCs w:val="24"/>
        </w:rPr>
        <w:t>D</w:t>
      </w:r>
      <w:r w:rsidRPr="00BA4E7B">
        <w:rPr>
          <w:rFonts w:ascii="Times New Roman" w:hAnsi="Times New Roman" w:cs="Times New Roman"/>
          <w:sz w:val="24"/>
          <w:szCs w:val="24"/>
          <w:lang w:val="ru-RU"/>
        </w:rPr>
        <w:t xml:space="preserve">, и 24.006 </w:t>
      </w:r>
      <w:proofErr w:type="gramStart"/>
      <w:r>
        <w:rPr>
          <w:rFonts w:ascii="Times New Roman" w:hAnsi="Times New Roman" w:cs="Times New Roman"/>
          <w:sz w:val="24"/>
          <w:szCs w:val="24"/>
        </w:rPr>
        <w:t>d</w:t>
      </w:r>
      <w:proofErr w:type="gramEnd"/>
      <w:r w:rsidRPr="00BA4E7B">
        <w:rPr>
          <w:rFonts w:ascii="Times New Roman" w:hAnsi="Times New Roman" w:cs="Times New Roman"/>
          <w:sz w:val="24"/>
          <w:szCs w:val="24"/>
          <w:lang w:val="ru-RU"/>
        </w:rPr>
        <w:t>ка - във формат 3</w:t>
      </w:r>
      <w:r>
        <w:rPr>
          <w:rFonts w:ascii="Times New Roman" w:hAnsi="Times New Roman" w:cs="Times New Roman"/>
          <w:sz w:val="24"/>
          <w:szCs w:val="24"/>
        </w:rPr>
        <w:t>D</w:t>
      </w:r>
      <w:r w:rsidRPr="00BA4E7B">
        <w:rPr>
          <w:rFonts w:ascii="Times New Roman" w:hAnsi="Times New Roman" w:cs="Times New Roman"/>
          <w:sz w:val="24"/>
          <w:szCs w:val="24"/>
          <w:lang w:val="ru-RU"/>
        </w:rPr>
        <w:t>.</w:t>
      </w:r>
    </w:p>
    <w:p w:rsidR="00CF66B7" w:rsidRPr="004E5B5C" w:rsidRDefault="00BA4E7B" w:rsidP="00C43D55">
      <w:pPr>
        <w:spacing w:line="360" w:lineRule="auto"/>
        <w:ind w:firstLine="720"/>
        <w:jc w:val="both"/>
        <w:rPr>
          <w:rFonts w:ascii="Times New Roman" w:hAnsi="Times New Roman" w:cs="Times New Roman"/>
          <w:sz w:val="24"/>
          <w:szCs w:val="24"/>
          <w:lang w:val="ru-RU"/>
        </w:rPr>
      </w:pPr>
      <w:r w:rsidRPr="00BA4E7B">
        <w:rPr>
          <w:rFonts w:ascii="Times New Roman" w:hAnsi="Times New Roman" w:cs="Times New Roman"/>
          <w:sz w:val="24"/>
          <w:szCs w:val="24"/>
          <w:lang w:val="ru-RU"/>
        </w:rPr>
        <w:t xml:space="preserve">Площите от които са предепонирани отпадъци, от съществуващо сметищно тяло разположено в съседни имоти, в проектното тяло на депото, възлизат на 19.570 </w:t>
      </w:r>
      <w:proofErr w:type="gramStart"/>
      <w:r>
        <w:rPr>
          <w:rFonts w:ascii="Times New Roman" w:hAnsi="Times New Roman" w:cs="Times New Roman"/>
          <w:sz w:val="24"/>
          <w:szCs w:val="24"/>
        </w:rPr>
        <w:t>d</w:t>
      </w:r>
      <w:proofErr w:type="gramEnd"/>
      <w:r w:rsidRPr="00BA4E7B">
        <w:rPr>
          <w:rFonts w:ascii="Times New Roman" w:hAnsi="Times New Roman" w:cs="Times New Roman"/>
          <w:sz w:val="24"/>
          <w:szCs w:val="24"/>
          <w:lang w:val="ru-RU"/>
        </w:rPr>
        <w:t>ка.</w:t>
      </w:r>
    </w:p>
    <w:p w:rsidR="00BA4E7B" w:rsidRDefault="00BA4E7B" w:rsidP="00C43D55">
      <w:pPr>
        <w:spacing w:line="360" w:lineRule="auto"/>
        <w:ind w:firstLine="720"/>
        <w:jc w:val="both"/>
        <w:rPr>
          <w:rFonts w:ascii="Times New Roman" w:hAnsi="Times New Roman" w:cs="Times New Roman"/>
          <w:b/>
          <w:sz w:val="24"/>
          <w:szCs w:val="24"/>
          <w:lang w:val="ru-RU"/>
        </w:rPr>
      </w:pPr>
    </w:p>
    <w:p w:rsidR="00BA4E7B" w:rsidRDefault="00BA4E7B" w:rsidP="00C43D55">
      <w:pPr>
        <w:spacing w:line="360" w:lineRule="auto"/>
        <w:ind w:firstLine="720"/>
        <w:jc w:val="both"/>
        <w:rPr>
          <w:rFonts w:ascii="Times New Roman" w:hAnsi="Times New Roman" w:cs="Times New Roman"/>
          <w:b/>
          <w:sz w:val="24"/>
          <w:szCs w:val="24"/>
          <w:lang w:val="ru-RU"/>
        </w:rPr>
      </w:pPr>
    </w:p>
    <w:p w:rsidR="00BA4E7B" w:rsidRPr="0043450F" w:rsidRDefault="00BA4E7B" w:rsidP="00C43D55">
      <w:pPr>
        <w:pStyle w:val="a3"/>
        <w:numPr>
          <w:ilvl w:val="0"/>
          <w:numId w:val="3"/>
        </w:numPr>
        <w:pBdr>
          <w:bottom w:val="double" w:sz="4" w:space="1" w:color="auto"/>
        </w:pBdr>
        <w:spacing w:line="360" w:lineRule="auto"/>
        <w:jc w:val="both"/>
        <w:rPr>
          <w:rFonts w:ascii="Times New Roman" w:hAnsi="Times New Roman" w:cs="Times New Roman"/>
          <w:b/>
          <w:color w:val="632423" w:themeColor="accent2" w:themeShade="80"/>
          <w:sz w:val="24"/>
          <w:szCs w:val="24"/>
          <w:lang w:val="ru-RU"/>
        </w:rPr>
      </w:pPr>
      <w:r w:rsidRPr="0043450F">
        <w:rPr>
          <w:rFonts w:ascii="Times New Roman" w:hAnsi="Times New Roman" w:cs="Times New Roman"/>
          <w:b/>
          <w:color w:val="632423" w:themeColor="accent2" w:themeShade="80"/>
          <w:sz w:val="24"/>
          <w:szCs w:val="24"/>
          <w:lang w:val="ru-RU"/>
        </w:rPr>
        <w:t>М</w:t>
      </w:r>
      <w:r w:rsidR="00D64148" w:rsidRPr="0043450F">
        <w:rPr>
          <w:rFonts w:ascii="Times New Roman" w:hAnsi="Times New Roman" w:cs="Times New Roman"/>
          <w:b/>
          <w:color w:val="632423" w:themeColor="accent2" w:themeShade="80"/>
          <w:sz w:val="24"/>
          <w:szCs w:val="24"/>
          <w:lang w:val="ru-RU"/>
        </w:rPr>
        <w:t>ониторинг</w:t>
      </w:r>
    </w:p>
    <w:p w:rsidR="00BA4E7B" w:rsidRPr="004E5B5C" w:rsidRDefault="00BA4E7B" w:rsidP="00C43D55">
      <w:pPr>
        <w:spacing w:line="360" w:lineRule="auto"/>
        <w:ind w:firstLine="720"/>
        <w:jc w:val="both"/>
        <w:rPr>
          <w:rFonts w:ascii="Times New Roman" w:hAnsi="Times New Roman" w:cs="Times New Roman"/>
          <w:b/>
          <w:sz w:val="24"/>
          <w:szCs w:val="24"/>
          <w:lang w:val="ru-RU"/>
        </w:rPr>
      </w:pPr>
    </w:p>
    <w:p w:rsidR="005C5ED0" w:rsidRPr="005C5ED0" w:rsidRDefault="005C5ED0" w:rsidP="00C43D55">
      <w:pPr>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 xml:space="preserve">Целта на Плана за </w:t>
      </w:r>
      <w:proofErr w:type="gramStart"/>
      <w:r w:rsidRPr="005C5ED0">
        <w:rPr>
          <w:rFonts w:ascii="Times New Roman" w:hAnsi="Times New Roman" w:cs="Times New Roman"/>
          <w:sz w:val="24"/>
          <w:szCs w:val="24"/>
          <w:lang w:val="ru-RU"/>
        </w:rPr>
        <w:t>контрол и</w:t>
      </w:r>
      <w:proofErr w:type="gramEnd"/>
      <w:r w:rsidRPr="005C5ED0">
        <w:rPr>
          <w:rFonts w:ascii="Times New Roman" w:hAnsi="Times New Roman" w:cs="Times New Roman"/>
          <w:sz w:val="24"/>
          <w:szCs w:val="24"/>
          <w:lang w:val="ru-RU"/>
        </w:rPr>
        <w:t xml:space="preserve"> мониторинг на депата е да осигури минималните изисквания за мониторинг, които трябва да се провеждат, за да се провери, че процесите в рамките на депото протичат в съответствие с очакванията и системите за защита на околната среда функционират в съответствие с предназначението им.</w:t>
      </w:r>
    </w:p>
    <w:p w:rsidR="005C5ED0" w:rsidRPr="005C5ED0" w:rsidRDefault="005C5ED0" w:rsidP="00C43D55">
      <w:pPr>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 xml:space="preserve">Екологичните условия се намират под силното влияние на въздушните замърсители от точковите и неорганизирани източници, под влияние на отпадъчните водни потоци, процесите, които протичат в депонираните отпадъци, културата </w:t>
      </w:r>
      <w:proofErr w:type="gramStart"/>
      <w:r w:rsidRPr="005C5ED0">
        <w:rPr>
          <w:rFonts w:ascii="Times New Roman" w:hAnsi="Times New Roman" w:cs="Times New Roman"/>
          <w:sz w:val="24"/>
          <w:szCs w:val="24"/>
          <w:lang w:val="ru-RU"/>
        </w:rPr>
        <w:t>на</w:t>
      </w:r>
      <w:proofErr w:type="gramEnd"/>
      <w:r w:rsidRPr="005C5ED0">
        <w:rPr>
          <w:rFonts w:ascii="Times New Roman" w:hAnsi="Times New Roman" w:cs="Times New Roman"/>
          <w:sz w:val="24"/>
          <w:szCs w:val="24"/>
          <w:lang w:val="ru-RU"/>
        </w:rPr>
        <w:t xml:space="preserve"> работещите и контрола от страна на компетентните органи.</w:t>
      </w:r>
    </w:p>
    <w:p w:rsidR="005C5ED0" w:rsidRPr="005C5ED0" w:rsidRDefault="005C5ED0" w:rsidP="00C43D55">
      <w:pPr>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 xml:space="preserve">За съществуващите депа, на които са натрупани над 15 000 </w:t>
      </w:r>
      <w:r w:rsidR="00464500">
        <w:rPr>
          <w:rFonts w:ascii="Times New Roman" w:hAnsi="Times New Roman" w:cs="Times New Roman"/>
          <w:sz w:val="24"/>
          <w:szCs w:val="24"/>
        </w:rPr>
        <w:t>m</w:t>
      </w:r>
      <w:r w:rsidR="00464500" w:rsidRPr="00464500">
        <w:rPr>
          <w:rFonts w:ascii="Times New Roman" w:hAnsi="Times New Roman" w:cs="Times New Roman"/>
          <w:sz w:val="24"/>
          <w:szCs w:val="24"/>
          <w:vertAlign w:val="superscript"/>
          <w:lang w:val="ru-RU"/>
        </w:rPr>
        <w:t>3</w:t>
      </w:r>
      <w:r w:rsidRPr="005C5ED0">
        <w:rPr>
          <w:rFonts w:ascii="Times New Roman" w:hAnsi="Times New Roman" w:cs="Times New Roman"/>
          <w:sz w:val="24"/>
          <w:szCs w:val="24"/>
          <w:lang w:val="ru-RU"/>
        </w:rPr>
        <w:t xml:space="preserve"> отпадъци се предвижда провеждане на </w:t>
      </w:r>
      <w:proofErr w:type="gramStart"/>
      <w:r w:rsidRPr="005C5ED0">
        <w:rPr>
          <w:rFonts w:ascii="Times New Roman" w:hAnsi="Times New Roman" w:cs="Times New Roman"/>
          <w:sz w:val="24"/>
          <w:szCs w:val="24"/>
          <w:lang w:val="ru-RU"/>
        </w:rPr>
        <w:t>контрол и</w:t>
      </w:r>
      <w:proofErr w:type="gramEnd"/>
      <w:r w:rsidRPr="005C5ED0">
        <w:rPr>
          <w:rFonts w:ascii="Times New Roman" w:hAnsi="Times New Roman" w:cs="Times New Roman"/>
          <w:sz w:val="24"/>
          <w:szCs w:val="24"/>
          <w:lang w:val="ru-RU"/>
        </w:rPr>
        <w:t xml:space="preserve"> мониторинг на депото, съобразно изискванията на Приложение № 3 към чл. 3, ап. 2, т. 3, чл. 11, ал. 1, чл. 12, чл. 15, ал. 1, т. 3, чл. 21, ал. 4, чл. 40, ал. 1, т, 1 и чл. 44, ал. 2 на Наредба № 6 от13.09.2013 год</w:t>
      </w:r>
      <w:proofErr w:type="gramStart"/>
      <w:r w:rsidRPr="005C5ED0">
        <w:rPr>
          <w:rFonts w:ascii="Times New Roman" w:hAnsi="Times New Roman" w:cs="Times New Roman"/>
          <w:sz w:val="24"/>
          <w:szCs w:val="24"/>
          <w:lang w:val="ru-RU"/>
        </w:rPr>
        <w:t>.</w:t>
      </w:r>
      <w:proofErr w:type="gramEnd"/>
      <w:r w:rsidRPr="005C5ED0">
        <w:rPr>
          <w:rFonts w:ascii="Times New Roman" w:hAnsi="Times New Roman" w:cs="Times New Roman"/>
          <w:sz w:val="24"/>
          <w:szCs w:val="24"/>
          <w:lang w:val="ru-RU"/>
        </w:rPr>
        <w:t xml:space="preserve"> </w:t>
      </w:r>
      <w:proofErr w:type="gramStart"/>
      <w:r w:rsidRPr="005C5ED0">
        <w:rPr>
          <w:rFonts w:ascii="Times New Roman" w:hAnsi="Times New Roman" w:cs="Times New Roman"/>
          <w:sz w:val="24"/>
          <w:szCs w:val="24"/>
          <w:lang w:val="ru-RU"/>
        </w:rPr>
        <w:t>з</w:t>
      </w:r>
      <w:proofErr w:type="gramEnd"/>
      <w:r w:rsidRPr="005C5ED0">
        <w:rPr>
          <w:rFonts w:ascii="Times New Roman" w:hAnsi="Times New Roman" w:cs="Times New Roman"/>
          <w:sz w:val="24"/>
          <w:szCs w:val="24"/>
          <w:lang w:val="ru-RU"/>
        </w:rPr>
        <w:t>а условията и изискванията за изграждане и експлоатация на депа и на други съоръжения и инсталации за оползотворяване и обезвреждане на отпадъци, в т.ч.:</w:t>
      </w:r>
    </w:p>
    <w:p w:rsidR="005C5ED0" w:rsidRPr="005C5ED0" w:rsidRDefault="004E5B5C" w:rsidP="00C43D55">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C5ED0" w:rsidRPr="005C5ED0">
        <w:rPr>
          <w:rFonts w:ascii="Times New Roman" w:hAnsi="Times New Roman" w:cs="Times New Roman"/>
          <w:sz w:val="24"/>
          <w:szCs w:val="24"/>
          <w:lang w:val="ru-RU"/>
        </w:rPr>
        <w:t xml:space="preserve">ниво и състав на подземните води, чрез осигуряване на минимум един пункт за мониторинг на подземните води над депото и най-малко два пункта за мониторинг под депото, по посока на естествения отток, вкл. мониторинг </w:t>
      </w:r>
      <w:proofErr w:type="gramStart"/>
      <w:r w:rsidR="005C5ED0" w:rsidRPr="005C5ED0">
        <w:rPr>
          <w:rFonts w:ascii="Times New Roman" w:hAnsi="Times New Roman" w:cs="Times New Roman"/>
          <w:sz w:val="24"/>
          <w:szCs w:val="24"/>
          <w:lang w:val="ru-RU"/>
        </w:rPr>
        <w:t>на</w:t>
      </w:r>
      <w:proofErr w:type="gramEnd"/>
      <w:r w:rsidR="005C5ED0" w:rsidRPr="005C5ED0">
        <w:rPr>
          <w:rFonts w:ascii="Times New Roman" w:hAnsi="Times New Roman" w:cs="Times New Roman"/>
          <w:sz w:val="24"/>
          <w:szCs w:val="24"/>
          <w:lang w:val="ru-RU"/>
        </w:rPr>
        <w:t xml:space="preserve"> състава на дренажните води;</w:t>
      </w:r>
    </w:p>
    <w:p w:rsidR="004E5B5C" w:rsidRDefault="004E5B5C" w:rsidP="00C43D55">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C5ED0" w:rsidRPr="005C5ED0">
        <w:rPr>
          <w:rFonts w:ascii="Times New Roman" w:hAnsi="Times New Roman" w:cs="Times New Roman"/>
          <w:sz w:val="24"/>
          <w:szCs w:val="24"/>
          <w:lang w:val="ru-RU"/>
        </w:rPr>
        <w:t xml:space="preserve">потенциални газови емисии и атмосферно налягане </w:t>
      </w:r>
      <w:r>
        <w:rPr>
          <w:rFonts w:ascii="Times New Roman" w:hAnsi="Times New Roman" w:cs="Times New Roman"/>
          <w:sz w:val="24"/>
          <w:szCs w:val="24"/>
          <w:lang w:val="ru-RU"/>
        </w:rPr>
        <w:t>(</w:t>
      </w:r>
      <w:r w:rsidRPr="004E5B5C">
        <w:rPr>
          <w:rFonts w:ascii="Times New Roman" w:hAnsi="Times New Roman" w:cs="Times New Roman"/>
          <w:sz w:val="24"/>
          <w:szCs w:val="24"/>
          <w:lang w:val="ru-RU"/>
        </w:rPr>
        <w:t>CH4, СО</w:t>
      </w:r>
      <w:proofErr w:type="gramStart"/>
      <w:r w:rsidRPr="004E5B5C">
        <w:rPr>
          <w:rFonts w:ascii="Times New Roman" w:hAnsi="Times New Roman" w:cs="Times New Roman"/>
          <w:sz w:val="24"/>
          <w:szCs w:val="24"/>
          <w:lang w:val="ru-RU"/>
        </w:rPr>
        <w:t>2</w:t>
      </w:r>
      <w:proofErr w:type="gramEnd"/>
      <w:r w:rsidRPr="004E5B5C">
        <w:rPr>
          <w:rFonts w:ascii="Times New Roman" w:hAnsi="Times New Roman" w:cs="Times New Roman"/>
          <w:sz w:val="24"/>
          <w:szCs w:val="24"/>
          <w:lang w:val="ru-RU"/>
        </w:rPr>
        <w:t>, O2, H2S, и др.)</w:t>
      </w:r>
    </w:p>
    <w:p w:rsidR="005C5ED0" w:rsidRPr="005C5ED0" w:rsidRDefault="004E5B5C" w:rsidP="00C43D55">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C5ED0" w:rsidRPr="005C5ED0">
        <w:rPr>
          <w:rFonts w:ascii="Times New Roman" w:hAnsi="Times New Roman" w:cs="Times New Roman"/>
          <w:sz w:val="24"/>
          <w:szCs w:val="24"/>
          <w:lang w:val="ru-RU"/>
        </w:rPr>
        <w:t>слягания на повърхността на тялото на депото.</w:t>
      </w:r>
    </w:p>
    <w:p w:rsidR="005C5ED0" w:rsidRPr="005C5ED0" w:rsidRDefault="005C5ED0" w:rsidP="00C43D55">
      <w:pPr>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lastRenderedPageBreak/>
        <w:t xml:space="preserve">Чрез мониторинга на депата за битови отпадъци се цели да се обхванат, както неблагоприятните процеси, които ще се появят след изграждането им, така и геоекологичните рискове, които ще се генерират </w:t>
      </w:r>
      <w:proofErr w:type="gramStart"/>
      <w:r w:rsidRPr="005C5ED0">
        <w:rPr>
          <w:rFonts w:ascii="Times New Roman" w:hAnsi="Times New Roman" w:cs="Times New Roman"/>
          <w:sz w:val="24"/>
          <w:szCs w:val="24"/>
          <w:lang w:val="ru-RU"/>
        </w:rPr>
        <w:t>в</w:t>
      </w:r>
      <w:proofErr w:type="gramEnd"/>
      <w:r w:rsidRPr="005C5ED0">
        <w:rPr>
          <w:rFonts w:ascii="Times New Roman" w:hAnsi="Times New Roman" w:cs="Times New Roman"/>
          <w:sz w:val="24"/>
          <w:szCs w:val="24"/>
          <w:lang w:val="ru-RU"/>
        </w:rPr>
        <w:t xml:space="preserve"> района, подобно на други съоръжения с продължителна и свързана със състоянието на заобикалящата среда, експлоатация. Закриването на общинските сметища за отпадъци изискват мониторинг в зависимост от съответните фактори, които ги характеризират - обемът и дебелината на натрупаните отпадъци, времето </w:t>
      </w:r>
      <w:proofErr w:type="gramStart"/>
      <w:r w:rsidRPr="005C5ED0">
        <w:rPr>
          <w:rFonts w:ascii="Times New Roman" w:hAnsi="Times New Roman" w:cs="Times New Roman"/>
          <w:sz w:val="24"/>
          <w:szCs w:val="24"/>
          <w:lang w:val="ru-RU"/>
        </w:rPr>
        <w:t>на</w:t>
      </w:r>
      <w:proofErr w:type="gramEnd"/>
      <w:r w:rsidRPr="005C5ED0">
        <w:rPr>
          <w:rFonts w:ascii="Times New Roman" w:hAnsi="Times New Roman" w:cs="Times New Roman"/>
          <w:sz w:val="24"/>
          <w:szCs w:val="24"/>
          <w:lang w:val="ru-RU"/>
        </w:rPr>
        <w:t xml:space="preserve"> експлоатация и от края на експлоатацията, степента на разлагане на отпадъците, отделяне на инфилтрат и биогаз и др.</w:t>
      </w:r>
    </w:p>
    <w:p w:rsidR="005C5ED0" w:rsidRPr="005C5ED0" w:rsidRDefault="005C5ED0" w:rsidP="00C43D55">
      <w:pPr>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Типът на уредите и системите за контрол са съобразени с:</w:t>
      </w:r>
    </w:p>
    <w:p w:rsidR="005C5ED0" w:rsidRPr="005C5ED0" w:rsidRDefault="005C5ED0" w:rsidP="00C43D55">
      <w:pPr>
        <w:tabs>
          <w:tab w:val="left" w:pos="993"/>
        </w:tabs>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w:t>
      </w:r>
      <w:r w:rsidRPr="005C5ED0">
        <w:rPr>
          <w:rFonts w:ascii="Times New Roman" w:hAnsi="Times New Roman" w:cs="Times New Roman"/>
          <w:sz w:val="24"/>
          <w:szCs w:val="24"/>
          <w:lang w:val="ru-RU"/>
        </w:rPr>
        <w:tab/>
        <w:t>характерните особености на площадката;</w:t>
      </w:r>
    </w:p>
    <w:p w:rsidR="005C5ED0" w:rsidRPr="005C5ED0" w:rsidRDefault="005C5ED0" w:rsidP="00C43D55">
      <w:pPr>
        <w:tabs>
          <w:tab w:val="left" w:pos="993"/>
        </w:tabs>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w:t>
      </w:r>
      <w:r w:rsidRPr="005C5ED0">
        <w:rPr>
          <w:rFonts w:ascii="Times New Roman" w:hAnsi="Times New Roman" w:cs="Times New Roman"/>
          <w:sz w:val="24"/>
          <w:szCs w:val="24"/>
          <w:lang w:val="ru-RU"/>
        </w:rPr>
        <w:tab/>
        <w:t xml:space="preserve">климатичните показатели </w:t>
      </w:r>
      <w:proofErr w:type="gramStart"/>
      <w:r w:rsidRPr="005C5ED0">
        <w:rPr>
          <w:rFonts w:ascii="Times New Roman" w:hAnsi="Times New Roman" w:cs="Times New Roman"/>
          <w:sz w:val="24"/>
          <w:szCs w:val="24"/>
          <w:lang w:val="ru-RU"/>
        </w:rPr>
        <w:t>в</w:t>
      </w:r>
      <w:proofErr w:type="gramEnd"/>
      <w:r w:rsidRPr="005C5ED0">
        <w:rPr>
          <w:rFonts w:ascii="Times New Roman" w:hAnsi="Times New Roman" w:cs="Times New Roman"/>
          <w:sz w:val="24"/>
          <w:szCs w:val="24"/>
          <w:lang w:val="ru-RU"/>
        </w:rPr>
        <w:t xml:space="preserve"> района;</w:t>
      </w:r>
    </w:p>
    <w:p w:rsidR="005C5ED0" w:rsidRPr="005C5ED0" w:rsidRDefault="005C5ED0" w:rsidP="00C43D55">
      <w:pPr>
        <w:tabs>
          <w:tab w:val="left" w:pos="993"/>
        </w:tabs>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w:t>
      </w:r>
      <w:r w:rsidRPr="005C5ED0">
        <w:rPr>
          <w:rFonts w:ascii="Times New Roman" w:hAnsi="Times New Roman" w:cs="Times New Roman"/>
          <w:sz w:val="24"/>
          <w:szCs w:val="24"/>
          <w:lang w:val="ru-RU"/>
        </w:rPr>
        <w:tab/>
        <w:t>типът на сметището и потенциалната опасност от замърсяване на геоложката</w:t>
      </w:r>
    </w:p>
    <w:p w:rsidR="005C5ED0" w:rsidRPr="005C5ED0" w:rsidRDefault="005C5ED0" w:rsidP="00C43D55">
      <w:pPr>
        <w:tabs>
          <w:tab w:val="left" w:pos="993"/>
        </w:tabs>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среда;</w:t>
      </w:r>
    </w:p>
    <w:p w:rsidR="005C5ED0" w:rsidRPr="005C5ED0" w:rsidRDefault="005C5ED0" w:rsidP="00C43D55">
      <w:pPr>
        <w:tabs>
          <w:tab w:val="left" w:pos="993"/>
        </w:tabs>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w:t>
      </w:r>
      <w:r w:rsidRPr="005C5ED0">
        <w:rPr>
          <w:rFonts w:ascii="Times New Roman" w:hAnsi="Times New Roman" w:cs="Times New Roman"/>
          <w:sz w:val="24"/>
          <w:szCs w:val="24"/>
          <w:lang w:val="ru-RU"/>
        </w:rPr>
        <w:tab/>
        <w:t>изискванията към типа и сигурността на алармирането при екологична опасност;</w:t>
      </w:r>
    </w:p>
    <w:p w:rsidR="004E5B5C" w:rsidRPr="004E5B5C" w:rsidRDefault="005C5ED0" w:rsidP="00C43D55">
      <w:pPr>
        <w:spacing w:line="360" w:lineRule="auto"/>
        <w:ind w:firstLine="720"/>
        <w:jc w:val="both"/>
        <w:rPr>
          <w:rFonts w:ascii="Times New Roman" w:hAnsi="Times New Roman" w:cs="Times New Roman"/>
          <w:sz w:val="24"/>
          <w:szCs w:val="24"/>
          <w:lang w:val="ru-RU"/>
        </w:rPr>
      </w:pPr>
      <w:r w:rsidRPr="005C5ED0">
        <w:rPr>
          <w:rFonts w:ascii="Times New Roman" w:hAnsi="Times New Roman" w:cs="Times New Roman"/>
          <w:sz w:val="24"/>
          <w:szCs w:val="24"/>
          <w:lang w:val="ru-RU"/>
        </w:rPr>
        <w:t xml:space="preserve">„Планът за </w:t>
      </w:r>
      <w:proofErr w:type="gramStart"/>
      <w:r w:rsidRPr="005C5ED0">
        <w:rPr>
          <w:rFonts w:ascii="Times New Roman" w:hAnsi="Times New Roman" w:cs="Times New Roman"/>
          <w:sz w:val="24"/>
          <w:szCs w:val="24"/>
          <w:lang w:val="ru-RU"/>
        </w:rPr>
        <w:t>контрол и</w:t>
      </w:r>
      <w:proofErr w:type="gramEnd"/>
      <w:r w:rsidRPr="005C5ED0">
        <w:rPr>
          <w:rFonts w:ascii="Times New Roman" w:hAnsi="Times New Roman" w:cs="Times New Roman"/>
          <w:sz w:val="24"/>
          <w:szCs w:val="24"/>
          <w:lang w:val="ru-RU"/>
        </w:rPr>
        <w:t xml:space="preserve"> мониторинг на депото” е разработен на база минимално необходимата информация за специфичните условия в обсега на площадката и естествените</w:t>
      </w:r>
      <w:r w:rsidR="004E5B5C" w:rsidRPr="004E5B5C">
        <w:rPr>
          <w:lang w:val="ru-RU"/>
        </w:rPr>
        <w:t xml:space="preserve"> </w:t>
      </w:r>
      <w:r w:rsidR="004E5B5C" w:rsidRPr="004E5B5C">
        <w:rPr>
          <w:rFonts w:ascii="Times New Roman" w:hAnsi="Times New Roman" w:cs="Times New Roman"/>
          <w:sz w:val="24"/>
          <w:szCs w:val="24"/>
          <w:lang w:val="ru-RU"/>
        </w:rPr>
        <w:t xml:space="preserve">параметри на околната среда. Изработването на План за </w:t>
      </w:r>
      <w:proofErr w:type="gramStart"/>
      <w:r w:rsidR="004E5B5C" w:rsidRPr="004E5B5C">
        <w:rPr>
          <w:rFonts w:ascii="Times New Roman" w:hAnsi="Times New Roman" w:cs="Times New Roman"/>
          <w:sz w:val="24"/>
          <w:szCs w:val="24"/>
          <w:lang w:val="ru-RU"/>
        </w:rPr>
        <w:t>контрол и</w:t>
      </w:r>
      <w:proofErr w:type="gramEnd"/>
      <w:r w:rsidR="004E5B5C" w:rsidRPr="004E5B5C">
        <w:rPr>
          <w:rFonts w:ascii="Times New Roman" w:hAnsi="Times New Roman" w:cs="Times New Roman"/>
          <w:sz w:val="24"/>
          <w:szCs w:val="24"/>
          <w:lang w:val="ru-RU"/>
        </w:rPr>
        <w:t xml:space="preserve"> мониторинг на депата в конкретния случай се предшества от предварителни дейности в следните направления:</w:t>
      </w:r>
    </w:p>
    <w:p w:rsidR="004E5B5C" w:rsidRPr="004E5B5C" w:rsidRDefault="004E5B5C" w:rsidP="00C43D55">
      <w:pPr>
        <w:tabs>
          <w:tab w:val="left" w:pos="993"/>
        </w:tabs>
        <w:spacing w:line="360" w:lineRule="auto"/>
        <w:ind w:firstLine="720"/>
        <w:jc w:val="both"/>
        <w:rPr>
          <w:rFonts w:ascii="Times New Roman" w:hAnsi="Times New Roman" w:cs="Times New Roman"/>
          <w:sz w:val="24"/>
          <w:szCs w:val="24"/>
          <w:lang w:val="ru-RU"/>
        </w:rPr>
      </w:pPr>
      <w:r w:rsidRPr="004E5B5C">
        <w:rPr>
          <w:rFonts w:ascii="Times New Roman" w:hAnsi="Times New Roman" w:cs="Times New Roman"/>
          <w:sz w:val="24"/>
          <w:szCs w:val="24"/>
          <w:lang w:val="ru-RU"/>
        </w:rPr>
        <w:t>-</w:t>
      </w:r>
      <w:r w:rsidRPr="004E5B5C">
        <w:rPr>
          <w:rFonts w:ascii="Times New Roman" w:hAnsi="Times New Roman" w:cs="Times New Roman"/>
          <w:sz w:val="24"/>
          <w:szCs w:val="24"/>
          <w:lang w:val="ru-RU"/>
        </w:rPr>
        <w:tab/>
        <w:t xml:space="preserve">събиране </w:t>
      </w:r>
      <w:proofErr w:type="gramStart"/>
      <w:r w:rsidRPr="004E5B5C">
        <w:rPr>
          <w:rFonts w:ascii="Times New Roman" w:hAnsi="Times New Roman" w:cs="Times New Roman"/>
          <w:sz w:val="24"/>
          <w:szCs w:val="24"/>
          <w:lang w:val="ru-RU"/>
        </w:rPr>
        <w:t>на</w:t>
      </w:r>
      <w:proofErr w:type="gramEnd"/>
      <w:r w:rsidRPr="004E5B5C">
        <w:rPr>
          <w:rFonts w:ascii="Times New Roman" w:hAnsi="Times New Roman" w:cs="Times New Roman"/>
          <w:sz w:val="24"/>
          <w:szCs w:val="24"/>
          <w:lang w:val="ru-RU"/>
        </w:rPr>
        <w:t xml:space="preserve"> информация относно състава на отпадъците и др.;</w:t>
      </w:r>
    </w:p>
    <w:p w:rsidR="004E5B5C" w:rsidRPr="004E5B5C" w:rsidRDefault="004E5B5C" w:rsidP="00C43D55">
      <w:pPr>
        <w:tabs>
          <w:tab w:val="left" w:pos="993"/>
        </w:tabs>
        <w:spacing w:line="360" w:lineRule="auto"/>
        <w:ind w:firstLine="720"/>
        <w:jc w:val="both"/>
        <w:rPr>
          <w:rFonts w:ascii="Times New Roman" w:hAnsi="Times New Roman" w:cs="Times New Roman"/>
          <w:sz w:val="24"/>
          <w:szCs w:val="24"/>
          <w:lang w:val="ru-RU"/>
        </w:rPr>
      </w:pPr>
      <w:r w:rsidRPr="004E5B5C">
        <w:rPr>
          <w:rFonts w:ascii="Times New Roman" w:hAnsi="Times New Roman" w:cs="Times New Roman"/>
          <w:sz w:val="24"/>
          <w:szCs w:val="24"/>
          <w:lang w:val="ru-RU"/>
        </w:rPr>
        <w:t>-</w:t>
      </w:r>
      <w:r w:rsidRPr="004E5B5C">
        <w:rPr>
          <w:rFonts w:ascii="Times New Roman" w:hAnsi="Times New Roman" w:cs="Times New Roman"/>
          <w:sz w:val="24"/>
          <w:szCs w:val="24"/>
          <w:lang w:val="ru-RU"/>
        </w:rPr>
        <w:tab/>
        <w:t xml:space="preserve">оценка на екологичните и технически условия на площадката, съобразно метеорологичните условия </w:t>
      </w:r>
      <w:proofErr w:type="gramStart"/>
      <w:r w:rsidRPr="004E5B5C">
        <w:rPr>
          <w:rFonts w:ascii="Times New Roman" w:hAnsi="Times New Roman" w:cs="Times New Roman"/>
          <w:sz w:val="24"/>
          <w:szCs w:val="24"/>
          <w:lang w:val="ru-RU"/>
        </w:rPr>
        <w:t>в</w:t>
      </w:r>
      <w:proofErr w:type="gramEnd"/>
      <w:r w:rsidRPr="004E5B5C">
        <w:rPr>
          <w:rFonts w:ascii="Times New Roman" w:hAnsi="Times New Roman" w:cs="Times New Roman"/>
          <w:sz w:val="24"/>
          <w:szCs w:val="24"/>
          <w:lang w:val="ru-RU"/>
        </w:rPr>
        <w:t xml:space="preserve"> района;</w:t>
      </w:r>
    </w:p>
    <w:p w:rsidR="004E5B5C" w:rsidRPr="004E5B5C" w:rsidRDefault="004E5B5C" w:rsidP="00C43D55">
      <w:pPr>
        <w:tabs>
          <w:tab w:val="left" w:pos="993"/>
        </w:tabs>
        <w:spacing w:line="360" w:lineRule="auto"/>
        <w:ind w:firstLine="720"/>
        <w:jc w:val="both"/>
        <w:rPr>
          <w:rFonts w:ascii="Times New Roman" w:hAnsi="Times New Roman" w:cs="Times New Roman"/>
          <w:sz w:val="24"/>
          <w:szCs w:val="24"/>
          <w:lang w:val="ru-RU"/>
        </w:rPr>
      </w:pPr>
      <w:r w:rsidRPr="004E5B5C">
        <w:rPr>
          <w:rFonts w:ascii="Times New Roman" w:hAnsi="Times New Roman" w:cs="Times New Roman"/>
          <w:sz w:val="24"/>
          <w:szCs w:val="24"/>
          <w:lang w:val="ru-RU"/>
        </w:rPr>
        <w:t>-</w:t>
      </w:r>
      <w:r w:rsidRPr="004E5B5C">
        <w:rPr>
          <w:rFonts w:ascii="Times New Roman" w:hAnsi="Times New Roman" w:cs="Times New Roman"/>
          <w:sz w:val="24"/>
          <w:szCs w:val="24"/>
          <w:lang w:val="ru-RU"/>
        </w:rPr>
        <w:tab/>
        <w:t>инженерно-геоложка, хидрогеоложка и геотехническа оценка на площадката;</w:t>
      </w:r>
    </w:p>
    <w:p w:rsidR="004E5B5C" w:rsidRPr="004E5B5C" w:rsidRDefault="004E5B5C" w:rsidP="00C43D55">
      <w:pPr>
        <w:tabs>
          <w:tab w:val="left" w:pos="993"/>
        </w:tabs>
        <w:spacing w:line="360" w:lineRule="auto"/>
        <w:ind w:firstLine="720"/>
        <w:jc w:val="both"/>
        <w:rPr>
          <w:rFonts w:ascii="Times New Roman" w:hAnsi="Times New Roman" w:cs="Times New Roman"/>
          <w:sz w:val="24"/>
          <w:szCs w:val="24"/>
          <w:lang w:val="ru-RU"/>
        </w:rPr>
      </w:pPr>
      <w:r w:rsidRPr="004E5B5C">
        <w:rPr>
          <w:rFonts w:ascii="Times New Roman" w:hAnsi="Times New Roman" w:cs="Times New Roman"/>
          <w:sz w:val="24"/>
          <w:szCs w:val="24"/>
          <w:lang w:val="ru-RU"/>
        </w:rPr>
        <w:lastRenderedPageBreak/>
        <w:t>-</w:t>
      </w:r>
      <w:r w:rsidRPr="004E5B5C">
        <w:rPr>
          <w:rFonts w:ascii="Times New Roman" w:hAnsi="Times New Roman" w:cs="Times New Roman"/>
          <w:sz w:val="24"/>
          <w:szCs w:val="24"/>
          <w:lang w:val="ru-RU"/>
        </w:rPr>
        <w:tab/>
        <w:t>биоекологична характеристика на площадката, уточняване на методиката и технологията на дейностите, свързани с инсталиране на отделните уреди и средства за наблюдение;</w:t>
      </w:r>
    </w:p>
    <w:p w:rsidR="004E5B5C" w:rsidRPr="004E5B5C" w:rsidRDefault="004E5B5C" w:rsidP="00C43D55">
      <w:pPr>
        <w:tabs>
          <w:tab w:val="left" w:pos="993"/>
        </w:tabs>
        <w:spacing w:line="360" w:lineRule="auto"/>
        <w:ind w:firstLine="720"/>
        <w:jc w:val="both"/>
        <w:rPr>
          <w:rFonts w:ascii="Times New Roman" w:hAnsi="Times New Roman" w:cs="Times New Roman"/>
          <w:sz w:val="24"/>
          <w:szCs w:val="24"/>
          <w:lang w:val="ru-RU"/>
        </w:rPr>
      </w:pPr>
      <w:r w:rsidRPr="004E5B5C">
        <w:rPr>
          <w:rFonts w:ascii="Times New Roman" w:hAnsi="Times New Roman" w:cs="Times New Roman"/>
          <w:sz w:val="24"/>
          <w:szCs w:val="24"/>
          <w:lang w:val="ru-RU"/>
        </w:rPr>
        <w:t>-</w:t>
      </w:r>
      <w:r w:rsidRPr="004E5B5C">
        <w:rPr>
          <w:rFonts w:ascii="Times New Roman" w:hAnsi="Times New Roman" w:cs="Times New Roman"/>
          <w:sz w:val="24"/>
          <w:szCs w:val="24"/>
          <w:lang w:val="ru-RU"/>
        </w:rPr>
        <w:tab/>
        <w:t>технологията на складиране на отпадъците;</w:t>
      </w:r>
    </w:p>
    <w:p w:rsidR="005C5ED0" w:rsidRDefault="004E5B5C" w:rsidP="00C43D55">
      <w:pPr>
        <w:tabs>
          <w:tab w:val="left" w:pos="993"/>
        </w:tabs>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4E5B5C">
        <w:rPr>
          <w:rFonts w:ascii="Times New Roman" w:hAnsi="Times New Roman" w:cs="Times New Roman"/>
          <w:sz w:val="24"/>
          <w:szCs w:val="24"/>
          <w:lang w:val="ru-RU"/>
        </w:rPr>
        <w:t>технология на оформяне на депото след запълването му - изпълнение на рекултивация</w:t>
      </w:r>
      <w:r w:rsidR="00464500">
        <w:rPr>
          <w:rFonts w:ascii="Times New Roman" w:hAnsi="Times New Roman" w:cs="Times New Roman"/>
          <w:sz w:val="24"/>
          <w:szCs w:val="24"/>
          <w:lang w:val="ru-RU"/>
        </w:rPr>
        <w:t>.</w:t>
      </w:r>
    </w:p>
    <w:p w:rsidR="004C312D" w:rsidRPr="003338CD" w:rsidRDefault="004C312D" w:rsidP="00C43D55">
      <w:pPr>
        <w:tabs>
          <w:tab w:val="left" w:pos="993"/>
        </w:tabs>
        <w:spacing w:line="360" w:lineRule="auto"/>
        <w:ind w:firstLine="720"/>
        <w:jc w:val="both"/>
        <w:rPr>
          <w:rFonts w:ascii="Times New Roman" w:hAnsi="Times New Roman" w:cs="Times New Roman"/>
          <w:b/>
          <w:sz w:val="24"/>
          <w:szCs w:val="24"/>
          <w:lang w:val="ru-RU"/>
        </w:rPr>
      </w:pPr>
      <w:r w:rsidRPr="003338CD">
        <w:rPr>
          <w:rFonts w:ascii="Times New Roman" w:hAnsi="Times New Roman" w:cs="Times New Roman"/>
          <w:b/>
          <w:sz w:val="24"/>
          <w:szCs w:val="24"/>
          <w:lang w:val="ru-RU"/>
        </w:rPr>
        <w:tab/>
        <w:t>Оценка на необходимостта от дренажни системи</w:t>
      </w:r>
    </w:p>
    <w:p w:rsidR="004C312D" w:rsidRPr="003338CD" w:rsidRDefault="004C312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 xml:space="preserve">Депото </w:t>
      </w:r>
      <w:proofErr w:type="gramStart"/>
      <w:r w:rsidRPr="003338CD">
        <w:rPr>
          <w:rFonts w:ascii="Times New Roman" w:hAnsi="Times New Roman" w:cs="Times New Roman"/>
          <w:sz w:val="24"/>
          <w:szCs w:val="24"/>
          <w:lang w:val="ru-RU"/>
        </w:rPr>
        <w:t>на</w:t>
      </w:r>
      <w:proofErr w:type="gramEnd"/>
      <w:r w:rsidRPr="003338CD">
        <w:rPr>
          <w:rFonts w:ascii="Times New Roman" w:hAnsi="Times New Roman" w:cs="Times New Roman"/>
          <w:sz w:val="24"/>
          <w:szCs w:val="24"/>
          <w:lang w:val="ru-RU"/>
        </w:rPr>
        <w:t xml:space="preserve"> община Полски Тръмбеш се намира в землището на с. Раданово на югоизток от регулацията на града и на около 800 </w:t>
      </w:r>
      <w:r w:rsidRPr="003338CD">
        <w:rPr>
          <w:rFonts w:ascii="Times New Roman" w:hAnsi="Times New Roman" w:cs="Times New Roman"/>
          <w:sz w:val="24"/>
          <w:szCs w:val="24"/>
        </w:rPr>
        <w:t>m</w:t>
      </w:r>
      <w:r w:rsidRPr="003338CD">
        <w:rPr>
          <w:rFonts w:ascii="Times New Roman" w:hAnsi="Times New Roman" w:cs="Times New Roman"/>
          <w:sz w:val="24"/>
          <w:szCs w:val="24"/>
          <w:lang w:val="ru-RU"/>
        </w:rPr>
        <w:t xml:space="preserve"> от селото. Натрупването на отпадъци е площно. Основното тяло на депото има заравнена повърхност с по-стръмен наклон на юг и значително по-полегат - на север.</w:t>
      </w:r>
    </w:p>
    <w:p w:rsidR="004C312D" w:rsidRPr="003338CD" w:rsidRDefault="004C312D" w:rsidP="00C43D55">
      <w:pPr>
        <w:tabs>
          <w:tab w:val="left" w:pos="993"/>
        </w:tabs>
        <w:spacing w:line="360" w:lineRule="auto"/>
        <w:ind w:firstLine="720"/>
        <w:jc w:val="both"/>
        <w:rPr>
          <w:rFonts w:ascii="Times New Roman" w:hAnsi="Times New Roman" w:cs="Times New Roman"/>
          <w:sz w:val="24"/>
          <w:szCs w:val="24"/>
          <w:u w:val="single"/>
          <w:lang w:val="ru-RU"/>
        </w:rPr>
      </w:pPr>
      <w:r w:rsidRPr="003338CD">
        <w:rPr>
          <w:rFonts w:ascii="Times New Roman" w:hAnsi="Times New Roman" w:cs="Times New Roman"/>
          <w:sz w:val="24"/>
          <w:szCs w:val="24"/>
          <w:u w:val="single"/>
          <w:lang w:val="ru-RU"/>
        </w:rPr>
        <w:t>Необходимост от дренажна система за инфилтрат</w:t>
      </w:r>
    </w:p>
    <w:p w:rsidR="004C312D" w:rsidRPr="003338CD" w:rsidRDefault="004C312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При съществуващото състояние на депото няма изградена система за улавяне и третиране на инфилтрата. Няма видим повърхностен отток на инфилтрат. Какъвто и да е той, инфилтратът се отича в околната вода.</w:t>
      </w:r>
    </w:p>
    <w:p w:rsidR="004C312D" w:rsidRPr="003338CD" w:rsidRDefault="004C312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Количеството на инфилтрата се определя въз основа на водния баланс на депото, базиран на неговия общ модел. Такъв модел е формулиран от Хелмер и Кемерлинг</w:t>
      </w:r>
      <w:proofErr w:type="gramStart"/>
      <w:r w:rsidRPr="003338CD">
        <w:rPr>
          <w:rFonts w:ascii="Times New Roman" w:hAnsi="Times New Roman" w:cs="Times New Roman"/>
          <w:sz w:val="24"/>
          <w:szCs w:val="24"/>
          <w:lang w:val="ru-RU"/>
        </w:rPr>
        <w:t xml:space="preserve">  П</w:t>
      </w:r>
      <w:proofErr w:type="gramEnd"/>
      <w:r w:rsidRPr="003338CD">
        <w:rPr>
          <w:rFonts w:ascii="Times New Roman" w:hAnsi="Times New Roman" w:cs="Times New Roman"/>
          <w:sz w:val="24"/>
          <w:szCs w:val="24"/>
          <w:lang w:val="ru-RU"/>
        </w:rPr>
        <w:t>ри формиране на отпадъчното водно количество, факторите, влияещи върху него са: атмосферните валежи, повърхностни води, подземни води, а количеството, съставът и скоростта на инфилтрата зависят от вида, размера, начина на уплътняване, възрастта на отпадъците, техниката на депониране, както и много други фактори.</w:t>
      </w:r>
    </w:p>
    <w:p w:rsidR="004C312D" w:rsidRPr="003338CD" w:rsidRDefault="004C312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 xml:space="preserve">От депата, могат да се </w:t>
      </w:r>
      <w:proofErr w:type="gramStart"/>
      <w:r w:rsidRPr="003338CD">
        <w:rPr>
          <w:rFonts w:ascii="Times New Roman" w:hAnsi="Times New Roman" w:cs="Times New Roman"/>
          <w:sz w:val="24"/>
          <w:szCs w:val="24"/>
          <w:lang w:val="ru-RU"/>
        </w:rPr>
        <w:t>получат следните видове отпадъчни води</w:t>
      </w:r>
      <w:proofErr w:type="gramEnd"/>
      <w:r w:rsidRPr="003338CD">
        <w:rPr>
          <w:rFonts w:ascii="Times New Roman" w:hAnsi="Times New Roman" w:cs="Times New Roman"/>
          <w:sz w:val="24"/>
          <w:szCs w:val="24"/>
          <w:lang w:val="ru-RU"/>
        </w:rPr>
        <w:t>:</w:t>
      </w:r>
    </w:p>
    <w:p w:rsidR="004C312D" w:rsidRPr="003338CD" w:rsidRDefault="00E2319E"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w:t>
      </w:r>
      <w:r w:rsidR="004C312D" w:rsidRPr="003338CD">
        <w:rPr>
          <w:rFonts w:ascii="Times New Roman" w:hAnsi="Times New Roman" w:cs="Times New Roman"/>
          <w:sz w:val="24"/>
          <w:szCs w:val="24"/>
          <w:lang w:val="ru-RU"/>
        </w:rPr>
        <w:tab/>
        <w:t>филтрат от отпадъците</w:t>
      </w:r>
    </w:p>
    <w:p w:rsidR="004C312D" w:rsidRPr="003338CD" w:rsidRDefault="00E2319E"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lastRenderedPageBreak/>
        <w:t>-</w:t>
      </w:r>
      <w:r w:rsidR="004C312D" w:rsidRPr="003338CD">
        <w:rPr>
          <w:rFonts w:ascii="Times New Roman" w:hAnsi="Times New Roman" w:cs="Times New Roman"/>
          <w:sz w:val="24"/>
          <w:szCs w:val="24"/>
          <w:lang w:val="ru-RU"/>
        </w:rPr>
        <w:tab/>
        <w:t>просмукани дъждовни води</w:t>
      </w:r>
    </w:p>
    <w:p w:rsidR="004C312D" w:rsidRPr="003338CD" w:rsidRDefault="00E2319E"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w:t>
      </w:r>
      <w:r w:rsidR="004C312D" w:rsidRPr="003338CD">
        <w:rPr>
          <w:rFonts w:ascii="Times New Roman" w:hAnsi="Times New Roman" w:cs="Times New Roman"/>
          <w:sz w:val="24"/>
          <w:szCs w:val="24"/>
          <w:lang w:val="ru-RU"/>
        </w:rPr>
        <w:tab/>
        <w:t>оттекла се по повърхността дъждовна вода.</w:t>
      </w:r>
    </w:p>
    <w:p w:rsidR="004C312D" w:rsidRPr="003338CD" w:rsidRDefault="004C312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 xml:space="preserve">При определяне на количеството на инфилтрата се разглеждат отделно покриващия пласт и насипния слой с отпадъци, тъй като при тях, както водният баланс, така и процесите на протичане са различни, защото </w:t>
      </w:r>
      <w:proofErr w:type="gramStart"/>
      <w:r w:rsidRPr="003338CD">
        <w:rPr>
          <w:rFonts w:ascii="Times New Roman" w:hAnsi="Times New Roman" w:cs="Times New Roman"/>
          <w:sz w:val="24"/>
          <w:szCs w:val="24"/>
          <w:lang w:val="ru-RU"/>
        </w:rPr>
        <w:t>от</w:t>
      </w:r>
      <w:proofErr w:type="gramEnd"/>
      <w:r w:rsidRPr="003338CD">
        <w:rPr>
          <w:rFonts w:ascii="Times New Roman" w:hAnsi="Times New Roman" w:cs="Times New Roman"/>
          <w:sz w:val="24"/>
          <w:szCs w:val="24"/>
          <w:lang w:val="ru-RU"/>
        </w:rPr>
        <w:t xml:space="preserve"> насипния слой няма изпарение.</w:t>
      </w:r>
    </w:p>
    <w:p w:rsidR="003338CD" w:rsidRPr="003338CD" w:rsidRDefault="004C312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 xml:space="preserve">Дренажната система на горния изолиращ екран се предвижда </w:t>
      </w:r>
      <w:proofErr w:type="gramStart"/>
      <w:r w:rsidRPr="003338CD">
        <w:rPr>
          <w:rFonts w:ascii="Times New Roman" w:hAnsi="Times New Roman" w:cs="Times New Roman"/>
          <w:sz w:val="24"/>
          <w:szCs w:val="24"/>
          <w:lang w:val="ru-RU"/>
        </w:rPr>
        <w:t>за</w:t>
      </w:r>
      <w:proofErr w:type="gramEnd"/>
      <w:r w:rsidRPr="003338CD">
        <w:rPr>
          <w:rFonts w:ascii="Times New Roman" w:hAnsi="Times New Roman" w:cs="Times New Roman"/>
          <w:sz w:val="24"/>
          <w:szCs w:val="24"/>
          <w:lang w:val="ru-RU"/>
        </w:rPr>
        <w:t xml:space="preserve"> защита на тялото на</w:t>
      </w:r>
      <w:r w:rsidR="003338CD" w:rsidRPr="003338CD">
        <w:rPr>
          <w:lang w:val="ru-RU"/>
        </w:rPr>
        <w:t xml:space="preserve"> </w:t>
      </w:r>
      <w:r w:rsidR="003338CD" w:rsidRPr="003338CD">
        <w:rPr>
          <w:rFonts w:ascii="Times New Roman" w:hAnsi="Times New Roman" w:cs="Times New Roman"/>
          <w:sz w:val="24"/>
          <w:szCs w:val="24"/>
          <w:lang w:val="ru-RU"/>
        </w:rPr>
        <w:t xml:space="preserve">сметището от проникване на повърхностни атмосферни води. Предназначението й е да улови филтриралите води през рекултивиращия слой и да ги отведе до отводнителната канавка. Дренажната система се оразмерява да </w:t>
      </w:r>
      <w:proofErr w:type="gramStart"/>
      <w:r w:rsidR="003338CD" w:rsidRPr="003338CD">
        <w:rPr>
          <w:rFonts w:ascii="Times New Roman" w:hAnsi="Times New Roman" w:cs="Times New Roman"/>
          <w:sz w:val="24"/>
          <w:szCs w:val="24"/>
          <w:lang w:val="ru-RU"/>
        </w:rPr>
        <w:t>поеме</w:t>
      </w:r>
      <w:proofErr w:type="gramEnd"/>
      <w:r w:rsidR="003338CD" w:rsidRPr="003338CD">
        <w:rPr>
          <w:rFonts w:ascii="Times New Roman" w:hAnsi="Times New Roman" w:cs="Times New Roman"/>
          <w:sz w:val="24"/>
          <w:szCs w:val="24"/>
          <w:lang w:val="ru-RU"/>
        </w:rPr>
        <w:t xml:space="preserve"> повърхностен отток, формирал се от интензивен валеж с обезпеченост 10 %.</w:t>
      </w:r>
    </w:p>
    <w:p w:rsidR="003338CD" w:rsidRPr="003338CD" w:rsidRDefault="003338C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 xml:space="preserve">Количеството на инфилтрата не е постоянно през годината, а зависи от количеството на валежите и се наблюдава с известно закъснение. За изчисление на средногодишното количество на инфилтрата са използвани данни от “Анализ и оценка на екологичните условия </w:t>
      </w:r>
      <w:proofErr w:type="gramStart"/>
      <w:r w:rsidRPr="003338CD">
        <w:rPr>
          <w:rFonts w:ascii="Times New Roman" w:hAnsi="Times New Roman" w:cs="Times New Roman"/>
          <w:sz w:val="24"/>
          <w:szCs w:val="24"/>
          <w:lang w:val="ru-RU"/>
        </w:rPr>
        <w:t>на</w:t>
      </w:r>
      <w:proofErr w:type="gramEnd"/>
      <w:r w:rsidRPr="003338CD">
        <w:rPr>
          <w:rFonts w:ascii="Times New Roman" w:hAnsi="Times New Roman" w:cs="Times New Roman"/>
          <w:sz w:val="24"/>
          <w:szCs w:val="24"/>
          <w:lang w:val="ru-RU"/>
        </w:rPr>
        <w:t xml:space="preserve"> района на сметището”. Тази формула може да се използва за райони с годишни валежи между 500-1000 </w:t>
      </w:r>
      <w:r>
        <w:rPr>
          <w:rFonts w:ascii="Times New Roman" w:hAnsi="Times New Roman" w:cs="Times New Roman"/>
          <w:sz w:val="24"/>
          <w:szCs w:val="24"/>
        </w:rPr>
        <w:t>mm</w:t>
      </w:r>
      <w:r w:rsidRPr="003338CD">
        <w:rPr>
          <w:rFonts w:ascii="Times New Roman" w:hAnsi="Times New Roman" w:cs="Times New Roman"/>
          <w:sz w:val="24"/>
          <w:szCs w:val="24"/>
          <w:lang w:val="ru-RU"/>
        </w:rPr>
        <w:t xml:space="preserve">. Оттичащото се водно количество от 1 </w:t>
      </w:r>
      <w:proofErr w:type="gramStart"/>
      <w:r>
        <w:rPr>
          <w:rFonts w:ascii="Times New Roman" w:hAnsi="Times New Roman" w:cs="Times New Roman"/>
          <w:sz w:val="24"/>
          <w:szCs w:val="24"/>
        </w:rPr>
        <w:t>h</w:t>
      </w:r>
      <w:proofErr w:type="gramEnd"/>
      <w:r w:rsidRPr="003338CD">
        <w:rPr>
          <w:rFonts w:ascii="Times New Roman" w:hAnsi="Times New Roman" w:cs="Times New Roman"/>
          <w:sz w:val="24"/>
          <w:szCs w:val="24"/>
          <w:lang w:val="ru-RU"/>
        </w:rPr>
        <w:t xml:space="preserve">а площ на сметището може да се приеме 0,06 </w:t>
      </w:r>
      <w:r>
        <w:rPr>
          <w:rFonts w:ascii="Times New Roman" w:hAnsi="Times New Roman" w:cs="Times New Roman"/>
          <w:sz w:val="24"/>
          <w:szCs w:val="24"/>
        </w:rPr>
        <w:t>l</w:t>
      </w:r>
      <w:r w:rsidRPr="003338CD">
        <w:rPr>
          <w:rFonts w:ascii="Times New Roman" w:hAnsi="Times New Roman" w:cs="Times New Roman"/>
          <w:sz w:val="24"/>
          <w:szCs w:val="24"/>
          <w:lang w:val="ru-RU"/>
        </w:rPr>
        <w:t>/</w:t>
      </w:r>
      <w:r>
        <w:rPr>
          <w:rFonts w:ascii="Times New Roman" w:hAnsi="Times New Roman" w:cs="Times New Roman"/>
          <w:sz w:val="24"/>
          <w:szCs w:val="24"/>
        </w:rPr>
        <w:t>s</w:t>
      </w:r>
      <w:r w:rsidRPr="003338CD">
        <w:rPr>
          <w:rFonts w:ascii="Times New Roman" w:hAnsi="Times New Roman" w:cs="Times New Roman"/>
          <w:sz w:val="24"/>
          <w:szCs w:val="24"/>
          <w:lang w:val="ru-RU"/>
        </w:rPr>
        <w:t>. В такъв случай годишното количество инфилтрат може да се изчисли по формулата</w:t>
      </w:r>
      <w:proofErr w:type="gramStart"/>
      <w:r w:rsidRPr="003338CD">
        <w:rPr>
          <w:rFonts w:ascii="Times New Roman" w:hAnsi="Times New Roman" w:cs="Times New Roman"/>
          <w:sz w:val="24"/>
          <w:szCs w:val="24"/>
          <w:lang w:val="ru-RU"/>
        </w:rPr>
        <w:t xml:space="preserve"> ,</w:t>
      </w:r>
      <w:proofErr w:type="gramEnd"/>
      <w:r w:rsidRPr="003338CD">
        <w:rPr>
          <w:rFonts w:ascii="Times New Roman" w:hAnsi="Times New Roman" w:cs="Times New Roman"/>
          <w:sz w:val="24"/>
          <w:szCs w:val="24"/>
          <w:lang w:val="ru-RU"/>
        </w:rPr>
        <w:t xml:space="preserve"> както следва:</w:t>
      </w:r>
    </w:p>
    <w:p w:rsidR="003338CD" w:rsidRPr="003338CD" w:rsidRDefault="003338CD" w:rsidP="00C43D55">
      <w:pPr>
        <w:tabs>
          <w:tab w:val="left" w:pos="993"/>
        </w:tabs>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Q</w:t>
      </w:r>
      <w:r w:rsidRPr="003338CD">
        <w:rPr>
          <w:rFonts w:ascii="Times New Roman" w:hAnsi="Times New Roman" w:cs="Times New Roman"/>
          <w:sz w:val="24"/>
          <w:szCs w:val="24"/>
          <w:lang w:val="ru-RU"/>
        </w:rPr>
        <w:t>=0</w:t>
      </w:r>
      <w:proofErr w:type="gramStart"/>
      <w:r w:rsidRPr="003338CD">
        <w:rPr>
          <w:rFonts w:ascii="Times New Roman" w:hAnsi="Times New Roman" w:cs="Times New Roman"/>
          <w:sz w:val="24"/>
          <w:szCs w:val="24"/>
          <w:lang w:val="ru-RU"/>
        </w:rPr>
        <w:t>,06</w:t>
      </w:r>
      <w:proofErr w:type="gramEnd"/>
      <w:r w:rsidRPr="003338CD">
        <w:rPr>
          <w:rFonts w:ascii="Times New Roman" w:hAnsi="Times New Roman" w:cs="Times New Roman"/>
          <w:sz w:val="24"/>
          <w:szCs w:val="24"/>
          <w:lang w:val="ru-RU"/>
        </w:rPr>
        <w:t xml:space="preserve">. </w:t>
      </w:r>
      <w:proofErr w:type="gramStart"/>
      <w:r>
        <w:rPr>
          <w:rFonts w:ascii="Times New Roman" w:hAnsi="Times New Roman" w:cs="Times New Roman"/>
          <w:sz w:val="24"/>
          <w:szCs w:val="24"/>
        </w:rPr>
        <w:t>S</w:t>
      </w:r>
      <w:r w:rsidRPr="003338CD">
        <w:rPr>
          <w:rFonts w:ascii="Times New Roman" w:hAnsi="Times New Roman" w:cs="Times New Roman"/>
          <w:sz w:val="24"/>
          <w:szCs w:val="24"/>
          <w:lang w:val="ru-RU"/>
        </w:rPr>
        <w:t>.Т/</w:t>
      </w:r>
      <w:r w:rsidRPr="00202144">
        <w:rPr>
          <w:rFonts w:ascii="Times New Roman" w:hAnsi="Times New Roman" w:cs="Times New Roman"/>
          <w:sz w:val="24"/>
          <w:szCs w:val="24"/>
          <w:lang w:val="ru-RU"/>
        </w:rPr>
        <w:t>1000</w:t>
      </w:r>
      <w:r w:rsidRPr="003338CD">
        <w:rPr>
          <w:rFonts w:ascii="Times New Roman" w:hAnsi="Times New Roman" w:cs="Times New Roman"/>
          <w:sz w:val="24"/>
          <w:szCs w:val="24"/>
          <w:lang w:val="ru-RU"/>
        </w:rPr>
        <w:t xml:space="preserve">, </w:t>
      </w:r>
      <w:r>
        <w:rPr>
          <w:rFonts w:ascii="Times New Roman" w:hAnsi="Times New Roman" w:cs="Times New Roman"/>
          <w:sz w:val="24"/>
          <w:szCs w:val="24"/>
        </w:rPr>
        <w:t>m</w:t>
      </w:r>
      <w:r w:rsidRPr="00202144">
        <w:rPr>
          <w:rFonts w:ascii="Times New Roman" w:hAnsi="Times New Roman" w:cs="Times New Roman"/>
          <w:sz w:val="24"/>
          <w:szCs w:val="24"/>
          <w:vertAlign w:val="superscript"/>
          <w:lang w:val="ru-RU"/>
        </w:rPr>
        <w:t>3</w:t>
      </w:r>
      <w:r w:rsidRPr="003338CD">
        <w:rPr>
          <w:rFonts w:ascii="Times New Roman" w:hAnsi="Times New Roman" w:cs="Times New Roman"/>
          <w:sz w:val="24"/>
          <w:szCs w:val="24"/>
          <w:lang w:val="ru-RU"/>
        </w:rPr>
        <w:t>/год.</w:t>
      </w:r>
      <w:proofErr w:type="gramEnd"/>
    </w:p>
    <w:p w:rsidR="003338CD" w:rsidRPr="003338CD" w:rsidRDefault="003338C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Където: 0 - количество инфилтрат, т3/год.</w:t>
      </w:r>
    </w:p>
    <w:p w:rsidR="003338CD" w:rsidRPr="003338CD" w:rsidRDefault="003338CD" w:rsidP="00C43D55">
      <w:pPr>
        <w:tabs>
          <w:tab w:val="left" w:pos="993"/>
        </w:tabs>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S</w:t>
      </w:r>
      <w:r w:rsidRPr="003338CD">
        <w:rPr>
          <w:rFonts w:ascii="Times New Roman" w:hAnsi="Times New Roman" w:cs="Times New Roman"/>
          <w:sz w:val="24"/>
          <w:szCs w:val="24"/>
          <w:lang w:val="ru-RU"/>
        </w:rPr>
        <w:t xml:space="preserve"> - </w:t>
      </w:r>
      <w:proofErr w:type="gramStart"/>
      <w:r w:rsidRPr="003338CD">
        <w:rPr>
          <w:rFonts w:ascii="Times New Roman" w:hAnsi="Times New Roman" w:cs="Times New Roman"/>
          <w:sz w:val="24"/>
          <w:szCs w:val="24"/>
          <w:lang w:val="ru-RU"/>
        </w:rPr>
        <w:t>площ</w:t>
      </w:r>
      <w:proofErr w:type="gramEnd"/>
      <w:r w:rsidRPr="003338CD">
        <w:rPr>
          <w:rFonts w:ascii="Times New Roman" w:hAnsi="Times New Roman" w:cs="Times New Roman"/>
          <w:sz w:val="24"/>
          <w:szCs w:val="24"/>
          <w:lang w:val="ru-RU"/>
        </w:rPr>
        <w:t xml:space="preserve"> на сметището в </w:t>
      </w:r>
      <w:r>
        <w:rPr>
          <w:rFonts w:ascii="Times New Roman" w:hAnsi="Times New Roman" w:cs="Times New Roman"/>
          <w:sz w:val="24"/>
          <w:szCs w:val="24"/>
        </w:rPr>
        <w:t>h</w:t>
      </w:r>
      <w:r w:rsidRPr="003338CD">
        <w:rPr>
          <w:rFonts w:ascii="Times New Roman" w:hAnsi="Times New Roman" w:cs="Times New Roman"/>
          <w:sz w:val="24"/>
          <w:szCs w:val="24"/>
          <w:lang w:val="ru-RU"/>
        </w:rPr>
        <w:t>а;</w:t>
      </w:r>
    </w:p>
    <w:p w:rsidR="003338CD" w:rsidRPr="00202144" w:rsidRDefault="003338C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 xml:space="preserve">Т - секундите в 1 година, </w:t>
      </w:r>
      <w:r>
        <w:rPr>
          <w:rFonts w:ascii="Times New Roman" w:hAnsi="Times New Roman" w:cs="Times New Roman"/>
          <w:sz w:val="24"/>
          <w:szCs w:val="24"/>
        </w:rPr>
        <w:t>s</w:t>
      </w:r>
    </w:p>
    <w:p w:rsidR="003338CD" w:rsidRPr="003338CD" w:rsidRDefault="003338C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 xml:space="preserve">Максималният повърхностен отток се формира от интензивни валежи с преобладаващи количества през м. юни. </w:t>
      </w:r>
      <w:proofErr w:type="gramStart"/>
      <w:r w:rsidRPr="003338CD">
        <w:rPr>
          <w:rFonts w:ascii="Times New Roman" w:hAnsi="Times New Roman" w:cs="Times New Roman"/>
          <w:sz w:val="24"/>
          <w:szCs w:val="24"/>
          <w:lang w:val="ru-RU"/>
        </w:rPr>
        <w:t xml:space="preserve">Оразмерителните стойности на максималния валеж, отточните количества на ската над депото и отточните модули са приети с </w:t>
      </w:r>
      <w:r w:rsidRPr="003338CD">
        <w:rPr>
          <w:rFonts w:ascii="Times New Roman" w:hAnsi="Times New Roman" w:cs="Times New Roman"/>
          <w:sz w:val="24"/>
          <w:szCs w:val="24"/>
          <w:lang w:val="ru-RU"/>
        </w:rPr>
        <w:lastRenderedPageBreak/>
        <w:t>обезпеченост 10%, в съответствие с Приложение №2, Раздел 4, т.4.17.2 на 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(Издадена от министъра на околната среда и</w:t>
      </w:r>
      <w:proofErr w:type="gramEnd"/>
      <w:r w:rsidRPr="003338CD">
        <w:rPr>
          <w:rFonts w:ascii="Times New Roman" w:hAnsi="Times New Roman" w:cs="Times New Roman"/>
          <w:sz w:val="24"/>
          <w:szCs w:val="24"/>
          <w:lang w:val="ru-RU"/>
        </w:rPr>
        <w:t xml:space="preserve"> водите</w:t>
      </w:r>
      <w:proofErr w:type="gramStart"/>
      <w:r w:rsidRPr="003338CD">
        <w:rPr>
          <w:rFonts w:ascii="Times New Roman" w:hAnsi="Times New Roman" w:cs="Times New Roman"/>
          <w:sz w:val="24"/>
          <w:szCs w:val="24"/>
          <w:lang w:val="ru-RU"/>
        </w:rPr>
        <w:t>,(</w:t>
      </w:r>
      <w:proofErr w:type="gramEnd"/>
      <w:r w:rsidRPr="003338CD">
        <w:rPr>
          <w:rFonts w:ascii="Times New Roman" w:hAnsi="Times New Roman" w:cs="Times New Roman"/>
          <w:sz w:val="24"/>
          <w:szCs w:val="24"/>
          <w:lang w:val="ru-RU"/>
        </w:rPr>
        <w:t>обн., ДВ, бр. 80 от 13.09.2013 г., в сила от 13.09.2013 г.,изм. и доп., бр. 13 от 7.02.2017 г.)</w:t>
      </w:r>
    </w:p>
    <w:p w:rsidR="003338CD" w:rsidRPr="003338CD" w:rsidRDefault="003338C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 xml:space="preserve">В нашия случай оразмереното водно количество е 11,80 </w:t>
      </w:r>
      <w:r w:rsidR="00E47AFA">
        <w:rPr>
          <w:rFonts w:ascii="Times New Roman" w:hAnsi="Times New Roman" w:cs="Times New Roman"/>
          <w:sz w:val="24"/>
          <w:szCs w:val="24"/>
        </w:rPr>
        <w:t>m</w:t>
      </w:r>
      <w:r w:rsidR="00E47AFA" w:rsidRPr="00E47AFA">
        <w:rPr>
          <w:rFonts w:ascii="Times New Roman" w:hAnsi="Times New Roman" w:cs="Times New Roman"/>
          <w:sz w:val="24"/>
          <w:szCs w:val="24"/>
          <w:vertAlign w:val="superscript"/>
          <w:lang w:val="ru-RU"/>
        </w:rPr>
        <w:t>3</w:t>
      </w:r>
      <w:r w:rsidRPr="003338CD">
        <w:rPr>
          <w:rFonts w:ascii="Times New Roman" w:hAnsi="Times New Roman" w:cs="Times New Roman"/>
          <w:sz w:val="24"/>
          <w:szCs w:val="24"/>
          <w:lang w:val="ru-RU"/>
        </w:rPr>
        <w:t>/24</w:t>
      </w:r>
      <w:r w:rsidR="00E47AFA">
        <w:rPr>
          <w:rFonts w:ascii="Times New Roman" w:hAnsi="Times New Roman" w:cs="Times New Roman"/>
          <w:sz w:val="24"/>
          <w:szCs w:val="24"/>
        </w:rPr>
        <w:t>h</w:t>
      </w:r>
      <w:r w:rsidRPr="003338CD">
        <w:rPr>
          <w:rFonts w:ascii="Times New Roman" w:hAnsi="Times New Roman" w:cs="Times New Roman"/>
          <w:sz w:val="24"/>
          <w:szCs w:val="24"/>
          <w:lang w:val="ru-RU"/>
        </w:rPr>
        <w:t xml:space="preserve">, при площ на </w:t>
      </w:r>
      <w:r w:rsidR="00E47AFA" w:rsidRPr="003338CD">
        <w:rPr>
          <w:rFonts w:ascii="Times New Roman" w:hAnsi="Times New Roman" w:cs="Times New Roman"/>
          <w:sz w:val="24"/>
          <w:szCs w:val="24"/>
          <w:lang w:val="ru-RU"/>
        </w:rPr>
        <w:t>тялото</w:t>
      </w:r>
      <w:r w:rsidRPr="003338CD">
        <w:rPr>
          <w:rFonts w:ascii="Times New Roman" w:hAnsi="Times New Roman" w:cs="Times New Roman"/>
          <w:sz w:val="24"/>
          <w:szCs w:val="24"/>
          <w:lang w:val="ru-RU"/>
        </w:rPr>
        <w:t xml:space="preserve"> на депото около 23 600 </w:t>
      </w:r>
      <w:r w:rsidR="00E47AFA">
        <w:rPr>
          <w:rFonts w:ascii="Times New Roman" w:hAnsi="Times New Roman" w:cs="Times New Roman"/>
          <w:sz w:val="24"/>
          <w:szCs w:val="24"/>
        </w:rPr>
        <w:t>d</w:t>
      </w:r>
      <w:r w:rsidRPr="003338CD">
        <w:rPr>
          <w:rFonts w:ascii="Times New Roman" w:hAnsi="Times New Roman" w:cs="Times New Roman"/>
          <w:sz w:val="24"/>
          <w:szCs w:val="24"/>
          <w:lang w:val="ru-RU"/>
        </w:rPr>
        <w:t xml:space="preserve">а, които ще се формират от паднали валежи върху рекултивираното сметище от оразмерителен дъжд с обезпеченост </w:t>
      </w:r>
      <w:proofErr w:type="gramStart"/>
      <w:r w:rsidRPr="003338CD">
        <w:rPr>
          <w:rFonts w:ascii="Times New Roman" w:hAnsi="Times New Roman" w:cs="Times New Roman"/>
          <w:sz w:val="24"/>
          <w:szCs w:val="24"/>
          <w:lang w:val="ru-RU"/>
        </w:rPr>
        <w:t>Р</w:t>
      </w:r>
      <w:proofErr w:type="gramEnd"/>
      <w:r w:rsidRPr="003338CD">
        <w:rPr>
          <w:rFonts w:ascii="Times New Roman" w:hAnsi="Times New Roman" w:cs="Times New Roman"/>
          <w:sz w:val="24"/>
          <w:szCs w:val="24"/>
          <w:lang w:val="ru-RU"/>
        </w:rPr>
        <w:t xml:space="preserve">=10%. При това за всяка от канавките ще се отведе около 50% от валежа пряко по повърхността, около 35% ще попие и отведе от дренажната система и около 15% от падналия валеж се изпарява и абсорбира от растителността от биологичната рекултивация. По този начин инфилтратът, който ще се събере </w:t>
      </w:r>
      <w:r w:rsidR="00E47AFA">
        <w:rPr>
          <w:rFonts w:ascii="Times New Roman" w:hAnsi="Times New Roman" w:cs="Times New Roman"/>
          <w:sz w:val="24"/>
          <w:szCs w:val="24"/>
          <w:lang w:val="ru-RU"/>
        </w:rPr>
        <w:t>ще бъде от порядъка на 0.3- 0.5</w:t>
      </w:r>
      <w:r w:rsidR="00E47AFA" w:rsidRPr="00E47AFA">
        <w:rPr>
          <w:rFonts w:ascii="Times New Roman" w:hAnsi="Times New Roman" w:cs="Times New Roman"/>
          <w:sz w:val="24"/>
          <w:szCs w:val="24"/>
          <w:lang w:val="ru-RU"/>
        </w:rPr>
        <w:t xml:space="preserve"> </w:t>
      </w:r>
      <w:r w:rsidR="00E47AFA">
        <w:rPr>
          <w:rFonts w:ascii="Times New Roman" w:hAnsi="Times New Roman" w:cs="Times New Roman"/>
          <w:sz w:val="24"/>
          <w:szCs w:val="24"/>
        </w:rPr>
        <w:t>m</w:t>
      </w:r>
      <w:r w:rsidR="00E47AFA" w:rsidRPr="00E47AFA">
        <w:rPr>
          <w:rFonts w:ascii="Times New Roman" w:hAnsi="Times New Roman" w:cs="Times New Roman"/>
          <w:sz w:val="24"/>
          <w:szCs w:val="24"/>
          <w:vertAlign w:val="superscript"/>
          <w:lang w:val="ru-RU"/>
        </w:rPr>
        <w:t>3</w:t>
      </w:r>
      <w:r w:rsidRPr="003338CD">
        <w:rPr>
          <w:rFonts w:ascii="Times New Roman" w:hAnsi="Times New Roman" w:cs="Times New Roman"/>
          <w:sz w:val="24"/>
          <w:szCs w:val="24"/>
          <w:lang w:val="ru-RU"/>
        </w:rPr>
        <w:t xml:space="preserve">/24 </w:t>
      </w:r>
      <w:r w:rsidR="00E47AFA">
        <w:rPr>
          <w:rFonts w:ascii="Times New Roman" w:hAnsi="Times New Roman" w:cs="Times New Roman"/>
          <w:sz w:val="24"/>
          <w:szCs w:val="24"/>
        </w:rPr>
        <w:t>h</w:t>
      </w:r>
      <w:r w:rsidRPr="003338CD">
        <w:rPr>
          <w:rFonts w:ascii="Times New Roman" w:hAnsi="Times New Roman" w:cs="Times New Roman"/>
          <w:sz w:val="24"/>
          <w:szCs w:val="24"/>
          <w:lang w:val="ru-RU"/>
        </w:rPr>
        <w:t>.</w:t>
      </w:r>
    </w:p>
    <w:p w:rsidR="003338CD" w:rsidRPr="003338CD" w:rsidRDefault="003338C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Очакването е да се формират минимални количества инфилтрат поради следните предпоставки:</w:t>
      </w:r>
    </w:p>
    <w:p w:rsidR="0043450F" w:rsidRPr="00202144" w:rsidRDefault="003338CD" w:rsidP="00C43D55">
      <w:pPr>
        <w:tabs>
          <w:tab w:val="left" w:pos="993"/>
        </w:tabs>
        <w:spacing w:line="360" w:lineRule="auto"/>
        <w:ind w:firstLine="720"/>
        <w:jc w:val="both"/>
        <w:rPr>
          <w:rFonts w:ascii="Times New Roman" w:hAnsi="Times New Roman" w:cs="Times New Roman"/>
          <w:sz w:val="24"/>
          <w:szCs w:val="24"/>
          <w:lang w:val="ru-RU"/>
        </w:rPr>
      </w:pPr>
      <w:r w:rsidRPr="003338CD">
        <w:rPr>
          <w:rFonts w:ascii="Times New Roman" w:hAnsi="Times New Roman" w:cs="Times New Roman"/>
          <w:sz w:val="24"/>
          <w:szCs w:val="24"/>
          <w:lang w:val="ru-RU"/>
        </w:rPr>
        <w:t>-</w:t>
      </w:r>
      <w:r w:rsidRPr="003338CD">
        <w:rPr>
          <w:rFonts w:ascii="Times New Roman" w:hAnsi="Times New Roman" w:cs="Times New Roman"/>
          <w:sz w:val="24"/>
          <w:szCs w:val="24"/>
          <w:lang w:val="ru-RU"/>
        </w:rPr>
        <w:tab/>
      </w:r>
      <w:proofErr w:type="gramStart"/>
      <w:r w:rsidRPr="003338CD">
        <w:rPr>
          <w:rFonts w:ascii="Times New Roman" w:hAnsi="Times New Roman" w:cs="Times New Roman"/>
          <w:sz w:val="24"/>
          <w:szCs w:val="24"/>
          <w:lang w:val="ru-RU"/>
        </w:rPr>
        <w:t>предвиден</w:t>
      </w:r>
      <w:proofErr w:type="gramEnd"/>
      <w:r w:rsidRPr="003338CD">
        <w:rPr>
          <w:rFonts w:ascii="Times New Roman" w:hAnsi="Times New Roman" w:cs="Times New Roman"/>
          <w:sz w:val="24"/>
          <w:szCs w:val="24"/>
          <w:lang w:val="ru-RU"/>
        </w:rPr>
        <w:t xml:space="preserve"> е горен изолационен екран за атмосферни води, който възпрепятства проникването им в тялото на депото;</w:t>
      </w:r>
    </w:p>
    <w:p w:rsidR="00E47AFA" w:rsidRPr="00E47AFA" w:rsidRDefault="00E47AFA" w:rsidP="00C43D55">
      <w:pPr>
        <w:tabs>
          <w:tab w:val="left" w:pos="993"/>
        </w:tabs>
        <w:spacing w:line="360" w:lineRule="auto"/>
        <w:ind w:firstLine="720"/>
        <w:jc w:val="both"/>
        <w:rPr>
          <w:rFonts w:ascii="Times New Roman" w:hAnsi="Times New Roman" w:cs="Times New Roman"/>
          <w:sz w:val="24"/>
          <w:szCs w:val="24"/>
          <w:lang w:val="ru-RU"/>
        </w:rPr>
      </w:pPr>
      <w:r w:rsidRPr="00E47AFA">
        <w:rPr>
          <w:rFonts w:ascii="Times New Roman" w:hAnsi="Times New Roman" w:cs="Times New Roman"/>
          <w:sz w:val="24"/>
          <w:szCs w:val="24"/>
          <w:lang w:val="ru-RU"/>
        </w:rPr>
        <w:t>-</w:t>
      </w:r>
      <w:r w:rsidRPr="00E47AFA">
        <w:rPr>
          <w:rFonts w:ascii="Times New Roman" w:hAnsi="Times New Roman" w:cs="Times New Roman"/>
          <w:sz w:val="24"/>
          <w:szCs w:val="24"/>
          <w:lang w:val="ru-RU"/>
        </w:rPr>
        <w:tab/>
        <w:t>дебелината на проектното тяло на депото е 4 - 5 метра, като има и достатъчно престояли отпадъци, в които биологичните процеси са приключили;</w:t>
      </w:r>
    </w:p>
    <w:p w:rsidR="00E47AFA" w:rsidRPr="00E47AFA" w:rsidRDefault="00E47AFA" w:rsidP="00C43D55">
      <w:pPr>
        <w:tabs>
          <w:tab w:val="left" w:pos="993"/>
        </w:tabs>
        <w:spacing w:line="360" w:lineRule="auto"/>
        <w:ind w:firstLine="720"/>
        <w:jc w:val="both"/>
        <w:rPr>
          <w:rFonts w:ascii="Times New Roman" w:hAnsi="Times New Roman" w:cs="Times New Roman"/>
          <w:sz w:val="24"/>
          <w:szCs w:val="24"/>
          <w:lang w:val="ru-RU"/>
        </w:rPr>
      </w:pPr>
      <w:r w:rsidRPr="00E47AFA">
        <w:rPr>
          <w:rFonts w:ascii="Times New Roman" w:hAnsi="Times New Roman" w:cs="Times New Roman"/>
          <w:sz w:val="24"/>
          <w:szCs w:val="24"/>
          <w:lang w:val="ru-RU"/>
        </w:rPr>
        <w:t>-</w:t>
      </w:r>
      <w:r w:rsidRPr="00E47AFA">
        <w:rPr>
          <w:rFonts w:ascii="Times New Roman" w:hAnsi="Times New Roman" w:cs="Times New Roman"/>
          <w:sz w:val="24"/>
          <w:szCs w:val="24"/>
          <w:lang w:val="ru-RU"/>
        </w:rPr>
        <w:tab/>
        <w:t>има предпоставки за ограничен приток от капилярно покачващи се води от дъното на депото, тъй като дъното е в непосредствена близост е водите от водното течение;</w:t>
      </w:r>
    </w:p>
    <w:p w:rsidR="00E47AFA" w:rsidRPr="00E47AFA" w:rsidRDefault="00E47AFA" w:rsidP="00C43D55">
      <w:pPr>
        <w:tabs>
          <w:tab w:val="left" w:pos="993"/>
        </w:tabs>
        <w:spacing w:line="360" w:lineRule="auto"/>
        <w:ind w:firstLine="720"/>
        <w:jc w:val="both"/>
        <w:rPr>
          <w:rFonts w:ascii="Times New Roman" w:hAnsi="Times New Roman" w:cs="Times New Roman"/>
          <w:sz w:val="24"/>
          <w:szCs w:val="24"/>
          <w:lang w:val="ru-RU"/>
        </w:rPr>
      </w:pPr>
      <w:r w:rsidRPr="00E47AFA">
        <w:rPr>
          <w:rFonts w:ascii="Times New Roman" w:hAnsi="Times New Roman" w:cs="Times New Roman"/>
          <w:sz w:val="24"/>
          <w:szCs w:val="24"/>
          <w:lang w:val="ru-RU"/>
        </w:rPr>
        <w:t xml:space="preserve">При тази прогноза е предвидено събиране на инфилтрата </w:t>
      </w:r>
      <w:r w:rsidRPr="00E47AFA">
        <w:rPr>
          <w:rFonts w:ascii="Times New Roman" w:hAnsi="Times New Roman" w:cs="Times New Roman"/>
          <w:sz w:val="24"/>
          <w:szCs w:val="24"/>
          <w:highlight w:val="cyan"/>
          <w:lang w:val="ru-RU"/>
        </w:rPr>
        <w:t>(</w:t>
      </w:r>
      <w:r w:rsidR="00631A2C" w:rsidRPr="00262348">
        <w:rPr>
          <w:rFonts w:ascii="Times New Roman" w:hAnsi="Times New Roman" w:cs="Times New Roman"/>
          <w:sz w:val="24"/>
          <w:szCs w:val="24"/>
          <w:lang w:val="ru-RU"/>
        </w:rPr>
        <w:t xml:space="preserve">вж. </w:t>
      </w:r>
      <w:proofErr w:type="gramStart"/>
      <w:r w:rsidR="00631A2C" w:rsidRPr="00262348">
        <w:rPr>
          <w:rFonts w:ascii="Times New Roman" w:hAnsi="Times New Roman" w:cs="Times New Roman"/>
          <w:sz w:val="24"/>
          <w:szCs w:val="24"/>
          <w:lang w:val="ru-RU"/>
        </w:rPr>
        <w:t>част</w:t>
      </w:r>
      <w:proofErr w:type="gramEnd"/>
      <w:r w:rsidRPr="00262348">
        <w:rPr>
          <w:rFonts w:ascii="Times New Roman" w:hAnsi="Times New Roman" w:cs="Times New Roman"/>
          <w:sz w:val="24"/>
          <w:szCs w:val="24"/>
          <w:lang w:val="ru-RU"/>
        </w:rPr>
        <w:t xml:space="preserve"> Техническа рекултивация).</w:t>
      </w:r>
    </w:p>
    <w:p w:rsidR="00E47AFA" w:rsidRPr="00E47AFA" w:rsidRDefault="00E47AFA" w:rsidP="00C43D55">
      <w:pPr>
        <w:tabs>
          <w:tab w:val="left" w:pos="993"/>
        </w:tabs>
        <w:spacing w:line="360" w:lineRule="auto"/>
        <w:ind w:firstLine="720"/>
        <w:jc w:val="both"/>
        <w:rPr>
          <w:rFonts w:ascii="Times New Roman" w:hAnsi="Times New Roman" w:cs="Times New Roman"/>
          <w:sz w:val="24"/>
          <w:szCs w:val="24"/>
          <w:lang w:val="ru-RU"/>
        </w:rPr>
      </w:pPr>
      <w:r w:rsidRPr="00E47AFA">
        <w:rPr>
          <w:rFonts w:ascii="Times New Roman" w:hAnsi="Times New Roman" w:cs="Times New Roman"/>
          <w:sz w:val="24"/>
          <w:szCs w:val="24"/>
          <w:lang w:val="ru-RU"/>
        </w:rPr>
        <w:t xml:space="preserve">Около рекултивираното депо е проектирана предпазна канавка, която да улавя водите от ската </w:t>
      </w:r>
      <w:proofErr w:type="gramStart"/>
      <w:r w:rsidRPr="00E47AFA">
        <w:rPr>
          <w:rFonts w:ascii="Times New Roman" w:hAnsi="Times New Roman" w:cs="Times New Roman"/>
          <w:sz w:val="24"/>
          <w:szCs w:val="24"/>
          <w:lang w:val="ru-RU"/>
        </w:rPr>
        <w:t>над</w:t>
      </w:r>
      <w:proofErr w:type="gramEnd"/>
      <w:r w:rsidRPr="00E47AFA">
        <w:rPr>
          <w:rFonts w:ascii="Times New Roman" w:hAnsi="Times New Roman" w:cs="Times New Roman"/>
          <w:sz w:val="24"/>
          <w:szCs w:val="24"/>
          <w:lang w:val="ru-RU"/>
        </w:rPr>
        <w:t xml:space="preserve"> него, както и стичащите се води от рекултивираната повърхност. При </w:t>
      </w:r>
      <w:r w:rsidRPr="00E47AFA">
        <w:rPr>
          <w:rFonts w:ascii="Times New Roman" w:hAnsi="Times New Roman" w:cs="Times New Roman"/>
          <w:sz w:val="24"/>
          <w:szCs w:val="24"/>
          <w:lang w:val="ru-RU"/>
        </w:rPr>
        <w:lastRenderedPageBreak/>
        <w:t xml:space="preserve">това положение подхранване на тялото на депото от повърхностни води няма да се осъществява и влажността на отпадъка ще намалява постоянно във времето. </w:t>
      </w:r>
      <w:proofErr w:type="gramStart"/>
      <w:r w:rsidRPr="00E47AFA">
        <w:rPr>
          <w:rFonts w:ascii="Times New Roman" w:hAnsi="Times New Roman" w:cs="Times New Roman"/>
          <w:sz w:val="24"/>
          <w:szCs w:val="24"/>
          <w:lang w:val="ru-RU"/>
        </w:rPr>
        <w:t>От</w:t>
      </w:r>
      <w:proofErr w:type="gramEnd"/>
      <w:r w:rsidRPr="00E47AFA">
        <w:rPr>
          <w:rFonts w:ascii="Times New Roman" w:hAnsi="Times New Roman" w:cs="Times New Roman"/>
          <w:sz w:val="24"/>
          <w:szCs w:val="24"/>
          <w:lang w:val="ru-RU"/>
        </w:rPr>
        <w:t xml:space="preserve"> горе изложеното, следва че филтрацията през тялото на изолирания отпадък ще бъде минимална, както от повърхностни води, така и от тялото на депото.</w:t>
      </w:r>
    </w:p>
    <w:p w:rsidR="00E47AFA" w:rsidRPr="00E47AFA" w:rsidRDefault="00E47AFA" w:rsidP="00C43D55">
      <w:pPr>
        <w:tabs>
          <w:tab w:val="left" w:pos="993"/>
        </w:tabs>
        <w:spacing w:line="360" w:lineRule="auto"/>
        <w:ind w:firstLine="720"/>
        <w:jc w:val="both"/>
        <w:rPr>
          <w:rFonts w:ascii="Times New Roman" w:hAnsi="Times New Roman" w:cs="Times New Roman"/>
          <w:sz w:val="24"/>
          <w:szCs w:val="24"/>
          <w:lang w:val="ru-RU"/>
        </w:rPr>
      </w:pPr>
      <w:r w:rsidRPr="00E47AFA">
        <w:rPr>
          <w:rFonts w:ascii="Times New Roman" w:hAnsi="Times New Roman" w:cs="Times New Roman"/>
          <w:sz w:val="24"/>
          <w:szCs w:val="24"/>
          <w:lang w:val="ru-RU"/>
        </w:rPr>
        <w:t>Необходимост от газова дренажна система</w:t>
      </w:r>
    </w:p>
    <w:p w:rsidR="00E47AFA" w:rsidRPr="00E47AFA" w:rsidRDefault="00E47AFA" w:rsidP="00C43D55">
      <w:pPr>
        <w:tabs>
          <w:tab w:val="left" w:pos="993"/>
        </w:tabs>
        <w:spacing w:line="360" w:lineRule="auto"/>
        <w:ind w:firstLine="720"/>
        <w:jc w:val="both"/>
        <w:rPr>
          <w:rFonts w:ascii="Times New Roman" w:hAnsi="Times New Roman" w:cs="Times New Roman"/>
          <w:sz w:val="24"/>
          <w:szCs w:val="24"/>
          <w:lang w:val="ru-RU"/>
        </w:rPr>
      </w:pPr>
      <w:r w:rsidRPr="00E47AFA">
        <w:rPr>
          <w:rFonts w:ascii="Times New Roman" w:hAnsi="Times New Roman" w:cs="Times New Roman"/>
          <w:sz w:val="24"/>
          <w:szCs w:val="24"/>
          <w:lang w:val="ru-RU"/>
        </w:rPr>
        <w:t xml:space="preserve">За наличие и количества на сметищен газ на депото </w:t>
      </w:r>
      <w:proofErr w:type="gramStart"/>
      <w:r w:rsidRPr="00E47AFA">
        <w:rPr>
          <w:rFonts w:ascii="Times New Roman" w:hAnsi="Times New Roman" w:cs="Times New Roman"/>
          <w:sz w:val="24"/>
          <w:szCs w:val="24"/>
          <w:lang w:val="ru-RU"/>
        </w:rPr>
        <w:t>на</w:t>
      </w:r>
      <w:proofErr w:type="gramEnd"/>
      <w:r w:rsidRPr="00E47AFA">
        <w:rPr>
          <w:rFonts w:ascii="Times New Roman" w:hAnsi="Times New Roman" w:cs="Times New Roman"/>
          <w:sz w:val="24"/>
          <w:szCs w:val="24"/>
          <w:lang w:val="ru-RU"/>
        </w:rPr>
        <w:t xml:space="preserve"> Община Полски Тръмбеш няма извършени измервания с репрезентативен характер. </w:t>
      </w:r>
      <w:proofErr w:type="gramStart"/>
      <w:r w:rsidRPr="00E47AFA">
        <w:rPr>
          <w:rFonts w:ascii="Times New Roman" w:hAnsi="Times New Roman" w:cs="Times New Roman"/>
          <w:sz w:val="24"/>
          <w:szCs w:val="24"/>
          <w:lang w:val="ru-RU"/>
        </w:rPr>
        <w:t>За</w:t>
      </w:r>
      <w:proofErr w:type="gramEnd"/>
      <w:r w:rsidRPr="00E47AFA">
        <w:rPr>
          <w:rFonts w:ascii="Times New Roman" w:hAnsi="Times New Roman" w:cs="Times New Roman"/>
          <w:sz w:val="24"/>
          <w:szCs w:val="24"/>
          <w:lang w:val="ru-RU"/>
        </w:rPr>
        <w:t xml:space="preserve"> </w:t>
      </w:r>
      <w:proofErr w:type="gramStart"/>
      <w:r w:rsidRPr="00E47AFA">
        <w:rPr>
          <w:rFonts w:ascii="Times New Roman" w:hAnsi="Times New Roman" w:cs="Times New Roman"/>
          <w:sz w:val="24"/>
          <w:szCs w:val="24"/>
          <w:lang w:val="ru-RU"/>
        </w:rPr>
        <w:t>прогноза</w:t>
      </w:r>
      <w:proofErr w:type="gramEnd"/>
      <w:r w:rsidRPr="00E47AFA">
        <w:rPr>
          <w:rFonts w:ascii="Times New Roman" w:hAnsi="Times New Roman" w:cs="Times New Roman"/>
          <w:sz w:val="24"/>
          <w:szCs w:val="24"/>
          <w:lang w:val="ru-RU"/>
        </w:rPr>
        <w:t xml:space="preserve"> на дебита му основните входни данни са количество, вид на отпадъка, климатични данни, характеристики на депото, организация на експлоатацията му и др.</w:t>
      </w:r>
    </w:p>
    <w:p w:rsidR="00E47AFA" w:rsidRPr="00E47AFA" w:rsidRDefault="00E47AFA" w:rsidP="00C43D55">
      <w:pPr>
        <w:tabs>
          <w:tab w:val="left" w:pos="993"/>
        </w:tabs>
        <w:spacing w:line="360" w:lineRule="auto"/>
        <w:ind w:firstLine="720"/>
        <w:jc w:val="both"/>
        <w:rPr>
          <w:rFonts w:ascii="Times New Roman" w:hAnsi="Times New Roman" w:cs="Times New Roman"/>
          <w:sz w:val="24"/>
          <w:szCs w:val="24"/>
          <w:lang w:val="ru-RU"/>
        </w:rPr>
      </w:pPr>
      <w:r w:rsidRPr="00E47AFA">
        <w:rPr>
          <w:rFonts w:ascii="Times New Roman" w:hAnsi="Times New Roman" w:cs="Times New Roman"/>
          <w:sz w:val="24"/>
          <w:szCs w:val="24"/>
          <w:lang w:val="ru-RU"/>
        </w:rPr>
        <w:t xml:space="preserve">В първите няколко години от разлагането на отпадъците в депото, процесът е аеробен, като се отделя значително количество топлина и въглероден диоксид. След изразходването на целия свободен кислород, започва анаеробното разлагане, при което се образуват метан и въглероден диоксид. При разлагане на отпадъци, съдържащи сулфати е възможно отделянето и на известно количества сероводород. Биогазът започва да се отделя интензивно около две години след достигане на анаеробни условия на </w:t>
      </w:r>
      <w:proofErr w:type="gramStart"/>
      <w:r w:rsidRPr="00E47AFA">
        <w:rPr>
          <w:rFonts w:ascii="Times New Roman" w:hAnsi="Times New Roman" w:cs="Times New Roman"/>
          <w:sz w:val="24"/>
          <w:szCs w:val="24"/>
          <w:lang w:val="ru-RU"/>
        </w:rPr>
        <w:t>дадена</w:t>
      </w:r>
      <w:proofErr w:type="gramEnd"/>
      <w:r w:rsidRPr="00E47AFA">
        <w:rPr>
          <w:rFonts w:ascii="Times New Roman" w:hAnsi="Times New Roman" w:cs="Times New Roman"/>
          <w:sz w:val="24"/>
          <w:szCs w:val="24"/>
          <w:lang w:val="ru-RU"/>
        </w:rPr>
        <w:t xml:space="preserve"> част от депото и това отделяне продължава около 20 - 25 години.</w:t>
      </w:r>
    </w:p>
    <w:p w:rsidR="001E0DC3" w:rsidRPr="001E0DC3" w:rsidRDefault="00E47AFA" w:rsidP="00C43D55">
      <w:pPr>
        <w:tabs>
          <w:tab w:val="left" w:pos="993"/>
        </w:tabs>
        <w:spacing w:line="360" w:lineRule="auto"/>
        <w:ind w:firstLine="720"/>
        <w:jc w:val="both"/>
        <w:rPr>
          <w:rFonts w:ascii="Times New Roman" w:hAnsi="Times New Roman" w:cs="Times New Roman"/>
          <w:sz w:val="24"/>
          <w:szCs w:val="24"/>
          <w:lang w:val="ru-RU"/>
        </w:rPr>
      </w:pPr>
      <w:r w:rsidRPr="00E47AFA">
        <w:rPr>
          <w:rFonts w:ascii="Times New Roman" w:hAnsi="Times New Roman" w:cs="Times New Roman"/>
          <w:sz w:val="24"/>
          <w:szCs w:val="24"/>
          <w:lang w:val="ru-RU"/>
        </w:rPr>
        <w:t xml:space="preserve">Химическите процеси на разлагане на органичните вещества са много бавни. При тях се извършва минерализация на органичните вещества, която при височина на слоя  </w:t>
      </w:r>
      <w:r w:rsidR="001E0DC3" w:rsidRPr="001E0DC3">
        <w:rPr>
          <w:rFonts w:ascii="Times New Roman" w:hAnsi="Times New Roman" w:cs="Times New Roman"/>
          <w:sz w:val="24"/>
          <w:szCs w:val="24"/>
          <w:lang w:val="ru-RU"/>
        </w:rPr>
        <w:t xml:space="preserve">отпадъци от 2-3 </w:t>
      </w:r>
      <w:r w:rsidR="001E0DC3">
        <w:rPr>
          <w:rFonts w:ascii="Times New Roman" w:hAnsi="Times New Roman" w:cs="Times New Roman"/>
          <w:sz w:val="24"/>
          <w:szCs w:val="24"/>
        </w:rPr>
        <w:t>m</w:t>
      </w:r>
      <w:r w:rsidR="001E0DC3" w:rsidRPr="001E0DC3">
        <w:rPr>
          <w:rFonts w:ascii="Times New Roman" w:hAnsi="Times New Roman" w:cs="Times New Roman"/>
          <w:sz w:val="24"/>
          <w:szCs w:val="24"/>
          <w:lang w:val="ru-RU"/>
        </w:rPr>
        <w:t>, на седмата година се постига минерализация от 1 метър</w:t>
      </w:r>
      <w:proofErr w:type="gramStart"/>
      <w:r w:rsidR="001E0DC3" w:rsidRPr="001E0DC3">
        <w:rPr>
          <w:rFonts w:ascii="Times New Roman" w:hAnsi="Times New Roman" w:cs="Times New Roman"/>
          <w:sz w:val="24"/>
          <w:szCs w:val="24"/>
          <w:lang w:val="ru-RU"/>
        </w:rPr>
        <w:t xml:space="preserve"> .</w:t>
      </w:r>
      <w:proofErr w:type="gramEnd"/>
      <w:r w:rsidR="001E0DC3" w:rsidRPr="001E0DC3">
        <w:rPr>
          <w:rFonts w:ascii="Times New Roman" w:hAnsi="Times New Roman" w:cs="Times New Roman"/>
          <w:sz w:val="24"/>
          <w:szCs w:val="24"/>
          <w:lang w:val="ru-RU"/>
        </w:rPr>
        <w:t xml:space="preserve"> Депото на община Полски Тръмбеш всъщност има характеристика повече на сметоразтоварище. </w:t>
      </w:r>
      <w:proofErr w:type="gramStart"/>
      <w:r w:rsidR="001E0DC3" w:rsidRPr="001E0DC3">
        <w:rPr>
          <w:rFonts w:ascii="Times New Roman" w:hAnsi="Times New Roman" w:cs="Times New Roman"/>
          <w:sz w:val="24"/>
          <w:szCs w:val="24"/>
          <w:lang w:val="ru-RU"/>
        </w:rPr>
        <w:t>В старата част на депото голяма част от отпадъците са се минерализирали, но при преместването на мокрите отпадъци върху него, процесите на ферментация и минерализация ще започнат отново, което ще създаде благоприятни условия за допълнително образуване на сметищен газ.</w:t>
      </w:r>
      <w:proofErr w:type="gramEnd"/>
      <w:r w:rsidR="001E0DC3" w:rsidRPr="001E0DC3">
        <w:rPr>
          <w:rFonts w:ascii="Times New Roman" w:hAnsi="Times New Roman" w:cs="Times New Roman"/>
          <w:sz w:val="24"/>
          <w:szCs w:val="24"/>
          <w:lang w:val="ru-RU"/>
        </w:rPr>
        <w:t xml:space="preserve"> Морфологичият състав на отпадъка, използван в моделните изчисления е представен в таблицата </w:t>
      </w:r>
      <w:proofErr w:type="gramStart"/>
      <w:r w:rsidR="001E0DC3" w:rsidRPr="001E0DC3">
        <w:rPr>
          <w:rFonts w:ascii="Times New Roman" w:hAnsi="Times New Roman" w:cs="Times New Roman"/>
          <w:sz w:val="24"/>
          <w:szCs w:val="24"/>
          <w:lang w:val="ru-RU"/>
        </w:rPr>
        <w:t>по-горе</w:t>
      </w:r>
      <w:proofErr w:type="gramEnd"/>
      <w:r w:rsidR="001E0DC3" w:rsidRPr="001E0DC3">
        <w:rPr>
          <w:rFonts w:ascii="Times New Roman" w:hAnsi="Times New Roman" w:cs="Times New Roman"/>
          <w:sz w:val="24"/>
          <w:szCs w:val="24"/>
          <w:lang w:val="ru-RU"/>
        </w:rPr>
        <w:t>.</w:t>
      </w:r>
    </w:p>
    <w:p w:rsidR="00E47AFA" w:rsidRPr="001E0DC3" w:rsidRDefault="001E0DC3" w:rsidP="00C43D55">
      <w:pPr>
        <w:tabs>
          <w:tab w:val="left" w:pos="993"/>
        </w:tabs>
        <w:spacing w:line="360" w:lineRule="auto"/>
        <w:ind w:firstLine="720"/>
        <w:jc w:val="both"/>
        <w:rPr>
          <w:rFonts w:ascii="Times New Roman" w:hAnsi="Times New Roman" w:cs="Times New Roman"/>
          <w:sz w:val="24"/>
          <w:szCs w:val="24"/>
          <w:lang w:val="ru-RU"/>
        </w:rPr>
      </w:pPr>
      <w:r w:rsidRPr="001E0DC3">
        <w:rPr>
          <w:rFonts w:ascii="Times New Roman" w:hAnsi="Times New Roman" w:cs="Times New Roman"/>
          <w:sz w:val="24"/>
          <w:szCs w:val="24"/>
          <w:lang w:val="ru-RU"/>
        </w:rPr>
        <w:lastRenderedPageBreak/>
        <w:t xml:space="preserve">Количествата на депонираните отпадъци са определени на базата на натрупания обем на отпадъците, данните за населението, което депото обслужва и нормата на натрупване на отпадъците или средно депонираните отпадъци са под 3 100 </w:t>
      </w:r>
      <w:r>
        <w:rPr>
          <w:rFonts w:ascii="Times New Roman" w:hAnsi="Times New Roman" w:cs="Times New Roman"/>
          <w:sz w:val="24"/>
          <w:szCs w:val="24"/>
        </w:rPr>
        <w:t>m</w:t>
      </w:r>
      <w:r w:rsidRPr="001E0DC3">
        <w:rPr>
          <w:rFonts w:ascii="Times New Roman" w:hAnsi="Times New Roman" w:cs="Times New Roman"/>
          <w:sz w:val="24"/>
          <w:szCs w:val="24"/>
          <w:vertAlign w:val="superscript"/>
          <w:lang w:val="ru-RU"/>
        </w:rPr>
        <w:t>3</w:t>
      </w:r>
      <w:r w:rsidRPr="001E0DC3">
        <w:rPr>
          <w:rFonts w:ascii="Times New Roman" w:hAnsi="Times New Roman" w:cs="Times New Roman"/>
          <w:sz w:val="24"/>
          <w:szCs w:val="24"/>
          <w:lang w:val="ru-RU"/>
        </w:rPr>
        <w:t>/ годишно.</w:t>
      </w:r>
    </w:p>
    <w:p w:rsidR="001E0DC3" w:rsidRPr="001E0DC3" w:rsidRDefault="001E0DC3" w:rsidP="00C43D55">
      <w:pPr>
        <w:tabs>
          <w:tab w:val="left" w:pos="993"/>
        </w:tabs>
        <w:spacing w:line="360" w:lineRule="auto"/>
        <w:ind w:firstLine="720"/>
        <w:jc w:val="both"/>
        <w:rPr>
          <w:rFonts w:ascii="Times New Roman" w:hAnsi="Times New Roman" w:cs="Times New Roman"/>
          <w:sz w:val="24"/>
          <w:szCs w:val="24"/>
          <w:lang w:val="ru-RU"/>
        </w:rPr>
      </w:pPr>
      <w:r w:rsidRPr="001E0DC3">
        <w:rPr>
          <w:rFonts w:ascii="Times New Roman" w:hAnsi="Times New Roman" w:cs="Times New Roman"/>
          <w:sz w:val="24"/>
          <w:szCs w:val="24"/>
          <w:lang w:val="ru-RU"/>
        </w:rPr>
        <w:t xml:space="preserve">Направените моделни изчисления за прогнозните количества на генериран и уловен сметищен газ след рекултивацията на сметището показват, че максималният уловен дебит е под 2 </w:t>
      </w:r>
      <w:r>
        <w:rPr>
          <w:rFonts w:ascii="Times New Roman" w:hAnsi="Times New Roman" w:cs="Times New Roman"/>
          <w:sz w:val="24"/>
          <w:szCs w:val="24"/>
        </w:rPr>
        <w:t>m</w:t>
      </w:r>
      <w:r w:rsidRPr="001E0DC3">
        <w:rPr>
          <w:rFonts w:ascii="Times New Roman" w:hAnsi="Times New Roman" w:cs="Times New Roman"/>
          <w:sz w:val="24"/>
          <w:szCs w:val="24"/>
          <w:vertAlign w:val="superscript"/>
          <w:lang w:val="ru-RU"/>
        </w:rPr>
        <w:t>3</w:t>
      </w:r>
      <w:r w:rsidRPr="001E0DC3">
        <w:rPr>
          <w:rFonts w:ascii="Times New Roman" w:hAnsi="Times New Roman" w:cs="Times New Roman"/>
          <w:sz w:val="24"/>
          <w:szCs w:val="24"/>
          <w:lang w:val="ru-RU"/>
        </w:rPr>
        <w:t>/</w:t>
      </w:r>
      <w:r>
        <w:rPr>
          <w:rFonts w:ascii="Times New Roman" w:hAnsi="Times New Roman" w:cs="Times New Roman"/>
          <w:sz w:val="24"/>
          <w:szCs w:val="24"/>
        </w:rPr>
        <w:t>h</w:t>
      </w:r>
      <w:r w:rsidRPr="001E0DC3">
        <w:rPr>
          <w:rFonts w:ascii="Times New Roman" w:hAnsi="Times New Roman" w:cs="Times New Roman"/>
          <w:sz w:val="24"/>
          <w:szCs w:val="24"/>
          <w:lang w:val="ru-RU"/>
        </w:rPr>
        <w:t xml:space="preserve">. Реално, се очаква този дебит да е по-малък. Такива са наблюденията от всички депа с работещи инсталации за обезвреждане на сметищен газ. Освен това е </w:t>
      </w:r>
      <w:proofErr w:type="gramStart"/>
      <w:r w:rsidRPr="001E0DC3">
        <w:rPr>
          <w:rFonts w:ascii="Times New Roman" w:hAnsi="Times New Roman" w:cs="Times New Roman"/>
          <w:sz w:val="24"/>
          <w:szCs w:val="24"/>
          <w:lang w:val="ru-RU"/>
        </w:rPr>
        <w:t>предвидено предепониране на част</w:t>
      </w:r>
      <w:proofErr w:type="gramEnd"/>
      <w:r w:rsidRPr="001E0DC3">
        <w:rPr>
          <w:rFonts w:ascii="Times New Roman" w:hAnsi="Times New Roman" w:cs="Times New Roman"/>
          <w:sz w:val="24"/>
          <w:szCs w:val="24"/>
          <w:lang w:val="ru-RU"/>
        </w:rPr>
        <w:t xml:space="preserve"> от отпадъците, при което ще се нарушат условията за газообразуване.</w:t>
      </w:r>
    </w:p>
    <w:p w:rsidR="001E0DC3" w:rsidRPr="001E0DC3" w:rsidRDefault="001E0DC3" w:rsidP="00C43D55">
      <w:pPr>
        <w:tabs>
          <w:tab w:val="left" w:pos="993"/>
        </w:tabs>
        <w:spacing w:line="360" w:lineRule="auto"/>
        <w:ind w:firstLine="720"/>
        <w:jc w:val="both"/>
        <w:rPr>
          <w:rFonts w:ascii="Times New Roman" w:hAnsi="Times New Roman" w:cs="Times New Roman"/>
          <w:sz w:val="24"/>
          <w:szCs w:val="24"/>
          <w:lang w:val="ru-RU"/>
        </w:rPr>
      </w:pPr>
      <w:r w:rsidRPr="001E0DC3">
        <w:rPr>
          <w:rFonts w:ascii="Times New Roman" w:hAnsi="Times New Roman" w:cs="Times New Roman"/>
          <w:sz w:val="24"/>
          <w:szCs w:val="24"/>
          <w:lang w:val="ru-RU"/>
        </w:rPr>
        <w:t>При тези данни за количеството на сметищния газ не е реално да се мисли за неговото обезвреждане. Количествата са минимални. При тези количества няма да има съществено замърсяване на околната среда. Освен това очакваният дебит не може да осигури стабилна работа на инсталация за високотемпературно обезвреждане на сметищен газ.</w:t>
      </w:r>
    </w:p>
    <w:p w:rsidR="001E0DC3" w:rsidRPr="001E0DC3" w:rsidRDefault="001E0DC3" w:rsidP="00C43D55">
      <w:pPr>
        <w:tabs>
          <w:tab w:val="left" w:pos="993"/>
        </w:tabs>
        <w:spacing w:line="360" w:lineRule="auto"/>
        <w:ind w:firstLine="720"/>
        <w:jc w:val="both"/>
        <w:rPr>
          <w:rFonts w:ascii="Times New Roman" w:hAnsi="Times New Roman" w:cs="Times New Roman"/>
          <w:sz w:val="24"/>
          <w:szCs w:val="24"/>
          <w:lang w:val="ru-RU"/>
        </w:rPr>
      </w:pPr>
      <w:proofErr w:type="gramStart"/>
      <w:r w:rsidRPr="001E0DC3">
        <w:rPr>
          <w:rFonts w:ascii="Times New Roman" w:hAnsi="Times New Roman" w:cs="Times New Roman"/>
          <w:sz w:val="24"/>
          <w:szCs w:val="24"/>
          <w:lang w:val="ru-RU"/>
        </w:rPr>
        <w:t>Следователно налице са условията по т. 5.7.а от приложение 2 на 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ДВ бр. 80/ 13.09.2013 г. - при което не следва да се изгражда инсталация за високотемпературно обезвреждане на сметищния газ.</w:t>
      </w:r>
      <w:proofErr w:type="gramEnd"/>
    </w:p>
    <w:p w:rsidR="001E0DC3" w:rsidRPr="002473E6" w:rsidRDefault="001E0DC3" w:rsidP="00C43D55">
      <w:pPr>
        <w:tabs>
          <w:tab w:val="left" w:pos="993"/>
        </w:tabs>
        <w:spacing w:line="360" w:lineRule="auto"/>
        <w:ind w:firstLine="720"/>
        <w:jc w:val="both"/>
        <w:rPr>
          <w:rFonts w:ascii="Times New Roman" w:hAnsi="Times New Roman" w:cs="Times New Roman"/>
          <w:b/>
          <w:sz w:val="24"/>
          <w:szCs w:val="24"/>
          <w:lang w:val="ru-RU"/>
        </w:rPr>
      </w:pPr>
      <w:r w:rsidRPr="002473E6">
        <w:rPr>
          <w:rFonts w:ascii="Times New Roman" w:hAnsi="Times New Roman" w:cs="Times New Roman"/>
          <w:b/>
          <w:sz w:val="24"/>
          <w:szCs w:val="24"/>
          <w:lang w:val="ru-RU"/>
        </w:rPr>
        <w:t>Зони за контролиране и видове измервания</w:t>
      </w:r>
    </w:p>
    <w:p w:rsidR="001E0DC3" w:rsidRPr="001E0DC3" w:rsidRDefault="001E0DC3" w:rsidP="00C43D55">
      <w:pPr>
        <w:tabs>
          <w:tab w:val="left" w:pos="993"/>
        </w:tabs>
        <w:spacing w:line="360" w:lineRule="auto"/>
        <w:ind w:firstLine="720"/>
        <w:jc w:val="both"/>
        <w:rPr>
          <w:rFonts w:ascii="Times New Roman" w:hAnsi="Times New Roman" w:cs="Times New Roman"/>
          <w:sz w:val="24"/>
          <w:szCs w:val="24"/>
          <w:lang w:val="ru-RU"/>
        </w:rPr>
      </w:pPr>
      <w:r w:rsidRPr="001E0DC3">
        <w:rPr>
          <w:rFonts w:ascii="Times New Roman" w:hAnsi="Times New Roman" w:cs="Times New Roman"/>
          <w:sz w:val="24"/>
          <w:szCs w:val="24"/>
          <w:lang w:val="ru-RU"/>
        </w:rPr>
        <w:t>Зоните, подлежащи на контрол в депата за отпадъци са основно три:</w:t>
      </w:r>
    </w:p>
    <w:p w:rsidR="001E0DC3" w:rsidRPr="001E0DC3" w:rsidRDefault="00775D2A" w:rsidP="00C43D55">
      <w:pPr>
        <w:tabs>
          <w:tab w:val="left" w:pos="993"/>
        </w:tabs>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I</w:t>
      </w:r>
      <w:r w:rsidR="001E0DC3" w:rsidRPr="001E0DC3">
        <w:rPr>
          <w:rFonts w:ascii="Times New Roman" w:hAnsi="Times New Roman" w:cs="Times New Roman"/>
          <w:sz w:val="24"/>
          <w:szCs w:val="24"/>
          <w:lang w:val="ru-RU"/>
        </w:rPr>
        <w:t>-ва зона - външната среда около депото за отпадъци (климат и микроклимат);</w:t>
      </w:r>
    </w:p>
    <w:p w:rsidR="001E0DC3" w:rsidRPr="001E0DC3" w:rsidRDefault="00775D2A" w:rsidP="00C43D55">
      <w:pPr>
        <w:tabs>
          <w:tab w:val="left" w:pos="993"/>
        </w:tabs>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II</w:t>
      </w:r>
      <w:r w:rsidR="001E0DC3" w:rsidRPr="001E0DC3">
        <w:rPr>
          <w:rFonts w:ascii="Times New Roman" w:hAnsi="Times New Roman" w:cs="Times New Roman"/>
          <w:sz w:val="24"/>
          <w:szCs w:val="24"/>
          <w:lang w:val="ru-RU"/>
        </w:rPr>
        <w:t>-ра зона - сметищното тяло;</w:t>
      </w:r>
    </w:p>
    <w:p w:rsidR="001E0DC3" w:rsidRPr="001E0DC3" w:rsidRDefault="00775D2A" w:rsidP="00C43D55">
      <w:pPr>
        <w:tabs>
          <w:tab w:val="left" w:pos="993"/>
        </w:tabs>
        <w:spacing w:line="360" w:lineRule="auto"/>
        <w:ind w:firstLine="720"/>
        <w:jc w:val="both"/>
        <w:rPr>
          <w:rFonts w:ascii="Times New Roman" w:hAnsi="Times New Roman" w:cs="Times New Roman"/>
          <w:sz w:val="24"/>
          <w:szCs w:val="24"/>
          <w:lang w:val="ru-RU"/>
        </w:rPr>
      </w:pPr>
      <w:proofErr w:type="gramStart"/>
      <w:r>
        <w:rPr>
          <w:rFonts w:ascii="Times New Roman" w:hAnsi="Times New Roman" w:cs="Times New Roman"/>
          <w:sz w:val="24"/>
          <w:szCs w:val="24"/>
        </w:rPr>
        <w:t>III</w:t>
      </w:r>
      <w:r w:rsidR="001E0DC3" w:rsidRPr="001E0DC3">
        <w:rPr>
          <w:rFonts w:ascii="Times New Roman" w:hAnsi="Times New Roman" w:cs="Times New Roman"/>
          <w:sz w:val="24"/>
          <w:szCs w:val="24"/>
          <w:lang w:val="ru-RU"/>
        </w:rPr>
        <w:t>-та зона - подземното пространство под и около него.</w:t>
      </w:r>
      <w:proofErr w:type="gramEnd"/>
    </w:p>
    <w:p w:rsidR="00B7217B" w:rsidRPr="00B7217B" w:rsidRDefault="001E0DC3" w:rsidP="00C43D55">
      <w:pPr>
        <w:tabs>
          <w:tab w:val="left" w:pos="993"/>
        </w:tabs>
        <w:spacing w:line="360" w:lineRule="auto"/>
        <w:ind w:firstLine="720"/>
        <w:jc w:val="both"/>
        <w:rPr>
          <w:rFonts w:ascii="Times New Roman" w:hAnsi="Times New Roman" w:cs="Times New Roman"/>
          <w:sz w:val="24"/>
          <w:szCs w:val="24"/>
          <w:lang w:val="ru-RU"/>
        </w:rPr>
      </w:pPr>
      <w:r w:rsidRPr="001E0DC3">
        <w:rPr>
          <w:rFonts w:ascii="Times New Roman" w:hAnsi="Times New Roman" w:cs="Times New Roman"/>
          <w:sz w:val="24"/>
          <w:szCs w:val="24"/>
          <w:lang w:val="ru-RU"/>
        </w:rPr>
        <w:lastRenderedPageBreak/>
        <w:t>Обект на контролните измервания в първата зона са: валежи и изпарения; температура (минимална и максимална); сила и посока на вятъра; повърхностни изтичания и</w:t>
      </w:r>
      <w:r w:rsidR="00B7217B" w:rsidRPr="00B7217B">
        <w:rPr>
          <w:lang w:val="ru-RU"/>
        </w:rPr>
        <w:t xml:space="preserve"> </w:t>
      </w:r>
      <w:r w:rsidR="00B7217B" w:rsidRPr="00B7217B">
        <w:rPr>
          <w:rFonts w:ascii="Times New Roman" w:hAnsi="Times New Roman" w:cs="Times New Roman"/>
          <w:sz w:val="24"/>
          <w:szCs w:val="24"/>
          <w:lang w:val="ru-RU"/>
        </w:rPr>
        <w:t>измивания на материалите; химичният и микробиологичният състав на повърхностните води.</w:t>
      </w:r>
    </w:p>
    <w:p w:rsidR="00B7217B" w:rsidRPr="00B7217B" w:rsidRDefault="00B7217B" w:rsidP="00C43D55">
      <w:pPr>
        <w:tabs>
          <w:tab w:val="left" w:pos="993"/>
        </w:tabs>
        <w:spacing w:line="360" w:lineRule="auto"/>
        <w:ind w:firstLine="720"/>
        <w:jc w:val="both"/>
        <w:rPr>
          <w:rFonts w:ascii="Times New Roman" w:hAnsi="Times New Roman" w:cs="Times New Roman"/>
          <w:sz w:val="24"/>
          <w:szCs w:val="24"/>
          <w:lang w:val="ru-RU"/>
        </w:rPr>
      </w:pPr>
      <w:r w:rsidRPr="00B7217B">
        <w:rPr>
          <w:rFonts w:ascii="Times New Roman" w:hAnsi="Times New Roman" w:cs="Times New Roman"/>
          <w:sz w:val="24"/>
          <w:szCs w:val="24"/>
          <w:lang w:val="ru-RU"/>
        </w:rPr>
        <w:t xml:space="preserve">Втората група обхваща геотехнически параметри свързани с устойчивостта на сметищното тяло. Параметри като слягане или движение </w:t>
      </w:r>
      <w:proofErr w:type="gramStart"/>
      <w:r w:rsidRPr="00B7217B">
        <w:rPr>
          <w:rFonts w:ascii="Times New Roman" w:hAnsi="Times New Roman" w:cs="Times New Roman"/>
          <w:sz w:val="24"/>
          <w:szCs w:val="24"/>
          <w:lang w:val="ru-RU"/>
        </w:rPr>
        <w:t>на откоси</w:t>
      </w:r>
      <w:proofErr w:type="gramEnd"/>
      <w:r w:rsidRPr="00B7217B">
        <w:rPr>
          <w:rFonts w:ascii="Times New Roman" w:hAnsi="Times New Roman" w:cs="Times New Roman"/>
          <w:sz w:val="24"/>
          <w:szCs w:val="24"/>
          <w:lang w:val="ru-RU"/>
        </w:rPr>
        <w:t xml:space="preserve"> са от първостепенно значение за цялостната сигурност и безопасното съществуване на рекултивирането депо. Контролираните величини във втората зона са: ефективност на средствата за отвеждане на биогаза; слягане и устойчивост на отпадъчните маси (особено за тези </w:t>
      </w:r>
      <w:proofErr w:type="gramStart"/>
      <w:r w:rsidRPr="00B7217B">
        <w:rPr>
          <w:rFonts w:ascii="Times New Roman" w:hAnsi="Times New Roman" w:cs="Times New Roman"/>
          <w:sz w:val="24"/>
          <w:szCs w:val="24"/>
          <w:lang w:val="ru-RU"/>
        </w:rPr>
        <w:t>над</w:t>
      </w:r>
      <w:proofErr w:type="gramEnd"/>
      <w:r w:rsidRPr="00B7217B">
        <w:rPr>
          <w:rFonts w:ascii="Times New Roman" w:hAnsi="Times New Roman" w:cs="Times New Roman"/>
          <w:sz w:val="24"/>
          <w:szCs w:val="24"/>
          <w:lang w:val="ru-RU"/>
        </w:rPr>
        <w:t xml:space="preserve"> кота терен).</w:t>
      </w:r>
    </w:p>
    <w:p w:rsidR="00B7217B" w:rsidRPr="00B7217B" w:rsidRDefault="00B7217B" w:rsidP="00C43D55">
      <w:pPr>
        <w:tabs>
          <w:tab w:val="left" w:pos="993"/>
        </w:tabs>
        <w:spacing w:line="360" w:lineRule="auto"/>
        <w:ind w:firstLine="720"/>
        <w:jc w:val="both"/>
        <w:rPr>
          <w:rFonts w:ascii="Times New Roman" w:hAnsi="Times New Roman" w:cs="Times New Roman"/>
          <w:sz w:val="24"/>
          <w:szCs w:val="24"/>
          <w:lang w:val="ru-RU"/>
        </w:rPr>
      </w:pPr>
      <w:r w:rsidRPr="00B7217B">
        <w:rPr>
          <w:rFonts w:ascii="Times New Roman" w:hAnsi="Times New Roman" w:cs="Times New Roman"/>
          <w:sz w:val="24"/>
          <w:szCs w:val="24"/>
          <w:lang w:val="ru-RU"/>
        </w:rPr>
        <w:t>В третата зона се контролират: ненарушеността на повърхността и</w:t>
      </w:r>
      <w:r>
        <w:rPr>
          <w:rFonts w:ascii="Times New Roman" w:hAnsi="Times New Roman" w:cs="Times New Roman"/>
          <w:sz w:val="24"/>
          <w:szCs w:val="24"/>
          <w:lang w:val="ru-RU"/>
        </w:rPr>
        <w:t xml:space="preserve"> </w:t>
      </w:r>
      <w:r w:rsidRPr="00B7217B">
        <w:rPr>
          <w:rFonts w:ascii="Times New Roman" w:hAnsi="Times New Roman" w:cs="Times New Roman"/>
          <w:sz w:val="24"/>
          <w:szCs w:val="24"/>
          <w:lang w:val="ru-RU"/>
        </w:rPr>
        <w:t>рекултивирания терен на депото; слягането в основата на депото.</w:t>
      </w:r>
    </w:p>
    <w:p w:rsidR="00B7217B" w:rsidRPr="00B7217B" w:rsidRDefault="00B7217B" w:rsidP="00C43D55">
      <w:pPr>
        <w:tabs>
          <w:tab w:val="left" w:pos="993"/>
        </w:tabs>
        <w:spacing w:line="360" w:lineRule="auto"/>
        <w:ind w:firstLine="720"/>
        <w:jc w:val="both"/>
        <w:rPr>
          <w:rFonts w:ascii="Times New Roman" w:hAnsi="Times New Roman" w:cs="Times New Roman"/>
          <w:sz w:val="24"/>
          <w:szCs w:val="24"/>
          <w:lang w:val="ru-RU"/>
        </w:rPr>
      </w:pPr>
      <w:r w:rsidRPr="00B7217B">
        <w:rPr>
          <w:rFonts w:ascii="Times New Roman" w:hAnsi="Times New Roman" w:cs="Times New Roman"/>
          <w:sz w:val="24"/>
          <w:szCs w:val="24"/>
          <w:lang w:val="ru-RU"/>
        </w:rPr>
        <w:t>Описаните наблюдения и измервания са съобразени с Наредба № 6 от 13.09.2013 год</w:t>
      </w:r>
      <w:proofErr w:type="gramStart"/>
      <w:r w:rsidRPr="00B7217B">
        <w:rPr>
          <w:rFonts w:ascii="Times New Roman" w:hAnsi="Times New Roman" w:cs="Times New Roman"/>
          <w:sz w:val="24"/>
          <w:szCs w:val="24"/>
          <w:lang w:val="ru-RU"/>
        </w:rPr>
        <w:t>.</w:t>
      </w:r>
      <w:proofErr w:type="gramEnd"/>
      <w:r w:rsidRPr="00B7217B">
        <w:rPr>
          <w:rFonts w:ascii="Times New Roman" w:hAnsi="Times New Roman" w:cs="Times New Roman"/>
          <w:sz w:val="24"/>
          <w:szCs w:val="24"/>
          <w:lang w:val="ru-RU"/>
        </w:rPr>
        <w:t xml:space="preserve"> </w:t>
      </w:r>
      <w:proofErr w:type="gramStart"/>
      <w:r w:rsidRPr="00B7217B">
        <w:rPr>
          <w:rFonts w:ascii="Times New Roman" w:hAnsi="Times New Roman" w:cs="Times New Roman"/>
          <w:sz w:val="24"/>
          <w:szCs w:val="24"/>
          <w:lang w:val="ru-RU"/>
        </w:rPr>
        <w:t>з</w:t>
      </w:r>
      <w:proofErr w:type="gramEnd"/>
      <w:r w:rsidRPr="00B7217B">
        <w:rPr>
          <w:rFonts w:ascii="Times New Roman" w:hAnsi="Times New Roman" w:cs="Times New Roman"/>
          <w:sz w:val="24"/>
          <w:szCs w:val="24"/>
          <w:lang w:val="ru-RU"/>
        </w:rPr>
        <w:t>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rsidR="001E0DC3" w:rsidRDefault="00B7217B" w:rsidP="00C43D55">
      <w:pPr>
        <w:tabs>
          <w:tab w:val="left" w:pos="993"/>
        </w:tabs>
        <w:spacing w:line="360" w:lineRule="auto"/>
        <w:ind w:firstLine="720"/>
        <w:jc w:val="both"/>
        <w:rPr>
          <w:rFonts w:ascii="Times New Roman" w:hAnsi="Times New Roman" w:cs="Times New Roman"/>
          <w:sz w:val="24"/>
          <w:szCs w:val="24"/>
          <w:lang w:val="ru-RU"/>
        </w:rPr>
      </w:pPr>
      <w:r w:rsidRPr="00B7217B">
        <w:rPr>
          <w:rFonts w:ascii="Times New Roman" w:hAnsi="Times New Roman" w:cs="Times New Roman"/>
          <w:sz w:val="24"/>
          <w:szCs w:val="24"/>
          <w:lang w:val="ru-RU"/>
        </w:rPr>
        <w:t>Местоположението на мониторинговите пунктове са отбелязани на чертеж № 1 с котите и координатите си.</w:t>
      </w:r>
    </w:p>
    <w:p w:rsidR="00B7217B" w:rsidRPr="00B7217B" w:rsidRDefault="00B7217B" w:rsidP="00C43D55">
      <w:pPr>
        <w:pStyle w:val="a3"/>
        <w:widowControl w:val="0"/>
        <w:numPr>
          <w:ilvl w:val="1"/>
          <w:numId w:val="7"/>
        </w:numPr>
        <w:tabs>
          <w:tab w:val="left" w:pos="1147"/>
        </w:tabs>
        <w:spacing w:after="0" w:line="360" w:lineRule="auto"/>
        <w:jc w:val="both"/>
        <w:rPr>
          <w:rFonts w:ascii="Times New Roman" w:eastAsia="Times New Roman" w:hAnsi="Times New Roman" w:cs="Times New Roman"/>
          <w:b/>
          <w:bCs/>
          <w:iCs/>
          <w:color w:val="000000"/>
          <w:lang w:val="bg-BG" w:eastAsia="bg-BG" w:bidi="bg-BG"/>
        </w:rPr>
      </w:pPr>
      <w:r w:rsidRPr="00B7217B">
        <w:rPr>
          <w:rFonts w:ascii="Times New Roman" w:eastAsia="Times New Roman" w:hAnsi="Times New Roman" w:cs="Times New Roman"/>
          <w:b/>
          <w:bCs/>
          <w:iCs/>
          <w:color w:val="000000"/>
          <w:lang w:val="bg-BG" w:eastAsia="bg-BG" w:bidi="bg-BG"/>
        </w:rPr>
        <w:t>Метеорологични данни.</w:t>
      </w:r>
    </w:p>
    <w:p w:rsidR="00B7217B" w:rsidRDefault="00B7217B" w:rsidP="00C43D55">
      <w:pPr>
        <w:widowControl w:val="0"/>
        <w:spacing w:after="0" w:line="360" w:lineRule="auto"/>
        <w:ind w:right="460" w:firstLine="700"/>
        <w:jc w:val="both"/>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t xml:space="preserve">Метеорологичните данни и периодът на тяхното измерване за определяне на инфилтрата чрез водния баланс на депото се извършват съгласно </w:t>
      </w:r>
      <w:r w:rsidRPr="00B7217B">
        <w:rPr>
          <w:rFonts w:ascii="Times New Roman" w:eastAsia="Times New Roman" w:hAnsi="Times New Roman" w:cs="Times New Roman"/>
          <w:b/>
          <w:bCs/>
          <w:color w:val="000000"/>
          <w:lang w:val="bg-BG" w:eastAsia="bg-BG" w:bidi="bg-BG"/>
        </w:rPr>
        <w:t xml:space="preserve">Таблица 5, </w:t>
      </w:r>
      <w:r w:rsidRPr="00B7217B">
        <w:rPr>
          <w:rFonts w:ascii="Times New Roman" w:eastAsia="Times New Roman" w:hAnsi="Times New Roman" w:cs="Times New Roman"/>
          <w:color w:val="000000"/>
          <w:lang w:val="bg-BG" w:eastAsia="bg-BG" w:bidi="bg-BG"/>
        </w:rPr>
        <w:t>като данните се събират от най-близката хидрометеорологична служба - гр. Плевен.</w:t>
      </w:r>
    </w:p>
    <w:p w:rsidR="009606FE" w:rsidRPr="00B7217B" w:rsidRDefault="009606FE" w:rsidP="00C43D55">
      <w:pPr>
        <w:widowControl w:val="0"/>
        <w:spacing w:after="0" w:line="360" w:lineRule="auto"/>
        <w:ind w:right="460" w:firstLine="700"/>
        <w:jc w:val="both"/>
        <w:rPr>
          <w:rFonts w:ascii="Times New Roman" w:eastAsia="Times New Roman" w:hAnsi="Times New Roman" w:cs="Times New Roman"/>
          <w:b/>
          <w:i/>
          <w:color w:val="000000"/>
          <w:lang w:val="bg-BG" w:eastAsia="bg-BG" w:bidi="bg-BG"/>
        </w:rPr>
      </w:pPr>
      <w:r w:rsidRPr="009606FE">
        <w:rPr>
          <w:rFonts w:ascii="Times New Roman" w:eastAsia="Times New Roman" w:hAnsi="Times New Roman" w:cs="Times New Roman"/>
          <w:b/>
          <w:i/>
          <w:color w:val="000000"/>
          <w:lang w:val="bg-BG" w:eastAsia="bg-BG" w:bidi="bg-BG"/>
        </w:rPr>
        <w:t>Таблица 5. Метеорологични данни и период на тяхното измерване</w:t>
      </w:r>
    </w:p>
    <w:tbl>
      <w:tblPr>
        <w:tblW w:w="0" w:type="auto"/>
        <w:tblLayout w:type="fixed"/>
        <w:tblCellMar>
          <w:left w:w="10" w:type="dxa"/>
          <w:right w:w="10" w:type="dxa"/>
        </w:tblCellMar>
        <w:tblLook w:val="04A0"/>
      </w:tblPr>
      <w:tblGrid>
        <w:gridCol w:w="691"/>
        <w:gridCol w:w="3523"/>
        <w:gridCol w:w="5054"/>
      </w:tblGrid>
      <w:tr w:rsidR="00B7217B" w:rsidRPr="00C12E5E" w:rsidTr="00B7217B">
        <w:trPr>
          <w:trHeight w:hRule="exact" w:val="677"/>
        </w:trPr>
        <w:tc>
          <w:tcPr>
            <w:tcW w:w="691" w:type="dxa"/>
            <w:tcBorders>
              <w:top w:val="single" w:sz="4" w:space="0" w:color="auto"/>
              <w:left w:val="single" w:sz="4" w:space="0" w:color="auto"/>
            </w:tcBorders>
            <w:shd w:val="clear" w:color="auto" w:fill="FFFFFF"/>
            <w:vAlign w:val="bottom"/>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b/>
                <w:bCs/>
                <w:color w:val="000000"/>
                <w:lang w:val="bg-BG" w:eastAsia="bg-BG" w:bidi="bg-BG"/>
              </w:rPr>
              <w:t>№ по</w:t>
            </w:r>
          </w:p>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b/>
                <w:bCs/>
                <w:color w:val="000000"/>
                <w:lang w:val="bg-BG" w:eastAsia="bg-BG" w:bidi="bg-BG"/>
              </w:rPr>
              <w:t>ред</w:t>
            </w:r>
          </w:p>
        </w:tc>
        <w:tc>
          <w:tcPr>
            <w:tcW w:w="3523" w:type="dxa"/>
            <w:tcBorders>
              <w:top w:val="single" w:sz="4" w:space="0" w:color="auto"/>
              <w:left w:val="single" w:sz="4" w:space="0" w:color="auto"/>
            </w:tcBorders>
            <w:shd w:val="clear" w:color="auto" w:fill="FFFFFF"/>
            <w:vAlign w:val="center"/>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b/>
                <w:bCs/>
                <w:color w:val="000000"/>
                <w:lang w:val="bg-BG" w:eastAsia="bg-BG" w:bidi="bg-BG"/>
              </w:rPr>
              <w:t>Показатели</w:t>
            </w:r>
          </w:p>
        </w:tc>
        <w:tc>
          <w:tcPr>
            <w:tcW w:w="5054" w:type="dxa"/>
            <w:tcBorders>
              <w:top w:val="single" w:sz="4" w:space="0" w:color="auto"/>
              <w:left w:val="single" w:sz="4" w:space="0" w:color="auto"/>
              <w:right w:val="single" w:sz="4" w:space="0" w:color="auto"/>
            </w:tcBorders>
            <w:shd w:val="clear" w:color="auto" w:fill="FFFFFF"/>
            <w:vAlign w:val="bottom"/>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b/>
                <w:bCs/>
                <w:color w:val="000000"/>
                <w:lang w:val="bg-BG" w:eastAsia="bg-BG" w:bidi="bg-BG"/>
              </w:rPr>
              <w:t>Показатели за наблюдение след закриване на сметището</w:t>
            </w:r>
          </w:p>
        </w:tc>
      </w:tr>
      <w:tr w:rsidR="00B7217B" w:rsidRPr="00C12E5E" w:rsidTr="00B7217B">
        <w:trPr>
          <w:trHeight w:hRule="exact" w:val="389"/>
        </w:trPr>
        <w:tc>
          <w:tcPr>
            <w:tcW w:w="691" w:type="dxa"/>
            <w:tcBorders>
              <w:top w:val="single" w:sz="4" w:space="0" w:color="auto"/>
              <w:left w:val="single" w:sz="4" w:space="0" w:color="auto"/>
            </w:tcBorders>
            <w:shd w:val="clear" w:color="auto" w:fill="FFFFFF"/>
            <w:vAlign w:val="center"/>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t>1.</w:t>
            </w:r>
          </w:p>
        </w:tc>
        <w:tc>
          <w:tcPr>
            <w:tcW w:w="3523" w:type="dxa"/>
            <w:tcBorders>
              <w:top w:val="single" w:sz="4" w:space="0" w:color="auto"/>
              <w:left w:val="single" w:sz="4" w:space="0" w:color="auto"/>
            </w:tcBorders>
            <w:shd w:val="clear" w:color="auto" w:fill="FFFFFF"/>
            <w:vAlign w:val="center"/>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t>Количество валежи</w:t>
            </w:r>
          </w:p>
        </w:tc>
        <w:tc>
          <w:tcPr>
            <w:tcW w:w="5054" w:type="dxa"/>
            <w:tcBorders>
              <w:top w:val="single" w:sz="4" w:space="0" w:color="auto"/>
              <w:left w:val="single" w:sz="4" w:space="0" w:color="auto"/>
              <w:right w:val="single" w:sz="4" w:space="0" w:color="auto"/>
            </w:tcBorders>
            <w:shd w:val="clear" w:color="auto" w:fill="FFFFFF"/>
            <w:vAlign w:val="center"/>
          </w:tcPr>
          <w:p w:rsidR="00B7217B" w:rsidRPr="00B7217B" w:rsidRDefault="009606FE" w:rsidP="00C43D55">
            <w:pPr>
              <w:widowControl w:val="0"/>
              <w:spacing w:after="0" w:line="360" w:lineRule="auto"/>
              <w:rPr>
                <w:rFonts w:ascii="Times New Roman" w:eastAsia="Times New Roman" w:hAnsi="Times New Roman" w:cs="Times New Roman"/>
                <w:color w:val="000000"/>
                <w:lang w:val="bg-BG" w:eastAsia="bg-BG" w:bidi="bg-BG"/>
              </w:rPr>
            </w:pPr>
            <w:r w:rsidRPr="009606FE">
              <w:rPr>
                <w:rFonts w:ascii="Times New Roman" w:eastAsia="Times New Roman" w:hAnsi="Times New Roman" w:cs="Times New Roman"/>
                <w:color w:val="000000"/>
                <w:lang w:val="ru-RU" w:eastAsia="bg-BG" w:bidi="bg-BG"/>
              </w:rPr>
              <w:t xml:space="preserve"> </w:t>
            </w:r>
            <w:r w:rsidR="00B7217B" w:rsidRPr="00B7217B">
              <w:rPr>
                <w:rFonts w:ascii="Times New Roman" w:eastAsia="Times New Roman" w:hAnsi="Times New Roman" w:cs="Times New Roman"/>
                <w:color w:val="000000"/>
                <w:lang w:val="bg-BG" w:eastAsia="bg-BG" w:bidi="bg-BG"/>
              </w:rPr>
              <w:t>ежедневно, добавено към месечните стойности</w:t>
            </w:r>
          </w:p>
        </w:tc>
      </w:tr>
      <w:tr w:rsidR="00B7217B" w:rsidRPr="00B7217B" w:rsidTr="00B7217B">
        <w:trPr>
          <w:trHeight w:hRule="exact" w:val="648"/>
        </w:trPr>
        <w:tc>
          <w:tcPr>
            <w:tcW w:w="691" w:type="dxa"/>
            <w:tcBorders>
              <w:top w:val="single" w:sz="4" w:space="0" w:color="auto"/>
              <w:left w:val="single" w:sz="4" w:space="0" w:color="auto"/>
            </w:tcBorders>
            <w:shd w:val="clear" w:color="auto" w:fill="FFFFFF"/>
            <w:vAlign w:val="center"/>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t>2.</w:t>
            </w:r>
          </w:p>
        </w:tc>
        <w:tc>
          <w:tcPr>
            <w:tcW w:w="3523" w:type="dxa"/>
            <w:tcBorders>
              <w:top w:val="single" w:sz="4" w:space="0" w:color="auto"/>
              <w:left w:val="single" w:sz="4" w:space="0" w:color="auto"/>
            </w:tcBorders>
            <w:shd w:val="clear" w:color="auto" w:fill="FFFFFF"/>
            <w:vAlign w:val="bottom"/>
          </w:tcPr>
          <w:p w:rsidR="00B7217B" w:rsidRPr="00B7217B" w:rsidRDefault="00B7217B" w:rsidP="00C43D55">
            <w:pPr>
              <w:widowControl w:val="0"/>
              <w:spacing w:after="0" w:line="360" w:lineRule="auto"/>
              <w:rPr>
                <w:rFonts w:ascii="Times New Roman" w:eastAsia="Times New Roman" w:hAnsi="Times New Roman" w:cs="Times New Roman"/>
                <w:color w:val="000000"/>
                <w:lang w:val="ru-RU" w:eastAsia="bg-BG" w:bidi="bg-BG"/>
              </w:rPr>
            </w:pPr>
            <w:r w:rsidRPr="00B7217B">
              <w:rPr>
                <w:rFonts w:ascii="Times New Roman" w:eastAsia="Times New Roman" w:hAnsi="Times New Roman" w:cs="Times New Roman"/>
                <w:color w:val="000000"/>
                <w:lang w:val="bg-BG" w:eastAsia="bg-BG" w:bidi="bg-BG"/>
              </w:rPr>
              <w:t>Температура (минимална, максимална, в 14 ч. СЕТ)</w:t>
            </w:r>
            <w:r w:rsidR="009606FE" w:rsidRPr="00B7217B">
              <w:rPr>
                <w:rFonts w:ascii="Times New Roman" w:eastAsia="Times New Roman" w:hAnsi="Times New Roman" w:cs="Times New Roman"/>
                <w:color w:val="000000"/>
                <w:lang w:val="bg-BG" w:eastAsia="bg-BG" w:bidi="bg-BG"/>
              </w:rPr>
              <w:t xml:space="preserve"> *</w:t>
            </w:r>
          </w:p>
        </w:tc>
        <w:tc>
          <w:tcPr>
            <w:tcW w:w="5054" w:type="dxa"/>
            <w:tcBorders>
              <w:top w:val="single" w:sz="4" w:space="0" w:color="auto"/>
              <w:left w:val="single" w:sz="4" w:space="0" w:color="auto"/>
              <w:right w:val="single" w:sz="4" w:space="0" w:color="auto"/>
            </w:tcBorders>
            <w:shd w:val="clear" w:color="auto" w:fill="FFFFFF"/>
            <w:vAlign w:val="center"/>
          </w:tcPr>
          <w:p w:rsidR="00B7217B" w:rsidRPr="00B7217B" w:rsidRDefault="009606FE" w:rsidP="00C43D55">
            <w:pPr>
              <w:widowControl w:val="0"/>
              <w:spacing w:after="0" w:line="360" w:lineRule="auto"/>
              <w:rPr>
                <w:rFonts w:ascii="Times New Roman" w:eastAsia="Times New Roman" w:hAnsi="Times New Roman" w:cs="Times New Roman"/>
                <w:color w:val="000000"/>
                <w:lang w:val="bg-BG" w:eastAsia="bg-BG" w:bidi="bg-BG"/>
              </w:rPr>
            </w:pPr>
            <w:r w:rsidRPr="00202144">
              <w:rPr>
                <w:rFonts w:ascii="Times New Roman" w:eastAsia="Times New Roman" w:hAnsi="Times New Roman" w:cs="Times New Roman"/>
                <w:color w:val="000000"/>
                <w:lang w:val="ru-RU" w:eastAsia="bg-BG" w:bidi="bg-BG"/>
              </w:rPr>
              <w:t xml:space="preserve"> </w:t>
            </w:r>
            <w:r w:rsidR="00B7217B" w:rsidRPr="00B7217B">
              <w:rPr>
                <w:rFonts w:ascii="Times New Roman" w:eastAsia="Times New Roman" w:hAnsi="Times New Roman" w:cs="Times New Roman"/>
                <w:color w:val="000000"/>
                <w:lang w:val="bg-BG" w:eastAsia="bg-BG" w:bidi="bg-BG"/>
              </w:rPr>
              <w:t>средномесечно</w:t>
            </w:r>
          </w:p>
        </w:tc>
      </w:tr>
      <w:tr w:rsidR="00B7217B" w:rsidRPr="00B7217B" w:rsidTr="00B7217B">
        <w:trPr>
          <w:trHeight w:hRule="exact" w:val="379"/>
        </w:trPr>
        <w:tc>
          <w:tcPr>
            <w:tcW w:w="691" w:type="dxa"/>
            <w:tcBorders>
              <w:top w:val="single" w:sz="4" w:space="0" w:color="auto"/>
              <w:left w:val="single" w:sz="4" w:space="0" w:color="auto"/>
            </w:tcBorders>
            <w:shd w:val="clear" w:color="auto" w:fill="FFFFFF"/>
            <w:vAlign w:val="bottom"/>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t>3.</w:t>
            </w:r>
          </w:p>
        </w:tc>
        <w:tc>
          <w:tcPr>
            <w:tcW w:w="3523" w:type="dxa"/>
            <w:tcBorders>
              <w:top w:val="single" w:sz="4" w:space="0" w:color="auto"/>
              <w:left w:val="single" w:sz="4" w:space="0" w:color="auto"/>
            </w:tcBorders>
            <w:shd w:val="clear" w:color="auto" w:fill="FFFFFF"/>
            <w:vAlign w:val="bottom"/>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t>Посока и скорост на вятъра</w:t>
            </w:r>
          </w:p>
        </w:tc>
        <w:tc>
          <w:tcPr>
            <w:tcW w:w="5054" w:type="dxa"/>
            <w:tcBorders>
              <w:top w:val="single" w:sz="4" w:space="0" w:color="auto"/>
              <w:left w:val="single" w:sz="4" w:space="0" w:color="auto"/>
              <w:right w:val="single" w:sz="4" w:space="0" w:color="auto"/>
            </w:tcBorders>
            <w:shd w:val="clear" w:color="auto" w:fill="FFFFFF"/>
            <w:vAlign w:val="bottom"/>
          </w:tcPr>
          <w:p w:rsidR="00B7217B" w:rsidRPr="00B7217B" w:rsidRDefault="009606FE" w:rsidP="00C43D55">
            <w:pPr>
              <w:widowControl w:val="0"/>
              <w:spacing w:after="0" w:line="360" w:lineRule="auto"/>
              <w:rPr>
                <w:rFonts w:ascii="Times New Roman" w:eastAsia="Times New Roman" w:hAnsi="Times New Roman" w:cs="Times New Roman"/>
                <w:color w:val="000000"/>
                <w:lang w:val="bg-BG" w:eastAsia="bg-BG" w:bidi="bg-BG"/>
              </w:rPr>
            </w:pPr>
            <w:r w:rsidRPr="00202144">
              <w:rPr>
                <w:rFonts w:ascii="Times New Roman" w:eastAsia="Times New Roman" w:hAnsi="Times New Roman" w:cs="Times New Roman"/>
                <w:color w:val="000000"/>
                <w:lang w:val="ru-RU" w:eastAsia="bg-BG" w:bidi="bg-BG"/>
              </w:rPr>
              <w:t xml:space="preserve"> </w:t>
            </w:r>
            <w:r w:rsidR="00B7217B" w:rsidRPr="00B7217B">
              <w:rPr>
                <w:rFonts w:ascii="Times New Roman" w:eastAsia="Times New Roman" w:hAnsi="Times New Roman" w:cs="Times New Roman"/>
                <w:color w:val="000000"/>
                <w:lang w:val="bg-BG" w:eastAsia="bg-BG" w:bidi="bg-BG"/>
              </w:rPr>
              <w:t>не се изисква</w:t>
            </w:r>
          </w:p>
        </w:tc>
      </w:tr>
      <w:tr w:rsidR="00B7217B" w:rsidRPr="00C12E5E" w:rsidTr="00B7217B">
        <w:trPr>
          <w:trHeight w:hRule="exact" w:val="389"/>
        </w:trPr>
        <w:tc>
          <w:tcPr>
            <w:tcW w:w="691" w:type="dxa"/>
            <w:tcBorders>
              <w:top w:val="single" w:sz="4" w:space="0" w:color="auto"/>
              <w:left w:val="single" w:sz="4" w:space="0" w:color="auto"/>
            </w:tcBorders>
            <w:shd w:val="clear" w:color="auto" w:fill="FFFFFF"/>
            <w:vAlign w:val="bottom"/>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lastRenderedPageBreak/>
              <w:t>4.</w:t>
            </w:r>
          </w:p>
        </w:tc>
        <w:tc>
          <w:tcPr>
            <w:tcW w:w="3523" w:type="dxa"/>
            <w:tcBorders>
              <w:top w:val="single" w:sz="4" w:space="0" w:color="auto"/>
              <w:left w:val="single" w:sz="4" w:space="0" w:color="auto"/>
            </w:tcBorders>
            <w:shd w:val="clear" w:color="auto" w:fill="FFFFFF"/>
            <w:vAlign w:val="bottom"/>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t>Изпарения</w:t>
            </w:r>
          </w:p>
        </w:tc>
        <w:tc>
          <w:tcPr>
            <w:tcW w:w="5054" w:type="dxa"/>
            <w:tcBorders>
              <w:top w:val="single" w:sz="4" w:space="0" w:color="auto"/>
              <w:left w:val="single" w:sz="4" w:space="0" w:color="auto"/>
              <w:right w:val="single" w:sz="4" w:space="0" w:color="auto"/>
            </w:tcBorders>
            <w:shd w:val="clear" w:color="auto" w:fill="FFFFFF"/>
            <w:vAlign w:val="bottom"/>
          </w:tcPr>
          <w:p w:rsidR="00B7217B" w:rsidRPr="00B7217B" w:rsidRDefault="009606FE" w:rsidP="00C43D55">
            <w:pPr>
              <w:widowControl w:val="0"/>
              <w:spacing w:after="0" w:line="360" w:lineRule="auto"/>
              <w:rPr>
                <w:rFonts w:ascii="Times New Roman" w:eastAsia="Times New Roman" w:hAnsi="Times New Roman" w:cs="Times New Roman"/>
                <w:color w:val="000000"/>
                <w:lang w:val="bg-BG" w:eastAsia="bg-BG" w:bidi="bg-BG"/>
              </w:rPr>
            </w:pPr>
            <w:r w:rsidRPr="009606FE">
              <w:rPr>
                <w:rFonts w:ascii="Times New Roman" w:eastAsia="Times New Roman" w:hAnsi="Times New Roman" w:cs="Times New Roman"/>
                <w:color w:val="000000"/>
                <w:lang w:val="ru-RU" w:eastAsia="bg-BG" w:bidi="bg-BG"/>
              </w:rPr>
              <w:t xml:space="preserve"> </w:t>
            </w:r>
            <w:r w:rsidR="00B7217B" w:rsidRPr="00B7217B">
              <w:rPr>
                <w:rFonts w:ascii="Times New Roman" w:eastAsia="Times New Roman" w:hAnsi="Times New Roman" w:cs="Times New Roman"/>
                <w:color w:val="000000"/>
                <w:lang w:val="bg-BG" w:eastAsia="bg-BG" w:bidi="bg-BG"/>
              </w:rPr>
              <w:t>ежедневно, добавено към месечните стойности</w:t>
            </w:r>
          </w:p>
        </w:tc>
      </w:tr>
      <w:tr w:rsidR="00B7217B" w:rsidRPr="00B7217B" w:rsidTr="00B7217B">
        <w:trPr>
          <w:trHeight w:hRule="exact" w:val="418"/>
        </w:trPr>
        <w:tc>
          <w:tcPr>
            <w:tcW w:w="691" w:type="dxa"/>
            <w:tcBorders>
              <w:top w:val="single" w:sz="4" w:space="0" w:color="auto"/>
              <w:left w:val="single" w:sz="4" w:space="0" w:color="auto"/>
              <w:bottom w:val="single" w:sz="4" w:space="0" w:color="auto"/>
            </w:tcBorders>
            <w:shd w:val="clear" w:color="auto" w:fill="FFFFFF"/>
            <w:vAlign w:val="center"/>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t>5.</w:t>
            </w:r>
          </w:p>
        </w:tc>
        <w:tc>
          <w:tcPr>
            <w:tcW w:w="3523" w:type="dxa"/>
            <w:tcBorders>
              <w:top w:val="single" w:sz="4" w:space="0" w:color="auto"/>
              <w:left w:val="single" w:sz="4" w:space="0" w:color="auto"/>
              <w:bottom w:val="single" w:sz="4" w:space="0" w:color="auto"/>
            </w:tcBorders>
            <w:shd w:val="clear" w:color="auto" w:fill="FFFFFF"/>
            <w:vAlign w:val="center"/>
          </w:tcPr>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color w:val="000000"/>
                <w:lang w:val="bg-BG" w:eastAsia="bg-BG" w:bidi="bg-BG"/>
              </w:rPr>
              <w:t>Атмосферна влага (в 14 ч. СЕТ)*</w:t>
            </w:r>
          </w:p>
        </w:tc>
        <w:tc>
          <w:tcPr>
            <w:tcW w:w="5054" w:type="dxa"/>
            <w:tcBorders>
              <w:top w:val="single" w:sz="4" w:space="0" w:color="auto"/>
              <w:left w:val="single" w:sz="4" w:space="0" w:color="auto"/>
              <w:bottom w:val="single" w:sz="4" w:space="0" w:color="auto"/>
              <w:right w:val="single" w:sz="4" w:space="0" w:color="auto"/>
            </w:tcBorders>
            <w:shd w:val="clear" w:color="auto" w:fill="FFFFFF"/>
            <w:vAlign w:val="center"/>
          </w:tcPr>
          <w:p w:rsidR="00B7217B" w:rsidRPr="00B7217B" w:rsidRDefault="009606FE" w:rsidP="00C43D55">
            <w:pPr>
              <w:widowControl w:val="0"/>
              <w:spacing w:after="0" w:line="360" w:lineRule="auto"/>
              <w:rPr>
                <w:rFonts w:ascii="Times New Roman" w:eastAsia="Times New Roman" w:hAnsi="Times New Roman" w:cs="Times New Roman"/>
                <w:color w:val="000000"/>
                <w:lang w:val="bg-BG" w:eastAsia="bg-BG" w:bidi="bg-BG"/>
              </w:rPr>
            </w:pPr>
            <w:r w:rsidRPr="00202144">
              <w:rPr>
                <w:rFonts w:ascii="Times New Roman" w:eastAsia="Times New Roman" w:hAnsi="Times New Roman" w:cs="Times New Roman"/>
                <w:color w:val="000000"/>
                <w:lang w:val="ru-RU" w:eastAsia="bg-BG" w:bidi="bg-BG"/>
              </w:rPr>
              <w:t xml:space="preserve"> </w:t>
            </w:r>
            <w:r w:rsidR="00B7217B" w:rsidRPr="00B7217B">
              <w:rPr>
                <w:rFonts w:ascii="Times New Roman" w:eastAsia="Times New Roman" w:hAnsi="Times New Roman" w:cs="Times New Roman"/>
                <w:color w:val="000000"/>
                <w:lang w:val="bg-BG" w:eastAsia="bg-BG" w:bidi="bg-BG"/>
              </w:rPr>
              <w:t>средномесечно</w:t>
            </w:r>
          </w:p>
        </w:tc>
      </w:tr>
    </w:tbl>
    <w:p w:rsidR="00B7217B" w:rsidRPr="00B7217B" w:rsidRDefault="00B7217B" w:rsidP="00C43D55">
      <w:pPr>
        <w:widowControl w:val="0"/>
        <w:spacing w:after="0" w:line="360" w:lineRule="auto"/>
        <w:rPr>
          <w:rFonts w:ascii="Times New Roman" w:eastAsia="Times New Roman" w:hAnsi="Times New Roman" w:cs="Times New Roman"/>
          <w:color w:val="000000"/>
          <w:lang w:val="bg-BG" w:eastAsia="bg-BG" w:bidi="bg-BG"/>
        </w:rPr>
      </w:pPr>
      <w:r w:rsidRPr="00B7217B">
        <w:rPr>
          <w:rFonts w:ascii="Times New Roman" w:eastAsia="Times New Roman" w:hAnsi="Times New Roman" w:cs="Times New Roman"/>
          <w:b/>
          <w:i/>
          <w:color w:val="000000"/>
          <w:lang w:val="bg-BG" w:eastAsia="bg-BG" w:bidi="bg-BG"/>
        </w:rPr>
        <w:t>Забележка:</w:t>
      </w:r>
      <w:r w:rsidRPr="00B7217B">
        <w:rPr>
          <w:rFonts w:ascii="Times New Roman" w:eastAsia="Times New Roman" w:hAnsi="Times New Roman" w:cs="Times New Roman"/>
          <w:color w:val="000000"/>
          <w:lang w:val="bg-BG" w:eastAsia="bg-BG" w:bidi="bg-BG"/>
        </w:rPr>
        <w:t xml:space="preserve"> *Измерването на параметрите се извършва в 14 ч. Централно европейско време (СЕТ).</w:t>
      </w:r>
    </w:p>
    <w:p w:rsidR="00B7217B" w:rsidRPr="00B7217B" w:rsidRDefault="00B7217B" w:rsidP="00C43D55">
      <w:pPr>
        <w:framePr w:w="9269" w:wrap="notBeside" w:vAnchor="text" w:hAnchor="text" w:xAlign="center" w:y="1"/>
        <w:widowControl w:val="0"/>
        <w:spacing w:after="0" w:line="360" w:lineRule="auto"/>
        <w:rPr>
          <w:rFonts w:ascii="Times New Roman" w:eastAsia="Times New Roman" w:hAnsi="Times New Roman" w:cs="Times New Roman"/>
          <w:b/>
          <w:bCs/>
          <w:i/>
          <w:iCs/>
          <w:color w:val="000000"/>
          <w:lang w:val="bg-BG" w:eastAsia="bg-BG" w:bidi="bg-BG"/>
        </w:rPr>
      </w:pPr>
    </w:p>
    <w:p w:rsidR="009606FE" w:rsidRPr="009606FE" w:rsidRDefault="009606FE" w:rsidP="00C43D55">
      <w:pPr>
        <w:tabs>
          <w:tab w:val="left" w:pos="993"/>
        </w:tabs>
        <w:spacing w:line="360" w:lineRule="auto"/>
        <w:ind w:firstLine="720"/>
        <w:jc w:val="both"/>
        <w:rPr>
          <w:rFonts w:ascii="Times New Roman" w:hAnsi="Times New Roman" w:cs="Times New Roman"/>
          <w:b/>
          <w:sz w:val="24"/>
          <w:szCs w:val="24"/>
          <w:lang w:val="bg-BG"/>
        </w:rPr>
      </w:pPr>
      <w:r w:rsidRPr="009606FE">
        <w:rPr>
          <w:rFonts w:ascii="Times New Roman" w:hAnsi="Times New Roman" w:cs="Times New Roman"/>
          <w:b/>
          <w:sz w:val="24"/>
          <w:szCs w:val="24"/>
          <w:lang w:val="bg-BG"/>
        </w:rPr>
        <w:tab/>
        <w:t>Емисионни данни: контрол върху водите и газовете</w:t>
      </w:r>
    </w:p>
    <w:p w:rsidR="009606FE" w:rsidRPr="009606FE" w:rsidRDefault="009606FE" w:rsidP="00C43D55">
      <w:pPr>
        <w:tabs>
          <w:tab w:val="left" w:pos="993"/>
        </w:tabs>
        <w:spacing w:line="360" w:lineRule="auto"/>
        <w:ind w:firstLine="720"/>
        <w:jc w:val="both"/>
        <w:rPr>
          <w:rFonts w:ascii="Times New Roman" w:hAnsi="Times New Roman" w:cs="Times New Roman"/>
          <w:sz w:val="24"/>
          <w:szCs w:val="24"/>
          <w:lang w:val="bg-BG"/>
        </w:rPr>
      </w:pPr>
      <w:r w:rsidRPr="009606FE">
        <w:rPr>
          <w:rFonts w:ascii="Times New Roman" w:hAnsi="Times New Roman" w:cs="Times New Roman"/>
          <w:sz w:val="24"/>
          <w:szCs w:val="24"/>
          <w:lang w:val="bg-BG"/>
        </w:rPr>
        <w:t>Мониторингът на процесите в сметищното тяло след приключване експлоатацията на депото анализира параметри, които обикновено си влияят взаимно и имат пряко отношение към сигурността на депото и към въздействието му върху околната среда.</w:t>
      </w:r>
    </w:p>
    <w:p w:rsidR="009606FE" w:rsidRPr="009606FE" w:rsidRDefault="009606FE" w:rsidP="00C43D55">
      <w:pPr>
        <w:tabs>
          <w:tab w:val="left" w:pos="993"/>
        </w:tabs>
        <w:spacing w:line="360" w:lineRule="auto"/>
        <w:ind w:firstLine="720"/>
        <w:jc w:val="both"/>
        <w:rPr>
          <w:rFonts w:ascii="Times New Roman" w:hAnsi="Times New Roman" w:cs="Times New Roman"/>
          <w:sz w:val="24"/>
          <w:szCs w:val="24"/>
          <w:lang w:val="bg-BG"/>
        </w:rPr>
      </w:pPr>
      <w:r w:rsidRPr="009606FE">
        <w:rPr>
          <w:rFonts w:ascii="Times New Roman" w:hAnsi="Times New Roman" w:cs="Times New Roman"/>
          <w:sz w:val="24"/>
          <w:szCs w:val="24"/>
          <w:lang w:val="bg-BG"/>
        </w:rPr>
        <w:t>Такива са параметрите, влияещи се от физико-химични процеси, протичащи на повърхността и в тялото на депото за дълъг период от време - повърхностни води, газови емисии. Контролът на газовите емисии се постига чрез газдренажния кладенец, който е оборудван за непрекъснати и периодични измервания съгласно таблица № 3 и представени на чертеж №1</w:t>
      </w:r>
      <w:r w:rsidRPr="00262348">
        <w:rPr>
          <w:rFonts w:ascii="Times New Roman" w:hAnsi="Times New Roman" w:cs="Times New Roman"/>
          <w:sz w:val="24"/>
          <w:szCs w:val="24"/>
          <w:lang w:val="bg-BG"/>
        </w:rPr>
        <w:t>. Детайл на газов кладенец е показан на чертеж № 24 от част Техническа рекултивация.</w:t>
      </w:r>
    </w:p>
    <w:p w:rsidR="009606FE" w:rsidRPr="009606FE" w:rsidRDefault="009606FE" w:rsidP="00C43D55">
      <w:pPr>
        <w:tabs>
          <w:tab w:val="left" w:pos="993"/>
        </w:tabs>
        <w:spacing w:line="360" w:lineRule="auto"/>
        <w:ind w:firstLine="720"/>
        <w:jc w:val="both"/>
        <w:rPr>
          <w:rFonts w:ascii="Times New Roman" w:hAnsi="Times New Roman" w:cs="Times New Roman"/>
          <w:sz w:val="24"/>
          <w:szCs w:val="24"/>
          <w:lang w:val="bg-BG"/>
        </w:rPr>
      </w:pPr>
      <w:r w:rsidRPr="009606FE">
        <w:rPr>
          <w:rFonts w:ascii="Times New Roman" w:hAnsi="Times New Roman" w:cs="Times New Roman"/>
          <w:sz w:val="24"/>
          <w:szCs w:val="24"/>
          <w:lang w:val="bg-BG"/>
        </w:rPr>
        <w:t xml:space="preserve">В Плана за собствен мониторинг на повърхностните води фигурират два пункта т. </w:t>
      </w:r>
      <w:r w:rsidRPr="00E065A9">
        <w:rPr>
          <w:rFonts w:ascii="Times New Roman" w:hAnsi="Times New Roman" w:cs="Times New Roman"/>
          <w:b/>
          <w:sz w:val="24"/>
          <w:szCs w:val="24"/>
          <w:lang w:val="bg-BG"/>
        </w:rPr>
        <w:t>МПР-1</w:t>
      </w:r>
      <w:r w:rsidRPr="009606FE">
        <w:rPr>
          <w:rFonts w:ascii="Times New Roman" w:hAnsi="Times New Roman" w:cs="Times New Roman"/>
          <w:sz w:val="24"/>
          <w:szCs w:val="24"/>
          <w:lang w:val="bg-BG"/>
        </w:rPr>
        <w:t xml:space="preserve"> (43°</w:t>
      </w:r>
      <w:r w:rsidR="00E065A9" w:rsidRPr="00E065A9">
        <w:rPr>
          <w:rFonts w:ascii="Times New Roman" w:hAnsi="Times New Roman" w:cs="Times New Roman"/>
          <w:sz w:val="24"/>
          <w:szCs w:val="24"/>
          <w:lang w:val="ru-RU"/>
        </w:rPr>
        <w:t>21</w:t>
      </w:r>
      <w:r w:rsidR="00E065A9">
        <w:rPr>
          <w:rFonts w:ascii="Times New Roman" w:hAnsi="Times New Roman" w:cs="Times New Roman"/>
          <w:sz w:val="24"/>
          <w:szCs w:val="24"/>
          <w:vertAlign w:val="superscript"/>
          <w:lang w:val="ru-RU"/>
        </w:rPr>
        <w:t>҆</w:t>
      </w:r>
      <w:r w:rsidRPr="009606FE">
        <w:rPr>
          <w:rFonts w:ascii="Times New Roman" w:hAnsi="Times New Roman" w:cs="Times New Roman"/>
          <w:sz w:val="24"/>
          <w:szCs w:val="24"/>
          <w:lang w:val="bg-BG"/>
        </w:rPr>
        <w:t xml:space="preserve"> 51,7”</w:t>
      </w:r>
      <w:r w:rsidR="00E065A9">
        <w:rPr>
          <w:rFonts w:ascii="Times New Roman" w:hAnsi="Times New Roman" w:cs="Times New Roman"/>
          <w:sz w:val="24"/>
          <w:szCs w:val="24"/>
        </w:rPr>
        <w:t>N</w:t>
      </w:r>
      <w:r w:rsidRPr="009606FE">
        <w:rPr>
          <w:rFonts w:ascii="Times New Roman" w:hAnsi="Times New Roman" w:cs="Times New Roman"/>
          <w:sz w:val="24"/>
          <w:szCs w:val="24"/>
          <w:lang w:val="bg-BG"/>
        </w:rPr>
        <w:t xml:space="preserve">; 25°39’59.3”) - пункт за мониторинг на водите на р. Янтра - разположен над депото, характеризиращ състоянието на речните води преди въздействие от замърсители и т. </w:t>
      </w:r>
      <w:r w:rsidRPr="00E065A9">
        <w:rPr>
          <w:rFonts w:ascii="Times New Roman" w:hAnsi="Times New Roman" w:cs="Times New Roman"/>
          <w:b/>
          <w:sz w:val="24"/>
          <w:szCs w:val="24"/>
          <w:lang w:val="bg-BG"/>
        </w:rPr>
        <w:t>МПР-2</w:t>
      </w:r>
      <w:r w:rsidRPr="009606FE">
        <w:rPr>
          <w:rFonts w:ascii="Times New Roman" w:hAnsi="Times New Roman" w:cs="Times New Roman"/>
          <w:sz w:val="24"/>
          <w:szCs w:val="24"/>
          <w:lang w:val="bg-BG"/>
        </w:rPr>
        <w:t xml:space="preserve"> (43°’22’04,8”</w:t>
      </w:r>
      <w:r w:rsidR="00E065A9">
        <w:rPr>
          <w:rFonts w:ascii="Times New Roman" w:hAnsi="Times New Roman" w:cs="Times New Roman"/>
          <w:sz w:val="24"/>
          <w:szCs w:val="24"/>
        </w:rPr>
        <w:t>N</w:t>
      </w:r>
      <w:r w:rsidRPr="009606FE">
        <w:rPr>
          <w:rFonts w:ascii="Times New Roman" w:hAnsi="Times New Roman" w:cs="Times New Roman"/>
          <w:sz w:val="24"/>
          <w:szCs w:val="24"/>
          <w:lang w:val="bg-BG"/>
        </w:rPr>
        <w:t>; 25°40’01,</w:t>
      </w:r>
      <w:r w:rsidR="00E065A9" w:rsidRPr="00E065A9">
        <w:rPr>
          <w:rFonts w:ascii="Times New Roman" w:hAnsi="Times New Roman" w:cs="Times New Roman"/>
          <w:sz w:val="24"/>
          <w:szCs w:val="24"/>
          <w:lang w:val="ru-RU"/>
        </w:rPr>
        <w:t>1</w:t>
      </w:r>
      <w:r w:rsidRPr="009606FE">
        <w:rPr>
          <w:rFonts w:ascii="Times New Roman" w:hAnsi="Times New Roman" w:cs="Times New Roman"/>
          <w:sz w:val="24"/>
          <w:szCs w:val="24"/>
          <w:lang w:val="bg-BG"/>
        </w:rPr>
        <w:t>’) - пункт за мониторинг на водите на р. Янтра - разположен под депото, характеризиращ състоянието на речните води след въздействие от замърсители.</w:t>
      </w:r>
    </w:p>
    <w:p w:rsidR="00B7217B" w:rsidRPr="00202144" w:rsidRDefault="009606FE" w:rsidP="00C43D55">
      <w:pPr>
        <w:tabs>
          <w:tab w:val="left" w:pos="993"/>
        </w:tabs>
        <w:spacing w:line="360" w:lineRule="auto"/>
        <w:ind w:firstLine="720"/>
        <w:jc w:val="both"/>
        <w:rPr>
          <w:rFonts w:ascii="Times New Roman" w:hAnsi="Times New Roman" w:cs="Times New Roman"/>
          <w:sz w:val="24"/>
          <w:szCs w:val="24"/>
          <w:lang w:val="ru-RU"/>
        </w:rPr>
      </w:pPr>
      <w:r w:rsidRPr="009606FE">
        <w:rPr>
          <w:rFonts w:ascii="Times New Roman" w:hAnsi="Times New Roman" w:cs="Times New Roman"/>
          <w:sz w:val="24"/>
          <w:szCs w:val="24"/>
          <w:lang w:val="bg-BG"/>
        </w:rPr>
        <w:t xml:space="preserve">Мониторингът на </w:t>
      </w:r>
      <w:r w:rsidRPr="00E065A9">
        <w:rPr>
          <w:rFonts w:ascii="Times New Roman" w:hAnsi="Times New Roman" w:cs="Times New Roman"/>
          <w:b/>
          <w:sz w:val="24"/>
          <w:szCs w:val="24"/>
          <w:lang w:val="bg-BG"/>
        </w:rPr>
        <w:t>повърхностните води</w:t>
      </w:r>
      <w:r w:rsidRPr="009606FE">
        <w:rPr>
          <w:rFonts w:ascii="Times New Roman" w:hAnsi="Times New Roman" w:cs="Times New Roman"/>
          <w:sz w:val="24"/>
          <w:szCs w:val="24"/>
          <w:lang w:val="bg-BG"/>
        </w:rPr>
        <w:t xml:space="preserve"> се определят в два пункта за мониторинг - т. </w:t>
      </w:r>
      <w:r w:rsidRPr="00E065A9">
        <w:rPr>
          <w:rFonts w:ascii="Times New Roman" w:hAnsi="Times New Roman" w:cs="Times New Roman"/>
          <w:b/>
          <w:sz w:val="24"/>
          <w:szCs w:val="24"/>
          <w:lang w:val="bg-BG"/>
        </w:rPr>
        <w:t>МПР-3</w:t>
      </w:r>
      <w:r w:rsidRPr="009606FE">
        <w:rPr>
          <w:rFonts w:ascii="Times New Roman" w:hAnsi="Times New Roman" w:cs="Times New Roman"/>
          <w:sz w:val="24"/>
          <w:szCs w:val="24"/>
          <w:lang w:val="bg-BG"/>
        </w:rPr>
        <w:t xml:space="preserve"> и т. </w:t>
      </w:r>
      <w:r w:rsidRPr="00E065A9">
        <w:rPr>
          <w:rFonts w:ascii="Times New Roman" w:hAnsi="Times New Roman" w:cs="Times New Roman"/>
          <w:b/>
          <w:sz w:val="24"/>
          <w:szCs w:val="24"/>
          <w:lang w:val="bg-BG"/>
        </w:rPr>
        <w:t>МПР-4</w:t>
      </w:r>
      <w:r w:rsidRPr="009606FE">
        <w:rPr>
          <w:rFonts w:ascii="Times New Roman" w:hAnsi="Times New Roman" w:cs="Times New Roman"/>
          <w:sz w:val="24"/>
          <w:szCs w:val="24"/>
          <w:lang w:val="bg-BG"/>
        </w:rPr>
        <w:t>, които се намират в оборудваните събирателни шахти, свързани с канавките, които събират повърхностните води и обрамчват депото в най-ниската му част - от западния и от източния край на сметищното тяло. От тези шахти се вземат проби за анализ при наличие на води. Приблизителните координати на мониторинговите пунктове са следните:</w:t>
      </w:r>
    </w:p>
    <w:p w:rsidR="0039115D" w:rsidRPr="0039115D" w:rsidRDefault="0039115D" w:rsidP="00C43D55">
      <w:pPr>
        <w:pStyle w:val="af0"/>
        <w:shd w:val="clear" w:color="auto" w:fill="auto"/>
        <w:spacing w:line="360" w:lineRule="auto"/>
        <w:ind w:firstLine="0"/>
        <w:rPr>
          <w:lang w:val="bg-BG"/>
        </w:rPr>
      </w:pPr>
      <w:r w:rsidRPr="0039115D">
        <w:rPr>
          <w:lang w:val="ru-RU"/>
        </w:rPr>
        <w:lastRenderedPageBreak/>
        <w:t>Таблица 6. Приблизителни координати и надморска височина на мониторинговите пунктове</w:t>
      </w:r>
      <w:r>
        <w:rPr>
          <w:lang w:val="bg-BG"/>
        </w:rPr>
        <w:t xml:space="preserve">; </w:t>
      </w:r>
    </w:p>
    <w:p w:rsidR="0039115D" w:rsidRPr="0039115D" w:rsidRDefault="0039115D" w:rsidP="00C43D55">
      <w:pPr>
        <w:tabs>
          <w:tab w:val="left" w:pos="993"/>
        </w:tabs>
        <w:spacing w:line="360" w:lineRule="auto"/>
        <w:ind w:firstLine="720"/>
        <w:jc w:val="both"/>
        <w:rPr>
          <w:rFonts w:ascii="Times New Roman" w:hAnsi="Times New Roman" w:cs="Times New Roman"/>
          <w:sz w:val="24"/>
          <w:szCs w:val="24"/>
          <w:lang w:val="ru-RU"/>
        </w:rPr>
      </w:pPr>
    </w:p>
    <w:tbl>
      <w:tblPr>
        <w:tblW w:w="9508" w:type="dxa"/>
        <w:tblLayout w:type="fixed"/>
        <w:tblCellMar>
          <w:left w:w="10" w:type="dxa"/>
          <w:right w:w="10" w:type="dxa"/>
        </w:tblCellMar>
        <w:tblLook w:val="04A0"/>
      </w:tblPr>
      <w:tblGrid>
        <w:gridCol w:w="2845"/>
        <w:gridCol w:w="2127"/>
        <w:gridCol w:w="1984"/>
        <w:gridCol w:w="2552"/>
      </w:tblGrid>
      <w:tr w:rsidR="0039115D" w:rsidRPr="0039115D" w:rsidTr="0039115D">
        <w:trPr>
          <w:trHeight w:hRule="exact" w:val="278"/>
        </w:trPr>
        <w:tc>
          <w:tcPr>
            <w:tcW w:w="2845" w:type="dxa"/>
            <w:vMerge w:val="restart"/>
            <w:tcBorders>
              <w:top w:val="single" w:sz="4" w:space="0" w:color="auto"/>
              <w:left w:val="single" w:sz="4" w:space="0" w:color="auto"/>
            </w:tcBorders>
            <w:shd w:val="clear" w:color="auto" w:fill="FFFFFF"/>
            <w:vAlign w:val="bottom"/>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b/>
                <w:bCs/>
                <w:color w:val="000000"/>
                <w:lang w:val="bg-BG" w:eastAsia="bg-BG" w:bidi="bg-BG"/>
              </w:rPr>
              <w:t>Мониторингов</w:t>
            </w:r>
          </w:p>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b/>
                <w:bCs/>
                <w:color w:val="000000"/>
                <w:lang w:val="bg-BG" w:eastAsia="bg-BG" w:bidi="bg-BG"/>
              </w:rPr>
              <w:t>пункт</w:t>
            </w:r>
          </w:p>
        </w:tc>
        <w:tc>
          <w:tcPr>
            <w:tcW w:w="4111" w:type="dxa"/>
            <w:gridSpan w:val="2"/>
            <w:tcBorders>
              <w:top w:val="single" w:sz="4" w:space="0" w:color="auto"/>
              <w:left w:val="single" w:sz="4" w:space="0" w:color="auto"/>
            </w:tcBorders>
            <w:shd w:val="clear" w:color="auto" w:fill="FFFFFF"/>
            <w:vAlign w:val="bottom"/>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b/>
                <w:bCs/>
                <w:color w:val="000000"/>
                <w:lang w:val="bg-BG" w:eastAsia="bg-BG" w:bidi="bg-BG"/>
              </w:rPr>
              <w:t>Геодезични координати</w:t>
            </w:r>
          </w:p>
        </w:tc>
        <w:tc>
          <w:tcPr>
            <w:tcW w:w="2552" w:type="dxa"/>
            <w:vMerge w:val="restart"/>
            <w:tcBorders>
              <w:top w:val="single" w:sz="4" w:space="0" w:color="auto"/>
              <w:left w:val="single" w:sz="4" w:space="0" w:color="auto"/>
              <w:right w:val="single" w:sz="4" w:space="0" w:color="auto"/>
            </w:tcBorders>
            <w:shd w:val="clear" w:color="auto" w:fill="FFFFFF"/>
            <w:vAlign w:val="center"/>
          </w:tcPr>
          <w:p w:rsidR="0039115D" w:rsidRPr="0039115D" w:rsidRDefault="0039115D" w:rsidP="00C43D55">
            <w:pPr>
              <w:widowControl w:val="0"/>
              <w:spacing w:after="0" w:line="360" w:lineRule="auto"/>
              <w:ind w:left="160"/>
              <w:jc w:val="center"/>
              <w:rPr>
                <w:rFonts w:ascii="Courier New" w:eastAsia="Courier New" w:hAnsi="Courier New" w:cs="Courier New"/>
                <w:color w:val="000000"/>
                <w:sz w:val="24"/>
                <w:szCs w:val="24"/>
                <w:lang w:eastAsia="bg-BG" w:bidi="bg-BG"/>
              </w:rPr>
            </w:pPr>
            <w:r w:rsidRPr="0039115D">
              <w:rPr>
                <w:rFonts w:ascii="Times New Roman" w:eastAsia="Courier New" w:hAnsi="Times New Roman" w:cs="Times New Roman"/>
                <w:b/>
                <w:bCs/>
                <w:color w:val="000000"/>
                <w:lang w:val="bg-BG" w:eastAsia="bg-BG" w:bidi="bg-BG"/>
              </w:rPr>
              <w:t xml:space="preserve">Кота терен, </w:t>
            </w:r>
            <w:r>
              <w:rPr>
                <w:rFonts w:ascii="Times New Roman" w:eastAsia="Courier New" w:hAnsi="Times New Roman" w:cs="Times New Roman"/>
                <w:b/>
                <w:bCs/>
                <w:color w:val="000000"/>
                <w:lang w:eastAsia="bg-BG" w:bidi="bg-BG"/>
              </w:rPr>
              <w:t>m</w:t>
            </w:r>
          </w:p>
        </w:tc>
      </w:tr>
      <w:tr w:rsidR="0039115D" w:rsidRPr="0039115D" w:rsidTr="00656462">
        <w:trPr>
          <w:trHeight w:hRule="exact" w:val="501"/>
        </w:trPr>
        <w:tc>
          <w:tcPr>
            <w:tcW w:w="2845" w:type="dxa"/>
            <w:vMerge/>
            <w:tcBorders>
              <w:left w:val="single" w:sz="4" w:space="0" w:color="auto"/>
            </w:tcBorders>
            <w:shd w:val="clear" w:color="auto" w:fill="FFFFFF"/>
            <w:vAlign w:val="bottom"/>
          </w:tcPr>
          <w:p w:rsidR="0039115D" w:rsidRPr="0039115D" w:rsidRDefault="0039115D" w:rsidP="00C43D55">
            <w:pPr>
              <w:widowControl w:val="0"/>
              <w:spacing w:after="0" w:line="360" w:lineRule="auto"/>
              <w:rPr>
                <w:rFonts w:ascii="Courier New" w:eastAsia="Courier New" w:hAnsi="Courier New" w:cs="Courier New"/>
                <w:color w:val="000000"/>
                <w:sz w:val="24"/>
                <w:szCs w:val="24"/>
                <w:lang w:val="bg-BG" w:eastAsia="bg-BG" w:bidi="bg-BG"/>
              </w:rPr>
            </w:pPr>
          </w:p>
        </w:tc>
        <w:tc>
          <w:tcPr>
            <w:tcW w:w="2127" w:type="dxa"/>
            <w:tcBorders>
              <w:top w:val="single" w:sz="4" w:space="0" w:color="auto"/>
              <w:lef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color w:val="000000"/>
                <w:lang w:val="bg-BG" w:eastAsia="bg-BG" w:bidi="bg-BG"/>
              </w:rPr>
              <w:t>X</w:t>
            </w:r>
          </w:p>
        </w:tc>
        <w:tc>
          <w:tcPr>
            <w:tcW w:w="1984" w:type="dxa"/>
            <w:tcBorders>
              <w:top w:val="single" w:sz="4" w:space="0" w:color="auto"/>
              <w:lef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color w:val="000000"/>
                <w:lang w:val="bg-BG" w:eastAsia="bg-BG" w:bidi="bg-BG"/>
              </w:rPr>
              <w:t>У</w:t>
            </w:r>
          </w:p>
        </w:tc>
        <w:tc>
          <w:tcPr>
            <w:tcW w:w="2552" w:type="dxa"/>
            <w:vMerge/>
            <w:tcBorders>
              <w:left w:val="single" w:sz="4" w:space="0" w:color="auto"/>
              <w:right w:val="single" w:sz="4" w:space="0" w:color="auto"/>
            </w:tcBorders>
            <w:shd w:val="clear" w:color="auto" w:fill="FFFFFF"/>
            <w:vAlign w:val="center"/>
          </w:tcPr>
          <w:p w:rsidR="0039115D" w:rsidRPr="0039115D" w:rsidRDefault="0039115D" w:rsidP="00C43D55">
            <w:pPr>
              <w:widowControl w:val="0"/>
              <w:spacing w:after="0" w:line="360" w:lineRule="auto"/>
              <w:rPr>
                <w:rFonts w:ascii="Courier New" w:eastAsia="Courier New" w:hAnsi="Courier New" w:cs="Courier New"/>
                <w:color w:val="000000"/>
                <w:sz w:val="24"/>
                <w:szCs w:val="24"/>
                <w:lang w:val="bg-BG" w:eastAsia="bg-BG" w:bidi="bg-BG"/>
              </w:rPr>
            </w:pPr>
          </w:p>
        </w:tc>
      </w:tr>
      <w:tr w:rsidR="0039115D" w:rsidRPr="0039115D" w:rsidTr="007261B4">
        <w:trPr>
          <w:trHeight w:hRule="exact" w:val="447"/>
        </w:trPr>
        <w:tc>
          <w:tcPr>
            <w:tcW w:w="2845" w:type="dxa"/>
            <w:tcBorders>
              <w:top w:val="single" w:sz="4" w:space="0" w:color="auto"/>
              <w:lef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b/>
                <w:bCs/>
                <w:color w:val="000000"/>
                <w:lang w:val="bg-BG" w:eastAsia="bg-BG" w:bidi="bg-BG"/>
              </w:rPr>
              <w:t>МПР-1</w:t>
            </w:r>
          </w:p>
        </w:tc>
        <w:tc>
          <w:tcPr>
            <w:tcW w:w="2127" w:type="dxa"/>
            <w:tcBorders>
              <w:top w:val="single" w:sz="4" w:space="0" w:color="auto"/>
              <w:lef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eastAsia="bg-BG" w:bidi="bg-BG"/>
              </w:rPr>
            </w:pPr>
            <w:r w:rsidRPr="0039115D">
              <w:rPr>
                <w:rFonts w:ascii="Times New Roman" w:eastAsia="Courier New" w:hAnsi="Times New Roman" w:cs="Times New Roman"/>
                <w:color w:val="000000"/>
                <w:lang w:val="bg-BG" w:eastAsia="bg-BG" w:bidi="bg-BG"/>
              </w:rPr>
              <w:t xml:space="preserve">4 701 996 </w:t>
            </w:r>
            <w:r>
              <w:rPr>
                <w:rFonts w:ascii="Times New Roman" w:eastAsia="Courier New" w:hAnsi="Times New Roman" w:cs="Times New Roman"/>
                <w:color w:val="000000"/>
                <w:lang w:eastAsia="bg-BG" w:bidi="bg-BG"/>
              </w:rPr>
              <w:t>m</w:t>
            </w:r>
          </w:p>
        </w:tc>
        <w:tc>
          <w:tcPr>
            <w:tcW w:w="1984" w:type="dxa"/>
            <w:tcBorders>
              <w:top w:val="single" w:sz="4" w:space="0" w:color="auto"/>
              <w:lef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eastAsia="bg-BG" w:bidi="bg-BG"/>
              </w:rPr>
            </w:pPr>
            <w:r w:rsidRPr="0039115D">
              <w:rPr>
                <w:rFonts w:ascii="Times New Roman" w:eastAsia="Courier New" w:hAnsi="Times New Roman" w:cs="Times New Roman"/>
                <w:color w:val="000000"/>
                <w:lang w:val="bg-BG" w:eastAsia="bg-BG" w:bidi="bg-BG"/>
              </w:rPr>
              <w:t xml:space="preserve">9 457 915 </w:t>
            </w:r>
            <w:r>
              <w:rPr>
                <w:rFonts w:ascii="Times New Roman" w:eastAsia="Courier New" w:hAnsi="Times New Roman" w:cs="Times New Roman"/>
                <w:color w:val="000000"/>
                <w:lang w:eastAsia="bg-BG" w:bidi="bg-BG"/>
              </w:rPr>
              <w:t>m</w:t>
            </w:r>
          </w:p>
        </w:tc>
        <w:tc>
          <w:tcPr>
            <w:tcW w:w="2552" w:type="dxa"/>
            <w:tcBorders>
              <w:top w:val="single" w:sz="4" w:space="0" w:color="auto"/>
              <w:left w:val="single" w:sz="4" w:space="0" w:color="auto"/>
              <w:righ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color w:val="000000"/>
                <w:lang w:val="bg-BG" w:eastAsia="bg-BG" w:bidi="bg-BG"/>
              </w:rPr>
              <w:t>35,00</w:t>
            </w:r>
          </w:p>
        </w:tc>
      </w:tr>
      <w:tr w:rsidR="0039115D" w:rsidRPr="0039115D" w:rsidTr="009F26AA">
        <w:trPr>
          <w:trHeight w:hRule="exact" w:val="434"/>
        </w:trPr>
        <w:tc>
          <w:tcPr>
            <w:tcW w:w="2845" w:type="dxa"/>
            <w:tcBorders>
              <w:top w:val="single" w:sz="4" w:space="0" w:color="auto"/>
              <w:left w:val="single" w:sz="4" w:space="0" w:color="auto"/>
            </w:tcBorders>
            <w:shd w:val="clear" w:color="auto" w:fill="FFFFFF"/>
            <w:vAlign w:val="bottom"/>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b/>
                <w:bCs/>
                <w:color w:val="000000"/>
                <w:lang w:val="bg-BG" w:eastAsia="bg-BG" w:bidi="bg-BG"/>
              </w:rPr>
              <w:t>МПР-2</w:t>
            </w:r>
          </w:p>
        </w:tc>
        <w:tc>
          <w:tcPr>
            <w:tcW w:w="2127" w:type="dxa"/>
            <w:tcBorders>
              <w:top w:val="single" w:sz="4" w:space="0" w:color="auto"/>
              <w:left w:val="single" w:sz="4" w:space="0" w:color="auto"/>
            </w:tcBorders>
            <w:shd w:val="clear" w:color="auto" w:fill="FFFFFF"/>
            <w:vAlign w:val="bottom"/>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eastAsia="bg-BG" w:bidi="bg-BG"/>
              </w:rPr>
            </w:pPr>
            <w:r w:rsidRPr="0039115D">
              <w:rPr>
                <w:rFonts w:ascii="Times New Roman" w:eastAsia="Courier New" w:hAnsi="Times New Roman" w:cs="Times New Roman"/>
                <w:color w:val="000000"/>
                <w:lang w:val="bg-BG" w:eastAsia="bg-BG" w:bidi="bg-BG"/>
              </w:rPr>
              <w:t xml:space="preserve">4 702 400 </w:t>
            </w:r>
            <w:r>
              <w:rPr>
                <w:rFonts w:ascii="Times New Roman" w:eastAsia="Courier New" w:hAnsi="Times New Roman" w:cs="Times New Roman"/>
                <w:color w:val="000000"/>
                <w:lang w:eastAsia="bg-BG" w:bidi="bg-BG"/>
              </w:rPr>
              <w:t>m</w:t>
            </w:r>
          </w:p>
        </w:tc>
        <w:tc>
          <w:tcPr>
            <w:tcW w:w="1984" w:type="dxa"/>
            <w:tcBorders>
              <w:top w:val="single" w:sz="4" w:space="0" w:color="auto"/>
              <w:left w:val="single" w:sz="4" w:space="0" w:color="auto"/>
            </w:tcBorders>
            <w:shd w:val="clear" w:color="auto" w:fill="FFFFFF"/>
            <w:vAlign w:val="bottom"/>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eastAsia="bg-BG" w:bidi="bg-BG"/>
              </w:rPr>
            </w:pPr>
            <w:r w:rsidRPr="0039115D">
              <w:rPr>
                <w:rFonts w:ascii="Times New Roman" w:eastAsia="Courier New" w:hAnsi="Times New Roman" w:cs="Times New Roman"/>
                <w:color w:val="000000"/>
                <w:lang w:val="bg-BG" w:eastAsia="bg-BG" w:bidi="bg-BG"/>
              </w:rPr>
              <w:t xml:space="preserve">9 457 958 </w:t>
            </w:r>
            <w:r>
              <w:rPr>
                <w:rFonts w:ascii="Times New Roman" w:eastAsia="Courier New" w:hAnsi="Times New Roman" w:cs="Times New Roman"/>
                <w:color w:val="000000"/>
                <w:lang w:eastAsia="bg-BG" w:bidi="bg-BG"/>
              </w:rPr>
              <w:t>m</w:t>
            </w:r>
          </w:p>
        </w:tc>
        <w:tc>
          <w:tcPr>
            <w:tcW w:w="2552" w:type="dxa"/>
            <w:tcBorders>
              <w:top w:val="single" w:sz="4" w:space="0" w:color="auto"/>
              <w:left w:val="single" w:sz="4" w:space="0" w:color="auto"/>
              <w:right w:val="single" w:sz="4" w:space="0" w:color="auto"/>
            </w:tcBorders>
            <w:shd w:val="clear" w:color="auto" w:fill="FFFFFF"/>
            <w:vAlign w:val="bottom"/>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color w:val="000000"/>
                <w:lang w:val="bg-BG" w:eastAsia="bg-BG" w:bidi="bg-BG"/>
              </w:rPr>
              <w:t>34,00</w:t>
            </w:r>
          </w:p>
        </w:tc>
      </w:tr>
      <w:tr w:rsidR="0039115D" w:rsidRPr="0039115D" w:rsidTr="0039115D">
        <w:trPr>
          <w:trHeight w:hRule="exact" w:val="533"/>
        </w:trPr>
        <w:tc>
          <w:tcPr>
            <w:tcW w:w="2845" w:type="dxa"/>
            <w:tcBorders>
              <w:top w:val="single" w:sz="4" w:space="0" w:color="auto"/>
              <w:lef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b/>
                <w:bCs/>
                <w:color w:val="000000"/>
                <w:lang w:val="bg-BG" w:eastAsia="bg-BG" w:bidi="bg-BG"/>
              </w:rPr>
              <w:t>МПР-3</w:t>
            </w:r>
          </w:p>
        </w:tc>
        <w:tc>
          <w:tcPr>
            <w:tcW w:w="2127" w:type="dxa"/>
            <w:tcBorders>
              <w:top w:val="single" w:sz="4" w:space="0" w:color="auto"/>
              <w:lef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eastAsia="bg-BG" w:bidi="bg-BG"/>
              </w:rPr>
            </w:pPr>
            <w:r w:rsidRPr="0039115D">
              <w:rPr>
                <w:rFonts w:ascii="Times New Roman" w:eastAsia="Courier New" w:hAnsi="Times New Roman" w:cs="Times New Roman"/>
                <w:color w:val="000000"/>
                <w:lang w:val="bg-BG" w:eastAsia="bg-BG" w:bidi="bg-BG"/>
              </w:rPr>
              <w:t xml:space="preserve">4 702 204,816 </w:t>
            </w:r>
            <w:r>
              <w:rPr>
                <w:rFonts w:ascii="Times New Roman" w:eastAsia="Courier New" w:hAnsi="Times New Roman" w:cs="Times New Roman"/>
                <w:color w:val="000000"/>
                <w:lang w:eastAsia="bg-BG" w:bidi="bg-BG"/>
              </w:rPr>
              <w:t>m</w:t>
            </w:r>
          </w:p>
        </w:tc>
        <w:tc>
          <w:tcPr>
            <w:tcW w:w="1984" w:type="dxa"/>
            <w:tcBorders>
              <w:top w:val="single" w:sz="4" w:space="0" w:color="auto"/>
              <w:lef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eastAsia="bg-BG" w:bidi="bg-BG"/>
              </w:rPr>
            </w:pPr>
            <w:r w:rsidRPr="0039115D">
              <w:rPr>
                <w:rFonts w:ascii="Times New Roman" w:eastAsia="Courier New" w:hAnsi="Times New Roman" w:cs="Times New Roman"/>
                <w:color w:val="000000"/>
                <w:lang w:val="bg-BG" w:eastAsia="bg-BG" w:bidi="bg-BG"/>
              </w:rPr>
              <w:t xml:space="preserve">9 457 333,320 </w:t>
            </w:r>
            <w:r>
              <w:rPr>
                <w:rFonts w:ascii="Times New Roman" w:eastAsia="Courier New" w:hAnsi="Times New Roman" w:cs="Times New Roman"/>
                <w:color w:val="000000"/>
                <w:lang w:eastAsia="bg-BG" w:bidi="bg-BG"/>
              </w:rPr>
              <w:t>m</w:t>
            </w:r>
          </w:p>
        </w:tc>
        <w:tc>
          <w:tcPr>
            <w:tcW w:w="2552" w:type="dxa"/>
            <w:tcBorders>
              <w:top w:val="single" w:sz="4" w:space="0" w:color="auto"/>
              <w:left w:val="single" w:sz="4" w:space="0" w:color="auto"/>
              <w:righ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color w:val="000000"/>
                <w:lang w:val="bg-BG" w:eastAsia="bg-BG" w:bidi="bg-BG"/>
              </w:rPr>
              <w:t>35,50</w:t>
            </w:r>
          </w:p>
        </w:tc>
      </w:tr>
      <w:tr w:rsidR="0039115D" w:rsidRPr="0039115D" w:rsidTr="007261B4">
        <w:trPr>
          <w:trHeight w:hRule="exact" w:val="555"/>
        </w:trPr>
        <w:tc>
          <w:tcPr>
            <w:tcW w:w="2845" w:type="dxa"/>
            <w:tcBorders>
              <w:top w:val="single" w:sz="4" w:space="0" w:color="auto"/>
              <w:left w:val="single" w:sz="4" w:space="0" w:color="auto"/>
              <w:bottom w:val="single" w:sz="4" w:space="0" w:color="auto"/>
            </w:tcBorders>
            <w:shd w:val="clear" w:color="auto" w:fill="FFFFFF"/>
          </w:tcPr>
          <w:p w:rsidR="00656462" w:rsidRPr="007261B4" w:rsidRDefault="0039115D" w:rsidP="00C43D55">
            <w:pPr>
              <w:widowControl w:val="0"/>
              <w:spacing w:after="0" w:line="360" w:lineRule="auto"/>
              <w:jc w:val="center"/>
              <w:rPr>
                <w:rFonts w:ascii="Times New Roman" w:eastAsia="Courier New" w:hAnsi="Times New Roman" w:cs="Times New Roman"/>
                <w:b/>
                <w:bCs/>
                <w:color w:val="000000"/>
                <w:lang w:val="bg-BG" w:eastAsia="bg-BG" w:bidi="bg-BG"/>
              </w:rPr>
            </w:pPr>
            <w:r w:rsidRPr="0039115D">
              <w:rPr>
                <w:rFonts w:ascii="Times New Roman" w:eastAsia="Courier New" w:hAnsi="Times New Roman" w:cs="Times New Roman"/>
                <w:b/>
                <w:bCs/>
                <w:color w:val="000000"/>
                <w:lang w:val="bg-BG" w:eastAsia="bg-BG" w:bidi="bg-BG"/>
              </w:rPr>
              <w:t>МПР-4</w:t>
            </w:r>
          </w:p>
        </w:tc>
        <w:tc>
          <w:tcPr>
            <w:tcW w:w="2127" w:type="dxa"/>
            <w:tcBorders>
              <w:top w:val="single" w:sz="4" w:space="0" w:color="auto"/>
              <w:left w:val="single" w:sz="4" w:space="0" w:color="auto"/>
              <w:bottom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eastAsia="bg-BG" w:bidi="bg-BG"/>
              </w:rPr>
            </w:pPr>
            <w:r w:rsidRPr="0039115D">
              <w:rPr>
                <w:rFonts w:ascii="Times New Roman" w:eastAsia="Courier New" w:hAnsi="Times New Roman" w:cs="Times New Roman"/>
                <w:color w:val="000000"/>
                <w:lang w:val="bg-BG" w:eastAsia="bg-BG" w:bidi="bg-BG"/>
              </w:rPr>
              <w:t xml:space="preserve">4 702 131,851 </w:t>
            </w:r>
            <w:r>
              <w:rPr>
                <w:rFonts w:ascii="Times New Roman" w:eastAsia="Courier New" w:hAnsi="Times New Roman" w:cs="Times New Roman"/>
                <w:color w:val="000000"/>
                <w:lang w:eastAsia="bg-BG" w:bidi="bg-BG"/>
              </w:rPr>
              <w:t>m</w:t>
            </w:r>
          </w:p>
        </w:tc>
        <w:tc>
          <w:tcPr>
            <w:tcW w:w="1984" w:type="dxa"/>
            <w:tcBorders>
              <w:top w:val="single" w:sz="4" w:space="0" w:color="auto"/>
              <w:left w:val="single" w:sz="4" w:space="0" w:color="auto"/>
              <w:bottom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eastAsia="bg-BG" w:bidi="bg-BG"/>
              </w:rPr>
            </w:pPr>
            <w:r w:rsidRPr="0039115D">
              <w:rPr>
                <w:rFonts w:ascii="Times New Roman" w:eastAsia="Courier New" w:hAnsi="Times New Roman" w:cs="Times New Roman"/>
                <w:color w:val="000000"/>
                <w:lang w:val="bg-BG" w:eastAsia="bg-BG" w:bidi="bg-BG"/>
              </w:rPr>
              <w:t xml:space="preserve">9 457 729,174 </w:t>
            </w:r>
            <w:r>
              <w:rPr>
                <w:rFonts w:ascii="Times New Roman" w:eastAsia="Courier New" w:hAnsi="Times New Roman" w:cs="Times New Roman"/>
                <w:color w:val="000000"/>
                <w:lang w:eastAsia="bg-BG" w:bidi="bg-BG"/>
              </w:rPr>
              <w:t>m</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39115D" w:rsidRPr="0039115D" w:rsidRDefault="0039115D"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39115D">
              <w:rPr>
                <w:rFonts w:ascii="Times New Roman" w:eastAsia="Courier New" w:hAnsi="Times New Roman" w:cs="Times New Roman"/>
                <w:color w:val="000000"/>
                <w:lang w:val="bg-BG" w:eastAsia="bg-BG" w:bidi="bg-BG"/>
              </w:rPr>
              <w:t>36,25</w:t>
            </w:r>
          </w:p>
        </w:tc>
      </w:tr>
    </w:tbl>
    <w:p w:rsidR="009F26AA" w:rsidRDefault="009F26AA" w:rsidP="00C43D55">
      <w:pPr>
        <w:tabs>
          <w:tab w:val="left" w:pos="993"/>
        </w:tabs>
        <w:spacing w:line="360" w:lineRule="auto"/>
        <w:ind w:firstLine="720"/>
        <w:jc w:val="both"/>
        <w:rPr>
          <w:rFonts w:ascii="Times New Roman" w:hAnsi="Times New Roman" w:cs="Times New Roman"/>
          <w:sz w:val="24"/>
          <w:szCs w:val="24"/>
        </w:rPr>
      </w:pPr>
    </w:p>
    <w:p w:rsidR="00D64148" w:rsidRPr="00202144" w:rsidRDefault="009F26AA" w:rsidP="00C43D55">
      <w:pPr>
        <w:tabs>
          <w:tab w:val="left" w:pos="993"/>
        </w:tabs>
        <w:spacing w:line="360" w:lineRule="auto"/>
        <w:ind w:firstLine="720"/>
        <w:jc w:val="both"/>
        <w:rPr>
          <w:rFonts w:ascii="Times New Roman" w:hAnsi="Times New Roman" w:cs="Times New Roman"/>
          <w:sz w:val="24"/>
          <w:szCs w:val="24"/>
          <w:lang w:val="ru-RU"/>
        </w:rPr>
      </w:pPr>
      <w:r w:rsidRPr="009F26AA">
        <w:rPr>
          <w:rFonts w:ascii="Times New Roman" w:hAnsi="Times New Roman" w:cs="Times New Roman"/>
          <w:sz w:val="24"/>
          <w:szCs w:val="24"/>
          <w:lang w:val="ru-RU"/>
        </w:rPr>
        <w:t xml:space="preserve">Точки </w:t>
      </w:r>
      <w:r w:rsidRPr="009F26AA">
        <w:rPr>
          <w:rFonts w:ascii="Times New Roman" w:hAnsi="Times New Roman" w:cs="Times New Roman"/>
          <w:b/>
          <w:sz w:val="24"/>
          <w:szCs w:val="24"/>
          <w:lang w:val="ru-RU"/>
        </w:rPr>
        <w:t>МПР-1</w:t>
      </w:r>
      <w:r w:rsidRPr="009F26AA">
        <w:rPr>
          <w:rFonts w:ascii="Times New Roman" w:hAnsi="Times New Roman" w:cs="Times New Roman"/>
          <w:sz w:val="24"/>
          <w:szCs w:val="24"/>
          <w:lang w:val="ru-RU"/>
        </w:rPr>
        <w:t xml:space="preserve"> и </w:t>
      </w:r>
      <w:r w:rsidRPr="009F26AA">
        <w:rPr>
          <w:rFonts w:ascii="Times New Roman" w:hAnsi="Times New Roman" w:cs="Times New Roman"/>
          <w:b/>
          <w:sz w:val="24"/>
          <w:szCs w:val="24"/>
          <w:lang w:val="ru-RU"/>
        </w:rPr>
        <w:t>МПР-2</w:t>
      </w:r>
      <w:r w:rsidRPr="009F26AA">
        <w:rPr>
          <w:rFonts w:ascii="Times New Roman" w:hAnsi="Times New Roman" w:cs="Times New Roman"/>
          <w:sz w:val="24"/>
          <w:szCs w:val="24"/>
          <w:lang w:val="ru-RU"/>
        </w:rPr>
        <w:t xml:space="preserve"> не са нанесени </w:t>
      </w:r>
      <w:proofErr w:type="gramStart"/>
      <w:r w:rsidRPr="009F26AA">
        <w:rPr>
          <w:rFonts w:ascii="Times New Roman" w:hAnsi="Times New Roman" w:cs="Times New Roman"/>
          <w:sz w:val="24"/>
          <w:szCs w:val="24"/>
          <w:lang w:val="ru-RU"/>
        </w:rPr>
        <w:t>на</w:t>
      </w:r>
      <w:proofErr w:type="gramEnd"/>
      <w:r w:rsidRPr="009F26AA">
        <w:rPr>
          <w:rFonts w:ascii="Times New Roman" w:hAnsi="Times New Roman" w:cs="Times New Roman"/>
          <w:sz w:val="24"/>
          <w:szCs w:val="24"/>
          <w:lang w:val="ru-RU"/>
        </w:rPr>
        <w:t xml:space="preserve"> чертежа, тъй като са отдалечени от депото, но по координатите се установяват и водите от тях ще се наблюдават.</w:t>
      </w:r>
    </w:p>
    <w:p w:rsidR="009F26AA" w:rsidRPr="00202144" w:rsidRDefault="009F26AA" w:rsidP="00C43D55">
      <w:pPr>
        <w:widowControl w:val="0"/>
        <w:spacing w:after="0" w:line="360" w:lineRule="auto"/>
        <w:ind w:firstLine="720"/>
        <w:rPr>
          <w:rFonts w:ascii="Times New Roman" w:eastAsia="Times New Roman" w:hAnsi="Times New Roman" w:cs="Times New Roman"/>
          <w:b/>
          <w:bCs/>
          <w:i/>
          <w:iCs/>
          <w:color w:val="000000"/>
          <w:lang w:val="ru-RU" w:eastAsia="bg-BG" w:bidi="bg-BG"/>
        </w:rPr>
      </w:pPr>
      <w:r w:rsidRPr="009F26AA">
        <w:rPr>
          <w:rFonts w:ascii="Times New Roman" w:eastAsia="Times New Roman" w:hAnsi="Times New Roman" w:cs="Times New Roman"/>
          <w:b/>
          <w:bCs/>
          <w:i/>
          <w:iCs/>
          <w:color w:val="000000"/>
          <w:lang w:val="bg-BG" w:eastAsia="bg-BG" w:bidi="bg-BG"/>
        </w:rPr>
        <w:t>Таблица</w:t>
      </w:r>
      <w:r w:rsidRPr="009F26AA">
        <w:rPr>
          <w:rFonts w:ascii="Times New Roman" w:eastAsia="Times New Roman" w:hAnsi="Times New Roman" w:cs="Times New Roman"/>
          <w:color w:val="000000"/>
          <w:lang w:val="bg-BG" w:eastAsia="bg-BG" w:bidi="bg-BG"/>
        </w:rPr>
        <w:t xml:space="preserve"> 7. </w:t>
      </w:r>
      <w:r w:rsidRPr="009F26AA">
        <w:rPr>
          <w:rFonts w:ascii="Times New Roman" w:eastAsia="Times New Roman" w:hAnsi="Times New Roman" w:cs="Times New Roman"/>
          <w:b/>
          <w:bCs/>
          <w:i/>
          <w:iCs/>
          <w:color w:val="000000"/>
          <w:lang w:val="bg-BG" w:eastAsia="bg-BG" w:bidi="bg-BG"/>
        </w:rPr>
        <w:t>Контрол върху повърхностните води и газовете</w:t>
      </w:r>
    </w:p>
    <w:p w:rsidR="009F26AA" w:rsidRPr="00202144" w:rsidRDefault="009F26AA" w:rsidP="00C43D55">
      <w:pPr>
        <w:widowControl w:val="0"/>
        <w:spacing w:after="0" w:line="360" w:lineRule="auto"/>
        <w:ind w:firstLine="720"/>
        <w:rPr>
          <w:rFonts w:ascii="Times New Roman" w:eastAsia="Times New Roman" w:hAnsi="Times New Roman" w:cs="Times New Roman"/>
          <w:b/>
          <w:bCs/>
          <w:i/>
          <w:iCs/>
          <w:color w:val="000000"/>
          <w:lang w:val="ru-RU" w:eastAsia="bg-BG" w:bidi="bg-BG"/>
        </w:rPr>
      </w:pPr>
    </w:p>
    <w:p w:rsidR="009F26AA" w:rsidRPr="00202144" w:rsidRDefault="009F26AA" w:rsidP="00C43D55">
      <w:pPr>
        <w:widowControl w:val="0"/>
        <w:spacing w:after="0" w:line="360" w:lineRule="auto"/>
        <w:ind w:firstLine="720"/>
        <w:rPr>
          <w:rFonts w:ascii="Times New Roman" w:eastAsia="Times New Roman" w:hAnsi="Times New Roman" w:cs="Times New Roman"/>
          <w:bCs/>
          <w:iCs/>
          <w:color w:val="000000"/>
          <w:lang w:val="ru-RU" w:eastAsia="bg-BG" w:bidi="bg-BG"/>
        </w:rPr>
      </w:pPr>
    </w:p>
    <w:tbl>
      <w:tblPr>
        <w:tblW w:w="9508" w:type="dxa"/>
        <w:tblLayout w:type="fixed"/>
        <w:tblCellMar>
          <w:left w:w="10" w:type="dxa"/>
          <w:right w:w="10" w:type="dxa"/>
        </w:tblCellMar>
        <w:tblLook w:val="04A0"/>
      </w:tblPr>
      <w:tblGrid>
        <w:gridCol w:w="571"/>
        <w:gridCol w:w="5342"/>
        <w:gridCol w:w="3595"/>
      </w:tblGrid>
      <w:tr w:rsidR="009F26AA" w:rsidRPr="00C12E5E" w:rsidTr="009F26AA">
        <w:trPr>
          <w:trHeight w:hRule="exact" w:val="672"/>
        </w:trPr>
        <w:tc>
          <w:tcPr>
            <w:tcW w:w="571" w:type="dxa"/>
            <w:tcBorders>
              <w:top w:val="single" w:sz="4" w:space="0" w:color="auto"/>
              <w:left w:val="single" w:sz="4" w:space="0" w:color="auto"/>
            </w:tcBorders>
            <w:shd w:val="clear" w:color="auto" w:fill="FFFFFF"/>
            <w:vAlign w:val="center"/>
          </w:tcPr>
          <w:p w:rsidR="009F26AA" w:rsidRPr="009F26AA" w:rsidRDefault="009F26AA" w:rsidP="00C43D55">
            <w:pPr>
              <w:widowControl w:val="0"/>
              <w:spacing w:after="0" w:line="360" w:lineRule="auto"/>
              <w:ind w:left="220"/>
              <w:rPr>
                <w:rFonts w:ascii="Times New Roman" w:eastAsia="Times New Roman" w:hAnsi="Times New Roman" w:cs="Times New Roman"/>
                <w:color w:val="000000"/>
                <w:lang w:val="bg-BG" w:eastAsia="bg-BG" w:bidi="bg-BG"/>
              </w:rPr>
            </w:pPr>
            <w:r w:rsidRPr="009F26AA">
              <w:rPr>
                <w:rFonts w:ascii="Times New Roman" w:eastAsia="Times New Roman" w:hAnsi="Times New Roman" w:cs="Times New Roman"/>
                <w:color w:val="000000"/>
                <w:lang w:val="bg-BG" w:eastAsia="bg-BG" w:bidi="bg-BG"/>
              </w:rPr>
              <w:t>№</w:t>
            </w:r>
          </w:p>
        </w:tc>
        <w:tc>
          <w:tcPr>
            <w:tcW w:w="5342" w:type="dxa"/>
            <w:tcBorders>
              <w:top w:val="single" w:sz="4" w:space="0" w:color="auto"/>
              <w:left w:val="single" w:sz="4" w:space="0" w:color="auto"/>
            </w:tcBorders>
            <w:shd w:val="clear" w:color="auto" w:fill="FFFFFF"/>
            <w:vAlign w:val="center"/>
          </w:tcPr>
          <w:p w:rsidR="009F26AA" w:rsidRPr="009F26AA" w:rsidRDefault="009F26AA" w:rsidP="00C43D55">
            <w:pPr>
              <w:widowControl w:val="0"/>
              <w:spacing w:after="0" w:line="360" w:lineRule="auto"/>
              <w:jc w:val="center"/>
              <w:rPr>
                <w:rFonts w:ascii="Times New Roman" w:eastAsia="Times New Roman" w:hAnsi="Times New Roman" w:cs="Times New Roman"/>
                <w:color w:val="000000"/>
                <w:lang w:val="bg-BG" w:eastAsia="bg-BG" w:bidi="bg-BG"/>
              </w:rPr>
            </w:pPr>
            <w:r w:rsidRPr="009F26AA">
              <w:rPr>
                <w:rFonts w:ascii="Times New Roman" w:eastAsia="Times New Roman" w:hAnsi="Times New Roman" w:cs="Times New Roman"/>
                <w:b/>
                <w:bCs/>
                <w:color w:val="000000"/>
                <w:lang w:val="bg-BG" w:eastAsia="bg-BG" w:bidi="bg-BG"/>
              </w:rPr>
              <w:t>Показатели</w:t>
            </w:r>
          </w:p>
        </w:tc>
        <w:tc>
          <w:tcPr>
            <w:tcW w:w="3595" w:type="dxa"/>
            <w:tcBorders>
              <w:top w:val="single" w:sz="4" w:space="0" w:color="auto"/>
              <w:left w:val="single" w:sz="4" w:space="0" w:color="auto"/>
              <w:right w:val="single" w:sz="4" w:space="0" w:color="auto"/>
            </w:tcBorders>
            <w:shd w:val="clear" w:color="auto" w:fill="FFFFFF"/>
            <w:vAlign w:val="bottom"/>
          </w:tcPr>
          <w:p w:rsidR="009F26AA" w:rsidRPr="009F26AA" w:rsidRDefault="009F26AA" w:rsidP="00C43D55">
            <w:pPr>
              <w:widowControl w:val="0"/>
              <w:spacing w:after="0" w:line="360" w:lineRule="auto"/>
              <w:jc w:val="center"/>
              <w:rPr>
                <w:rFonts w:ascii="Times New Roman" w:eastAsia="Times New Roman" w:hAnsi="Times New Roman" w:cs="Times New Roman"/>
                <w:color w:val="000000"/>
                <w:lang w:val="bg-BG" w:eastAsia="bg-BG" w:bidi="bg-BG"/>
              </w:rPr>
            </w:pPr>
            <w:r w:rsidRPr="009F26AA">
              <w:rPr>
                <w:rFonts w:ascii="Times New Roman" w:eastAsia="Times New Roman" w:hAnsi="Times New Roman" w:cs="Times New Roman"/>
                <w:b/>
                <w:bCs/>
                <w:color w:val="000000"/>
                <w:lang w:val="bg-BG" w:eastAsia="bg-BG" w:bidi="bg-BG"/>
              </w:rPr>
              <w:t>Показатели за наблюдение след закриване на депото</w:t>
            </w:r>
          </w:p>
        </w:tc>
      </w:tr>
      <w:tr w:rsidR="009F26AA" w:rsidRPr="009F26AA" w:rsidTr="009F26AA">
        <w:trPr>
          <w:trHeight w:hRule="exact" w:val="1939"/>
        </w:trPr>
        <w:tc>
          <w:tcPr>
            <w:tcW w:w="571" w:type="dxa"/>
            <w:tcBorders>
              <w:top w:val="single" w:sz="4" w:space="0" w:color="auto"/>
              <w:left w:val="single" w:sz="4" w:space="0" w:color="auto"/>
            </w:tcBorders>
            <w:shd w:val="clear" w:color="auto" w:fill="FFFFFF"/>
            <w:vAlign w:val="center"/>
          </w:tcPr>
          <w:p w:rsidR="009F26AA" w:rsidRPr="009F26AA" w:rsidRDefault="009F26AA" w:rsidP="00C43D55">
            <w:pPr>
              <w:widowControl w:val="0"/>
              <w:spacing w:after="0" w:line="360" w:lineRule="auto"/>
              <w:ind w:left="220"/>
              <w:rPr>
                <w:rFonts w:ascii="Times New Roman" w:eastAsia="Times New Roman" w:hAnsi="Times New Roman" w:cs="Times New Roman"/>
                <w:color w:val="000000"/>
                <w:lang w:val="bg-BG" w:eastAsia="bg-BG" w:bidi="bg-BG"/>
              </w:rPr>
            </w:pPr>
            <w:r w:rsidRPr="009F26AA">
              <w:rPr>
                <w:rFonts w:ascii="Times New Roman" w:eastAsia="Times New Roman" w:hAnsi="Times New Roman" w:cs="Times New Roman"/>
                <w:color w:val="000000"/>
                <w:lang w:val="bg-BG" w:eastAsia="bg-BG" w:bidi="bg-BG"/>
              </w:rPr>
              <w:t>1.</w:t>
            </w:r>
          </w:p>
        </w:tc>
        <w:tc>
          <w:tcPr>
            <w:tcW w:w="5342" w:type="dxa"/>
            <w:tcBorders>
              <w:top w:val="single" w:sz="4" w:space="0" w:color="auto"/>
              <w:left w:val="single" w:sz="4" w:space="0" w:color="auto"/>
            </w:tcBorders>
            <w:shd w:val="clear" w:color="auto" w:fill="FFFFFF"/>
            <w:vAlign w:val="bottom"/>
          </w:tcPr>
          <w:p w:rsidR="009F26AA" w:rsidRPr="009F26AA" w:rsidRDefault="009F26AA" w:rsidP="00C43D55">
            <w:pPr>
              <w:widowControl w:val="0"/>
              <w:spacing w:after="0" w:line="360" w:lineRule="auto"/>
              <w:ind w:right="81"/>
              <w:jc w:val="both"/>
              <w:rPr>
                <w:rFonts w:ascii="Times New Roman" w:eastAsia="Times New Roman" w:hAnsi="Times New Roman" w:cs="Times New Roman"/>
                <w:color w:val="000000"/>
                <w:lang w:val="bg-BG" w:eastAsia="bg-BG" w:bidi="bg-BG"/>
              </w:rPr>
            </w:pPr>
            <w:r w:rsidRPr="009F26AA">
              <w:rPr>
                <w:rFonts w:ascii="Times New Roman" w:eastAsia="Times New Roman" w:hAnsi="Times New Roman" w:cs="Times New Roman"/>
                <w:b/>
                <w:bCs/>
                <w:color w:val="000000"/>
                <w:lang w:val="bg-BG" w:eastAsia="bg-BG" w:bidi="bg-BG"/>
              </w:rPr>
              <w:t xml:space="preserve">Обем и състав на повърхностните води. </w:t>
            </w:r>
            <w:r w:rsidRPr="009F26AA">
              <w:rPr>
                <w:rFonts w:ascii="Times New Roman" w:eastAsia="Times New Roman" w:hAnsi="Times New Roman" w:cs="Times New Roman"/>
                <w:color w:val="000000"/>
                <w:lang w:val="bg-BG" w:eastAsia="bg-BG" w:bidi="bg-BG"/>
              </w:rPr>
              <w:t xml:space="preserve">Следят се: </w:t>
            </w:r>
            <w:r w:rsidRPr="009F26AA">
              <w:rPr>
                <w:rFonts w:ascii="Times New Roman" w:eastAsia="Times New Roman" w:hAnsi="Times New Roman" w:cs="Times New Roman"/>
                <w:b/>
                <w:bCs/>
                <w:i/>
                <w:iCs/>
                <w:color w:val="000000"/>
                <w:lang w:val="bg-BG" w:eastAsia="bg-BG" w:bidi="bg-BG"/>
              </w:rPr>
              <w:t>основни физико-химични показатели</w:t>
            </w:r>
            <w:r w:rsidRPr="009F26AA">
              <w:rPr>
                <w:rFonts w:ascii="Times New Roman" w:eastAsia="Times New Roman" w:hAnsi="Times New Roman" w:cs="Times New Roman"/>
                <w:color w:val="000000"/>
                <w:lang w:val="bg-BG" w:eastAsia="bg-BG" w:bidi="bg-BG"/>
              </w:rPr>
              <w:t xml:space="preserve"> - рН, неразтворени в-ва, електропроводимост, БПК5, Х</w:t>
            </w:r>
            <w:r w:rsidR="001D576A">
              <w:rPr>
                <w:rFonts w:ascii="Times New Roman" w:eastAsia="Times New Roman" w:hAnsi="Times New Roman" w:cs="Times New Roman"/>
                <w:color w:val="000000"/>
                <w:lang w:val="bg-BG" w:eastAsia="bg-BG" w:bidi="bg-BG"/>
              </w:rPr>
              <w:t>ПК</w:t>
            </w:r>
            <w:r w:rsidRPr="009F26AA">
              <w:rPr>
                <w:rFonts w:ascii="Times New Roman" w:eastAsia="Times New Roman" w:hAnsi="Times New Roman" w:cs="Times New Roman"/>
                <w:color w:val="000000"/>
                <w:lang w:val="bg-BG" w:eastAsia="bg-BG" w:bidi="bg-BG"/>
              </w:rPr>
              <w:t xml:space="preserve">, амонячен, нитратен и нитритен азот, ортофосфати, хлориди, сулфати, желязо, манган и обща твърдост; </w:t>
            </w:r>
            <w:r w:rsidRPr="009F26AA">
              <w:rPr>
                <w:rFonts w:ascii="Times New Roman" w:eastAsia="Times New Roman" w:hAnsi="Times New Roman" w:cs="Times New Roman"/>
                <w:b/>
                <w:bCs/>
                <w:i/>
                <w:iCs/>
                <w:color w:val="000000"/>
                <w:lang w:val="bg-BG" w:eastAsia="bg-BG" w:bidi="bg-BG"/>
              </w:rPr>
              <w:t>специфични замърсители и тежки метали</w:t>
            </w:r>
            <w:r w:rsidRPr="009F26AA">
              <w:rPr>
                <w:rFonts w:ascii="Times New Roman" w:eastAsia="Times New Roman" w:hAnsi="Times New Roman" w:cs="Times New Roman"/>
                <w:color w:val="000000"/>
                <w:lang w:val="bg-BG" w:eastAsia="bg-BG" w:bidi="bg-BG"/>
              </w:rPr>
              <w:t xml:space="preserve"> - нефтопродукти, феноли, </w:t>
            </w:r>
            <w:r w:rsidR="001D576A">
              <w:rPr>
                <w:rFonts w:ascii="Times New Roman" w:eastAsia="Times New Roman" w:hAnsi="Times New Roman" w:cs="Times New Roman"/>
                <w:color w:val="000000"/>
                <w:lang w:eastAsia="bg-BG" w:bidi="bg-BG"/>
              </w:rPr>
              <w:t>Pb</w:t>
            </w:r>
            <w:r w:rsidRPr="009F26AA">
              <w:rPr>
                <w:rFonts w:ascii="Times New Roman" w:eastAsia="Times New Roman" w:hAnsi="Times New Roman" w:cs="Times New Roman"/>
                <w:color w:val="000000"/>
                <w:lang w:val="bg-BG" w:eastAsia="bg-BG" w:bidi="bg-BG"/>
              </w:rPr>
              <w:t>, С</w:t>
            </w:r>
            <w:r w:rsidR="001D576A">
              <w:rPr>
                <w:rFonts w:ascii="Times New Roman" w:eastAsia="Times New Roman" w:hAnsi="Times New Roman" w:cs="Times New Roman"/>
                <w:color w:val="000000"/>
                <w:lang w:eastAsia="bg-BG" w:bidi="bg-BG"/>
              </w:rPr>
              <w:t>u</w:t>
            </w:r>
            <w:r w:rsidRPr="009F26AA">
              <w:rPr>
                <w:rFonts w:ascii="Times New Roman" w:eastAsia="Times New Roman" w:hAnsi="Times New Roman" w:cs="Times New Roman"/>
                <w:color w:val="000000"/>
                <w:lang w:val="bg-BG" w:eastAsia="bg-BG" w:bidi="bg-BG"/>
              </w:rPr>
              <w:t>, N</w:t>
            </w:r>
            <w:r w:rsidR="001D576A">
              <w:rPr>
                <w:rFonts w:ascii="Times New Roman" w:eastAsia="Times New Roman" w:hAnsi="Times New Roman" w:cs="Times New Roman"/>
                <w:color w:val="000000"/>
                <w:lang w:eastAsia="bg-BG" w:bidi="bg-BG"/>
              </w:rPr>
              <w:t>i</w:t>
            </w:r>
            <w:r w:rsidRPr="009F26AA">
              <w:rPr>
                <w:rFonts w:ascii="Times New Roman" w:eastAsia="Times New Roman" w:hAnsi="Times New Roman" w:cs="Times New Roman"/>
                <w:color w:val="000000"/>
                <w:lang w:val="bg-BG" w:eastAsia="bg-BG" w:bidi="bg-BG"/>
              </w:rPr>
              <w:t>, С</w:t>
            </w:r>
            <w:r w:rsidR="001D576A">
              <w:rPr>
                <w:rFonts w:ascii="Times New Roman" w:eastAsia="Times New Roman" w:hAnsi="Times New Roman" w:cs="Times New Roman"/>
                <w:color w:val="000000"/>
                <w:lang w:eastAsia="bg-BG" w:bidi="bg-BG"/>
              </w:rPr>
              <w:t>d</w:t>
            </w:r>
            <w:r w:rsidRPr="009F26AA">
              <w:rPr>
                <w:rFonts w:ascii="Times New Roman" w:eastAsia="Times New Roman" w:hAnsi="Times New Roman" w:cs="Times New Roman"/>
                <w:color w:val="000000"/>
                <w:lang w:val="bg-BG" w:eastAsia="bg-BG" w:bidi="bg-BG"/>
              </w:rPr>
              <w:t xml:space="preserve">, </w:t>
            </w:r>
            <w:r w:rsidR="001D576A" w:rsidRPr="001D576A">
              <w:rPr>
                <w:rFonts w:ascii="Times New Roman" w:eastAsia="Times New Roman" w:hAnsi="Times New Roman" w:cs="Times New Roman"/>
                <w:bCs/>
                <w:iCs/>
                <w:color w:val="000000"/>
                <w:lang w:eastAsia="bg-BG" w:bidi="bg-BG"/>
              </w:rPr>
              <w:t>Zn</w:t>
            </w:r>
            <w:r w:rsidRPr="009F26AA">
              <w:rPr>
                <w:rFonts w:ascii="Times New Roman" w:eastAsia="Times New Roman" w:hAnsi="Times New Roman" w:cs="Times New Roman"/>
                <w:b/>
                <w:bCs/>
                <w:i/>
                <w:iCs/>
                <w:color w:val="000000"/>
                <w:lang w:val="bg-BG" w:eastAsia="bg-BG" w:bidi="bg-BG"/>
              </w:rPr>
              <w:t>,</w:t>
            </w:r>
            <w:r w:rsidRPr="009F26AA">
              <w:rPr>
                <w:rFonts w:ascii="Times New Roman" w:eastAsia="Times New Roman" w:hAnsi="Times New Roman" w:cs="Times New Roman"/>
                <w:color w:val="000000"/>
                <w:lang w:val="bg-BG" w:eastAsia="bg-BG" w:bidi="bg-BG"/>
              </w:rPr>
              <w:t xml:space="preserve"> А</w:t>
            </w:r>
            <w:r w:rsidR="001D576A">
              <w:rPr>
                <w:rFonts w:ascii="Times New Roman" w:eastAsia="Times New Roman" w:hAnsi="Times New Roman" w:cs="Times New Roman"/>
                <w:color w:val="000000"/>
                <w:lang w:eastAsia="bg-BG" w:bidi="bg-BG"/>
              </w:rPr>
              <w:t>s</w:t>
            </w:r>
            <w:r w:rsidRPr="009F26AA">
              <w:rPr>
                <w:rFonts w:ascii="Times New Roman" w:eastAsia="Times New Roman" w:hAnsi="Times New Roman" w:cs="Times New Roman"/>
                <w:color w:val="000000"/>
                <w:lang w:val="bg-BG" w:eastAsia="bg-BG" w:bidi="bg-BG"/>
              </w:rPr>
              <w:t>, С</w:t>
            </w:r>
            <w:r w:rsidR="001D576A">
              <w:rPr>
                <w:rFonts w:ascii="Times New Roman" w:eastAsia="Times New Roman" w:hAnsi="Times New Roman" w:cs="Times New Roman"/>
                <w:color w:val="000000"/>
                <w:lang w:eastAsia="bg-BG" w:bidi="bg-BG"/>
              </w:rPr>
              <w:t>r</w:t>
            </w:r>
            <w:r w:rsidRPr="009F26AA">
              <w:rPr>
                <w:rFonts w:ascii="Times New Roman" w:eastAsia="Times New Roman" w:hAnsi="Times New Roman" w:cs="Times New Roman"/>
                <w:color w:val="000000"/>
                <w:lang w:val="bg-BG" w:eastAsia="bg-BG" w:bidi="bg-BG"/>
              </w:rPr>
              <w:t xml:space="preserve">, </w:t>
            </w:r>
            <w:r w:rsidR="001D576A">
              <w:rPr>
                <w:rFonts w:ascii="Times New Roman" w:eastAsia="Times New Roman" w:hAnsi="Times New Roman" w:cs="Times New Roman"/>
                <w:color w:val="000000"/>
                <w:lang w:eastAsia="bg-BG" w:bidi="bg-BG"/>
              </w:rPr>
              <w:t>Hg</w:t>
            </w:r>
          </w:p>
        </w:tc>
        <w:tc>
          <w:tcPr>
            <w:tcW w:w="3595" w:type="dxa"/>
            <w:tcBorders>
              <w:top w:val="single" w:sz="4" w:space="0" w:color="auto"/>
              <w:left w:val="single" w:sz="4" w:space="0" w:color="auto"/>
              <w:right w:val="single" w:sz="4" w:space="0" w:color="auto"/>
            </w:tcBorders>
            <w:shd w:val="clear" w:color="auto" w:fill="FFFFFF"/>
            <w:vAlign w:val="center"/>
          </w:tcPr>
          <w:p w:rsidR="009F26AA" w:rsidRPr="009F26AA" w:rsidRDefault="009F26AA" w:rsidP="00C43D55">
            <w:pPr>
              <w:widowControl w:val="0"/>
              <w:spacing w:after="0" w:line="360" w:lineRule="auto"/>
              <w:rPr>
                <w:rFonts w:ascii="Times New Roman" w:eastAsia="Times New Roman" w:hAnsi="Times New Roman" w:cs="Times New Roman"/>
                <w:color w:val="000000"/>
                <w:lang w:val="bg-BG" w:eastAsia="bg-BG" w:bidi="bg-BG"/>
              </w:rPr>
            </w:pPr>
            <w:r w:rsidRPr="009F26AA">
              <w:rPr>
                <w:rFonts w:ascii="Times New Roman" w:eastAsia="Times New Roman" w:hAnsi="Times New Roman" w:cs="Times New Roman"/>
                <w:color w:val="000000"/>
                <w:lang w:val="bg-BG" w:eastAsia="bg-BG" w:bidi="bg-BG"/>
              </w:rPr>
              <w:t>на всеки 6 месеца</w:t>
            </w:r>
          </w:p>
        </w:tc>
      </w:tr>
      <w:tr w:rsidR="009F26AA" w:rsidRPr="009F26AA" w:rsidTr="009F26AA">
        <w:trPr>
          <w:trHeight w:hRule="exact" w:val="667"/>
        </w:trPr>
        <w:tc>
          <w:tcPr>
            <w:tcW w:w="571" w:type="dxa"/>
            <w:tcBorders>
              <w:top w:val="single" w:sz="4" w:space="0" w:color="auto"/>
              <w:left w:val="single" w:sz="4" w:space="0" w:color="auto"/>
              <w:bottom w:val="single" w:sz="4" w:space="0" w:color="auto"/>
            </w:tcBorders>
            <w:shd w:val="clear" w:color="auto" w:fill="FFFFFF"/>
            <w:vAlign w:val="center"/>
          </w:tcPr>
          <w:p w:rsidR="009F26AA" w:rsidRPr="009F26AA" w:rsidRDefault="009F26AA" w:rsidP="00C43D55">
            <w:pPr>
              <w:widowControl w:val="0"/>
              <w:spacing w:after="0" w:line="360" w:lineRule="auto"/>
              <w:ind w:left="220"/>
              <w:rPr>
                <w:rFonts w:ascii="Times New Roman" w:eastAsia="Times New Roman" w:hAnsi="Times New Roman" w:cs="Times New Roman"/>
                <w:color w:val="000000"/>
                <w:lang w:val="bg-BG" w:eastAsia="bg-BG" w:bidi="bg-BG"/>
              </w:rPr>
            </w:pPr>
            <w:r w:rsidRPr="009F26AA">
              <w:rPr>
                <w:rFonts w:ascii="Times New Roman" w:eastAsia="Times New Roman" w:hAnsi="Times New Roman" w:cs="Times New Roman"/>
                <w:color w:val="000000"/>
                <w:lang w:val="bg-BG" w:eastAsia="bg-BG" w:bidi="bg-BG"/>
              </w:rPr>
              <w:t>2.</w:t>
            </w:r>
          </w:p>
        </w:tc>
        <w:tc>
          <w:tcPr>
            <w:tcW w:w="5342" w:type="dxa"/>
            <w:tcBorders>
              <w:top w:val="single" w:sz="4" w:space="0" w:color="auto"/>
              <w:left w:val="single" w:sz="4" w:space="0" w:color="auto"/>
              <w:bottom w:val="single" w:sz="4" w:space="0" w:color="auto"/>
            </w:tcBorders>
            <w:shd w:val="clear" w:color="auto" w:fill="FFFFFF"/>
            <w:vAlign w:val="center"/>
          </w:tcPr>
          <w:p w:rsidR="009F26AA" w:rsidRPr="009F26AA" w:rsidRDefault="009F26AA" w:rsidP="00C43D55">
            <w:pPr>
              <w:widowControl w:val="0"/>
              <w:spacing w:after="0" w:line="360" w:lineRule="auto"/>
              <w:rPr>
                <w:rFonts w:ascii="Times New Roman" w:eastAsia="Times New Roman" w:hAnsi="Times New Roman" w:cs="Times New Roman"/>
                <w:color w:val="000000"/>
                <w:lang w:val="bg-BG" w:eastAsia="bg-BG" w:bidi="bg-BG"/>
              </w:rPr>
            </w:pPr>
            <w:r w:rsidRPr="009F26AA">
              <w:rPr>
                <w:rFonts w:ascii="Times New Roman" w:eastAsia="Times New Roman" w:hAnsi="Times New Roman" w:cs="Times New Roman"/>
                <w:color w:val="000000"/>
                <w:lang w:val="bg-BG" w:eastAsia="bg-BG" w:bidi="bg-BG"/>
              </w:rPr>
              <w:t>Потенциални газови емисии и атмосферно налягане (СН</w:t>
            </w:r>
            <w:r w:rsidR="00120F62" w:rsidRPr="00120F62">
              <w:rPr>
                <w:rFonts w:ascii="Times New Roman" w:eastAsia="Times New Roman" w:hAnsi="Times New Roman" w:cs="Times New Roman"/>
                <w:color w:val="000000"/>
                <w:vertAlign w:val="subscript"/>
                <w:lang w:val="ru-RU" w:eastAsia="bg-BG" w:bidi="bg-BG"/>
              </w:rPr>
              <w:t>4</w:t>
            </w:r>
            <w:r w:rsidRPr="009F26AA">
              <w:rPr>
                <w:rFonts w:ascii="Times New Roman" w:eastAsia="Times New Roman" w:hAnsi="Times New Roman" w:cs="Times New Roman"/>
                <w:color w:val="000000"/>
                <w:lang w:val="bg-BG" w:eastAsia="bg-BG" w:bidi="bg-BG"/>
              </w:rPr>
              <w:t>, С0</w:t>
            </w:r>
            <w:r w:rsidRPr="009F26AA">
              <w:rPr>
                <w:rFonts w:ascii="Times New Roman" w:eastAsia="Times New Roman" w:hAnsi="Times New Roman" w:cs="Times New Roman"/>
                <w:color w:val="000000"/>
                <w:vertAlign w:val="subscript"/>
                <w:lang w:val="bg-BG" w:eastAsia="bg-BG" w:bidi="bg-BG"/>
              </w:rPr>
              <w:t>2</w:t>
            </w:r>
            <w:r w:rsidRPr="009F26AA">
              <w:rPr>
                <w:rFonts w:ascii="Times New Roman" w:eastAsia="Times New Roman" w:hAnsi="Times New Roman" w:cs="Times New Roman"/>
                <w:color w:val="000000"/>
                <w:lang w:val="bg-BG" w:eastAsia="bg-BG" w:bidi="bg-BG"/>
              </w:rPr>
              <w:t>, 0</w:t>
            </w:r>
            <w:r w:rsidRPr="009F26AA">
              <w:rPr>
                <w:rFonts w:ascii="Times New Roman" w:eastAsia="Times New Roman" w:hAnsi="Times New Roman" w:cs="Times New Roman"/>
                <w:color w:val="000000"/>
                <w:vertAlign w:val="subscript"/>
                <w:lang w:val="bg-BG" w:eastAsia="bg-BG" w:bidi="bg-BG"/>
              </w:rPr>
              <w:t>2</w:t>
            </w:r>
            <w:r w:rsidRPr="009F26AA">
              <w:rPr>
                <w:rFonts w:ascii="Times New Roman" w:eastAsia="Times New Roman" w:hAnsi="Times New Roman" w:cs="Times New Roman"/>
                <w:color w:val="000000"/>
                <w:lang w:val="bg-BG" w:eastAsia="bg-BG" w:bidi="bg-BG"/>
              </w:rPr>
              <w:t>, Н</w:t>
            </w:r>
            <w:r w:rsidRPr="009F26AA">
              <w:rPr>
                <w:rFonts w:ascii="Times New Roman" w:eastAsia="Times New Roman" w:hAnsi="Times New Roman" w:cs="Times New Roman"/>
                <w:color w:val="000000"/>
                <w:vertAlign w:val="subscript"/>
                <w:lang w:val="bg-BG" w:eastAsia="bg-BG" w:bidi="bg-BG"/>
              </w:rPr>
              <w:t>2</w:t>
            </w:r>
            <w:r w:rsidR="00120F62">
              <w:rPr>
                <w:rFonts w:ascii="Times New Roman" w:eastAsia="Times New Roman" w:hAnsi="Times New Roman" w:cs="Times New Roman"/>
                <w:color w:val="000000"/>
                <w:lang w:eastAsia="bg-BG" w:bidi="bg-BG"/>
              </w:rPr>
              <w:t>S</w:t>
            </w:r>
            <w:r w:rsidRPr="009F26AA">
              <w:rPr>
                <w:rFonts w:ascii="Times New Roman" w:eastAsia="Times New Roman" w:hAnsi="Times New Roman" w:cs="Times New Roman"/>
                <w:color w:val="000000"/>
                <w:lang w:val="bg-BG" w:eastAsia="bg-BG" w:bidi="bg-BG"/>
              </w:rPr>
              <w:t>, Н</w:t>
            </w:r>
            <w:r w:rsidRPr="009F26AA">
              <w:rPr>
                <w:rFonts w:ascii="Times New Roman" w:eastAsia="Times New Roman" w:hAnsi="Times New Roman" w:cs="Times New Roman"/>
                <w:color w:val="000000"/>
                <w:vertAlign w:val="subscript"/>
                <w:lang w:val="bg-BG" w:eastAsia="bg-BG" w:bidi="bg-BG"/>
              </w:rPr>
              <w:t>2</w:t>
            </w:r>
            <w:r w:rsidRPr="009F26AA">
              <w:rPr>
                <w:rFonts w:ascii="Times New Roman" w:eastAsia="Times New Roman" w:hAnsi="Times New Roman" w:cs="Times New Roman"/>
                <w:color w:val="000000"/>
                <w:lang w:val="bg-BG" w:eastAsia="bg-BG" w:bidi="bg-BG"/>
              </w:rPr>
              <w:t xml:space="preserve"> </w:t>
            </w:r>
            <w:r w:rsidR="00120F62">
              <w:rPr>
                <w:rFonts w:ascii="Times New Roman" w:eastAsia="Times New Roman" w:hAnsi="Times New Roman" w:cs="Times New Roman"/>
                <w:color w:val="000000"/>
                <w:lang w:val="bg-BG" w:eastAsia="bg-BG" w:bidi="bg-BG"/>
              </w:rPr>
              <w:t xml:space="preserve">и </w:t>
            </w:r>
            <w:r w:rsidRPr="009F26AA">
              <w:rPr>
                <w:rFonts w:ascii="Times New Roman" w:eastAsia="Times New Roman" w:hAnsi="Times New Roman" w:cs="Times New Roman"/>
                <w:color w:val="000000"/>
                <w:lang w:val="bg-BG" w:eastAsia="bg-BG" w:bidi="bg-BG"/>
              </w:rPr>
              <w:t>др.)</w:t>
            </w:r>
          </w:p>
        </w:tc>
        <w:tc>
          <w:tcPr>
            <w:tcW w:w="3595" w:type="dxa"/>
            <w:tcBorders>
              <w:top w:val="single" w:sz="4" w:space="0" w:color="auto"/>
              <w:left w:val="single" w:sz="4" w:space="0" w:color="auto"/>
              <w:bottom w:val="single" w:sz="4" w:space="0" w:color="auto"/>
              <w:right w:val="single" w:sz="4" w:space="0" w:color="auto"/>
            </w:tcBorders>
            <w:shd w:val="clear" w:color="auto" w:fill="FFFFFF"/>
            <w:vAlign w:val="center"/>
          </w:tcPr>
          <w:p w:rsidR="009F26AA" w:rsidRPr="009F26AA" w:rsidRDefault="009F26AA" w:rsidP="00C43D55">
            <w:pPr>
              <w:widowControl w:val="0"/>
              <w:spacing w:after="0" w:line="360" w:lineRule="auto"/>
              <w:rPr>
                <w:rFonts w:ascii="Times New Roman" w:eastAsia="Times New Roman" w:hAnsi="Times New Roman" w:cs="Times New Roman"/>
                <w:color w:val="000000"/>
                <w:lang w:val="bg-BG" w:eastAsia="bg-BG" w:bidi="bg-BG"/>
              </w:rPr>
            </w:pPr>
            <w:r w:rsidRPr="009F26AA">
              <w:rPr>
                <w:rFonts w:ascii="Times New Roman" w:eastAsia="Times New Roman" w:hAnsi="Times New Roman" w:cs="Times New Roman"/>
                <w:color w:val="000000"/>
                <w:lang w:val="bg-BG" w:eastAsia="bg-BG" w:bidi="bg-BG"/>
              </w:rPr>
              <w:t>на всеки 6 месеца</w:t>
            </w:r>
          </w:p>
        </w:tc>
      </w:tr>
    </w:tbl>
    <w:p w:rsidR="009F26AA" w:rsidRPr="009F26AA" w:rsidRDefault="009F26AA" w:rsidP="00C43D55">
      <w:pPr>
        <w:tabs>
          <w:tab w:val="left" w:pos="993"/>
        </w:tabs>
        <w:spacing w:line="360" w:lineRule="auto"/>
        <w:ind w:firstLine="720"/>
        <w:jc w:val="both"/>
        <w:rPr>
          <w:rFonts w:ascii="Times New Roman" w:hAnsi="Times New Roman" w:cs="Times New Roman"/>
          <w:sz w:val="24"/>
          <w:szCs w:val="24"/>
          <w:lang w:val="bg-BG"/>
        </w:rPr>
      </w:pPr>
    </w:p>
    <w:p w:rsidR="00120F62" w:rsidRPr="00120F62" w:rsidRDefault="00120F62" w:rsidP="00C43D55">
      <w:pPr>
        <w:tabs>
          <w:tab w:val="left" w:pos="993"/>
        </w:tabs>
        <w:spacing w:line="360" w:lineRule="auto"/>
        <w:ind w:firstLine="720"/>
        <w:jc w:val="both"/>
        <w:rPr>
          <w:rFonts w:ascii="Times New Roman" w:hAnsi="Times New Roman" w:cs="Times New Roman"/>
          <w:sz w:val="24"/>
          <w:szCs w:val="24"/>
          <w:lang w:val="ru-RU" w:bidi="bg-BG"/>
        </w:rPr>
      </w:pPr>
      <w:proofErr w:type="gramStart"/>
      <w:r w:rsidRPr="00120F62">
        <w:rPr>
          <w:rFonts w:ascii="Times New Roman" w:hAnsi="Times New Roman" w:cs="Times New Roman"/>
          <w:sz w:val="24"/>
          <w:szCs w:val="24"/>
          <w:lang w:val="ru-RU" w:bidi="bg-BG"/>
        </w:rPr>
        <w:t xml:space="preserve">Според Раздел 4 в Приложение № 3 към Наредба № 6/27.08.2013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 „Мониторингът за опазване на </w:t>
      </w:r>
      <w:r w:rsidRPr="00120F62">
        <w:rPr>
          <w:rFonts w:ascii="Times New Roman" w:hAnsi="Times New Roman" w:cs="Times New Roman"/>
          <w:b/>
          <w:bCs/>
          <w:sz w:val="24"/>
          <w:szCs w:val="24"/>
          <w:lang w:val="ru-RU" w:bidi="bg-BG"/>
        </w:rPr>
        <w:lastRenderedPageBreak/>
        <w:t xml:space="preserve">подземните води </w:t>
      </w:r>
      <w:r w:rsidRPr="00120F62">
        <w:rPr>
          <w:rFonts w:ascii="Times New Roman" w:hAnsi="Times New Roman" w:cs="Times New Roman"/>
          <w:sz w:val="24"/>
          <w:szCs w:val="24"/>
          <w:lang w:val="ru-RU" w:bidi="bg-BG"/>
        </w:rPr>
        <w:t>трябва да бъде такъв, че да осигурява информация за застрашените от замърсяване подземни води в резултат на депонирането на отпадъци, като</w:t>
      </w:r>
      <w:proofErr w:type="gramEnd"/>
      <w:r w:rsidRPr="00120F62">
        <w:rPr>
          <w:rFonts w:ascii="Times New Roman" w:hAnsi="Times New Roman" w:cs="Times New Roman"/>
          <w:sz w:val="24"/>
          <w:szCs w:val="24"/>
          <w:lang w:val="ru-RU" w:bidi="bg-BG"/>
        </w:rPr>
        <w:t xml:space="preserve"> се извършват измервания с един пункт за мониторинг над депото и два - след него, по посока на естествения поток на подземните води“</w:t>
      </w:r>
      <w:proofErr w:type="gramStart"/>
      <w:r w:rsidRPr="00120F62">
        <w:rPr>
          <w:rFonts w:ascii="Times New Roman" w:hAnsi="Times New Roman" w:cs="Times New Roman"/>
          <w:sz w:val="24"/>
          <w:szCs w:val="24"/>
          <w:lang w:val="ru-RU" w:bidi="bg-BG"/>
        </w:rPr>
        <w:t xml:space="preserve"> .</w:t>
      </w:r>
      <w:proofErr w:type="gramEnd"/>
    </w:p>
    <w:p w:rsidR="00120F62" w:rsidRPr="00120F62" w:rsidRDefault="00120F62" w:rsidP="00C43D55">
      <w:pPr>
        <w:tabs>
          <w:tab w:val="left" w:pos="993"/>
        </w:tabs>
        <w:spacing w:line="360" w:lineRule="auto"/>
        <w:ind w:firstLine="720"/>
        <w:jc w:val="both"/>
        <w:rPr>
          <w:rFonts w:ascii="Times New Roman" w:hAnsi="Times New Roman" w:cs="Times New Roman"/>
          <w:sz w:val="24"/>
          <w:szCs w:val="24"/>
          <w:lang w:val="ru-RU" w:bidi="bg-BG"/>
        </w:rPr>
      </w:pPr>
      <w:r w:rsidRPr="00120F62">
        <w:rPr>
          <w:rFonts w:ascii="Times New Roman" w:hAnsi="Times New Roman" w:cs="Times New Roman"/>
          <w:sz w:val="24"/>
          <w:szCs w:val="24"/>
          <w:lang w:val="ru-RU" w:bidi="bg-BG"/>
        </w:rPr>
        <w:t xml:space="preserve">С оглед на това изискване се предлага изграждането на три мониторингови пункта </w:t>
      </w:r>
      <w:r w:rsidRPr="00120F62">
        <w:rPr>
          <w:rFonts w:ascii="Times New Roman" w:hAnsi="Times New Roman" w:cs="Times New Roman"/>
          <w:b/>
          <w:bCs/>
          <w:sz w:val="24"/>
          <w:szCs w:val="24"/>
          <w:lang w:val="ru-RU" w:bidi="bg-BG"/>
        </w:rPr>
        <w:t xml:space="preserve">(ПВ-1, ПВ-2 и ПВ-3) </w:t>
      </w:r>
      <w:r w:rsidRPr="00120F62">
        <w:rPr>
          <w:rFonts w:ascii="Times New Roman" w:hAnsi="Times New Roman" w:cs="Times New Roman"/>
          <w:sz w:val="24"/>
          <w:szCs w:val="24"/>
          <w:lang w:val="ru-RU" w:bidi="bg-BG"/>
        </w:rPr>
        <w:t xml:space="preserve">с дълбочина около 10 </w:t>
      </w:r>
      <w:r>
        <w:rPr>
          <w:rFonts w:ascii="Times New Roman" w:hAnsi="Times New Roman" w:cs="Times New Roman"/>
          <w:sz w:val="24"/>
          <w:szCs w:val="24"/>
          <w:lang w:bidi="bg-BG"/>
        </w:rPr>
        <w:t>m</w:t>
      </w:r>
      <w:r w:rsidRPr="00120F62">
        <w:rPr>
          <w:rFonts w:ascii="Times New Roman" w:hAnsi="Times New Roman" w:cs="Times New Roman"/>
          <w:sz w:val="24"/>
          <w:szCs w:val="24"/>
          <w:lang w:val="ru-RU" w:bidi="bg-BG"/>
        </w:rPr>
        <w:t xml:space="preserve"> и типова конструкция, показана на приложения чертеж № 1</w:t>
      </w:r>
    </w:p>
    <w:p w:rsidR="00120F62" w:rsidRPr="00202144" w:rsidRDefault="00120F62" w:rsidP="00C43D55">
      <w:pPr>
        <w:tabs>
          <w:tab w:val="left" w:pos="993"/>
        </w:tabs>
        <w:spacing w:line="360" w:lineRule="auto"/>
        <w:ind w:firstLine="720"/>
        <w:jc w:val="both"/>
        <w:rPr>
          <w:rFonts w:ascii="Times New Roman" w:hAnsi="Times New Roman" w:cs="Times New Roman"/>
          <w:b/>
          <w:bCs/>
          <w:sz w:val="24"/>
          <w:szCs w:val="24"/>
          <w:lang w:val="ru-RU" w:bidi="bg-BG"/>
        </w:rPr>
      </w:pPr>
      <w:r w:rsidRPr="00120F62">
        <w:rPr>
          <w:rFonts w:ascii="Times New Roman" w:hAnsi="Times New Roman" w:cs="Times New Roman"/>
          <w:sz w:val="24"/>
          <w:szCs w:val="24"/>
          <w:lang w:val="ru-RU" w:bidi="bg-BG"/>
        </w:rPr>
        <w:t xml:space="preserve">Проектното местоположение на мониторинговите пунктове, отразено на приложената ситуация (чертеж №1), се определя с приблизителни координати, отразени </w:t>
      </w:r>
      <w:proofErr w:type="gramStart"/>
      <w:r w:rsidRPr="00120F62">
        <w:rPr>
          <w:rFonts w:ascii="Times New Roman" w:hAnsi="Times New Roman" w:cs="Times New Roman"/>
          <w:sz w:val="24"/>
          <w:szCs w:val="24"/>
          <w:lang w:val="ru-RU" w:bidi="bg-BG"/>
        </w:rPr>
        <w:t>в</w:t>
      </w:r>
      <w:proofErr w:type="gramEnd"/>
      <w:r w:rsidRPr="00120F62">
        <w:rPr>
          <w:rFonts w:ascii="Times New Roman" w:hAnsi="Times New Roman" w:cs="Times New Roman"/>
          <w:sz w:val="24"/>
          <w:szCs w:val="24"/>
          <w:lang w:val="ru-RU" w:bidi="bg-BG"/>
        </w:rPr>
        <w:t xml:space="preserve"> </w:t>
      </w:r>
      <w:bookmarkStart w:id="7" w:name="bookmark7"/>
      <w:r w:rsidRPr="00120F62">
        <w:rPr>
          <w:rFonts w:ascii="Times New Roman" w:hAnsi="Times New Roman" w:cs="Times New Roman"/>
          <w:b/>
          <w:bCs/>
          <w:sz w:val="24"/>
          <w:szCs w:val="24"/>
          <w:lang w:val="ru-RU" w:bidi="bg-BG"/>
        </w:rPr>
        <w:t>Таблица 8.</w:t>
      </w:r>
      <w:bookmarkEnd w:id="7"/>
    </w:p>
    <w:p w:rsidR="006E2623" w:rsidRPr="006E2623" w:rsidRDefault="006E2623" w:rsidP="00C43D55">
      <w:pPr>
        <w:tabs>
          <w:tab w:val="left" w:pos="709"/>
        </w:tabs>
        <w:spacing w:line="360" w:lineRule="auto"/>
        <w:ind w:firstLine="720"/>
        <w:jc w:val="both"/>
        <w:rPr>
          <w:rFonts w:ascii="Times New Roman" w:hAnsi="Times New Roman" w:cs="Times New Roman"/>
          <w:b/>
          <w:bCs/>
          <w:i/>
          <w:sz w:val="24"/>
          <w:szCs w:val="24"/>
          <w:lang w:val="bg-BG" w:bidi="bg-BG"/>
        </w:rPr>
      </w:pPr>
      <w:r w:rsidRPr="006E2623">
        <w:rPr>
          <w:rFonts w:ascii="Times New Roman" w:hAnsi="Times New Roman" w:cs="Times New Roman"/>
          <w:b/>
          <w:bCs/>
          <w:i/>
          <w:sz w:val="24"/>
          <w:szCs w:val="24"/>
          <w:lang w:val="bg-BG" w:bidi="bg-BG"/>
        </w:rPr>
        <w:t>Таблица 8</w:t>
      </w:r>
      <w:r w:rsidRPr="006E2623">
        <w:rPr>
          <w:rFonts w:ascii="Times New Roman" w:hAnsi="Times New Roman" w:cs="Times New Roman"/>
          <w:b/>
          <w:bCs/>
          <w:i/>
          <w:sz w:val="24"/>
          <w:szCs w:val="24"/>
          <w:lang w:val="ru-RU" w:bidi="bg-BG"/>
        </w:rPr>
        <w:t>. Приблизителни координати и надморска височина на мониторинговите пунктове</w:t>
      </w:r>
    </w:p>
    <w:tbl>
      <w:tblPr>
        <w:tblW w:w="9508" w:type="dxa"/>
        <w:tblLayout w:type="fixed"/>
        <w:tblCellMar>
          <w:left w:w="10" w:type="dxa"/>
          <w:right w:w="10" w:type="dxa"/>
        </w:tblCellMar>
        <w:tblLook w:val="04A0"/>
      </w:tblPr>
      <w:tblGrid>
        <w:gridCol w:w="2278"/>
        <w:gridCol w:w="2127"/>
        <w:gridCol w:w="1984"/>
        <w:gridCol w:w="3119"/>
      </w:tblGrid>
      <w:tr w:rsidR="006E2623" w:rsidRPr="00C12E5E" w:rsidTr="006E2623">
        <w:trPr>
          <w:trHeight w:hRule="exact" w:val="278"/>
        </w:trPr>
        <w:tc>
          <w:tcPr>
            <w:tcW w:w="2278" w:type="dxa"/>
            <w:vMerge w:val="restart"/>
            <w:tcBorders>
              <w:top w:val="single" w:sz="4" w:space="0" w:color="auto"/>
              <w:left w:val="single" w:sz="4" w:space="0" w:color="auto"/>
            </w:tcBorders>
            <w:shd w:val="clear" w:color="auto" w:fill="FFFFFF"/>
            <w:vAlign w:val="center"/>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b/>
                <w:bCs/>
                <w:color w:val="000000"/>
                <w:lang w:val="bg-BG" w:eastAsia="bg-BG" w:bidi="bg-BG"/>
              </w:rPr>
              <w:t>Мониторингов</w:t>
            </w:r>
          </w:p>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b/>
                <w:bCs/>
                <w:color w:val="000000"/>
                <w:lang w:val="bg-BG" w:eastAsia="bg-BG" w:bidi="bg-BG"/>
              </w:rPr>
              <w:t>пункт</w:t>
            </w:r>
          </w:p>
        </w:tc>
        <w:tc>
          <w:tcPr>
            <w:tcW w:w="4111" w:type="dxa"/>
            <w:gridSpan w:val="2"/>
            <w:tcBorders>
              <w:top w:val="single" w:sz="4" w:space="0" w:color="auto"/>
              <w:left w:val="single" w:sz="4" w:space="0" w:color="auto"/>
            </w:tcBorders>
            <w:shd w:val="clear" w:color="auto" w:fill="FFFFFF"/>
            <w:vAlign w:val="bottom"/>
          </w:tcPr>
          <w:p w:rsidR="006E2623" w:rsidRPr="006E2623" w:rsidRDefault="006E2623" w:rsidP="00C43D55">
            <w:pPr>
              <w:widowControl w:val="0"/>
              <w:spacing w:after="0" w:line="360" w:lineRule="auto"/>
              <w:ind w:left="240"/>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b/>
                <w:bCs/>
                <w:color w:val="000000"/>
                <w:lang w:val="bg-BG" w:eastAsia="bg-BG" w:bidi="bg-BG"/>
              </w:rPr>
              <w:t>Геодезични координати</w:t>
            </w:r>
          </w:p>
        </w:tc>
        <w:tc>
          <w:tcPr>
            <w:tcW w:w="3119" w:type="dxa"/>
            <w:vMerge w:val="restart"/>
            <w:tcBorders>
              <w:top w:val="single" w:sz="4" w:space="0" w:color="auto"/>
              <w:left w:val="single" w:sz="4" w:space="0" w:color="auto"/>
              <w:right w:val="single" w:sz="4" w:space="0" w:color="auto"/>
            </w:tcBorders>
            <w:shd w:val="clear" w:color="auto" w:fill="FFFFFF"/>
            <w:vAlign w:val="bottom"/>
          </w:tcPr>
          <w:p w:rsidR="006E2623" w:rsidRPr="006E2623" w:rsidRDefault="006E2623" w:rsidP="00C43D55">
            <w:pPr>
              <w:widowControl w:val="0"/>
              <w:spacing w:after="0" w:line="360" w:lineRule="auto"/>
              <w:ind w:left="320"/>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b/>
                <w:bCs/>
                <w:color w:val="000000"/>
                <w:lang w:val="bg-BG" w:eastAsia="bg-BG" w:bidi="bg-BG"/>
              </w:rPr>
              <w:t>Надморска височина на</w:t>
            </w:r>
          </w:p>
          <w:p w:rsidR="006E2623" w:rsidRPr="00202144" w:rsidRDefault="006E2623" w:rsidP="00C43D55">
            <w:pPr>
              <w:widowControl w:val="0"/>
              <w:spacing w:after="0" w:line="360" w:lineRule="auto"/>
              <w:jc w:val="center"/>
              <w:rPr>
                <w:rFonts w:ascii="Times New Roman" w:eastAsia="Times New Roman" w:hAnsi="Times New Roman" w:cs="Times New Roman"/>
                <w:color w:val="000000"/>
                <w:lang w:val="ru-RU" w:eastAsia="bg-BG" w:bidi="bg-BG"/>
              </w:rPr>
            </w:pPr>
            <w:r w:rsidRPr="006E2623">
              <w:rPr>
                <w:rFonts w:ascii="Times New Roman" w:eastAsia="Times New Roman" w:hAnsi="Times New Roman" w:cs="Times New Roman"/>
                <w:b/>
                <w:bCs/>
                <w:color w:val="000000"/>
                <w:lang w:val="bg-BG" w:eastAsia="bg-BG" w:bidi="bg-BG"/>
              </w:rPr>
              <w:t xml:space="preserve">устието, </w:t>
            </w:r>
            <w:r>
              <w:rPr>
                <w:rFonts w:ascii="Times New Roman" w:eastAsia="Times New Roman" w:hAnsi="Times New Roman" w:cs="Times New Roman"/>
                <w:b/>
                <w:bCs/>
                <w:color w:val="000000"/>
                <w:lang w:eastAsia="bg-BG" w:bidi="bg-BG"/>
              </w:rPr>
              <w:t>m</w:t>
            </w:r>
          </w:p>
        </w:tc>
      </w:tr>
      <w:tr w:rsidR="006E2623" w:rsidRPr="006E2623" w:rsidTr="006E2623">
        <w:trPr>
          <w:trHeight w:hRule="exact" w:val="523"/>
        </w:trPr>
        <w:tc>
          <w:tcPr>
            <w:tcW w:w="2278" w:type="dxa"/>
            <w:vMerge/>
            <w:tcBorders>
              <w:left w:val="single" w:sz="4" w:space="0" w:color="auto"/>
            </w:tcBorders>
            <w:shd w:val="clear" w:color="auto" w:fill="FFFFFF"/>
            <w:vAlign w:val="center"/>
          </w:tcPr>
          <w:p w:rsidR="006E2623" w:rsidRPr="006E2623" w:rsidRDefault="006E2623" w:rsidP="00C43D55">
            <w:pPr>
              <w:widowControl w:val="0"/>
              <w:spacing w:after="0" w:line="360" w:lineRule="auto"/>
              <w:rPr>
                <w:rFonts w:ascii="Courier New" w:eastAsia="Courier New" w:hAnsi="Courier New" w:cs="Courier New"/>
                <w:color w:val="000000"/>
                <w:sz w:val="24"/>
                <w:szCs w:val="24"/>
                <w:lang w:val="bg-BG" w:eastAsia="bg-BG" w:bidi="bg-BG"/>
              </w:rPr>
            </w:pPr>
          </w:p>
        </w:tc>
        <w:tc>
          <w:tcPr>
            <w:tcW w:w="2127" w:type="dxa"/>
            <w:tcBorders>
              <w:top w:val="single" w:sz="4" w:space="0" w:color="auto"/>
              <w:left w:val="single" w:sz="4" w:space="0" w:color="auto"/>
            </w:tcBorders>
            <w:shd w:val="clear" w:color="auto" w:fill="FFFFFF"/>
            <w:vAlign w:val="center"/>
          </w:tcPr>
          <w:p w:rsidR="006E2623" w:rsidRPr="006E2623" w:rsidRDefault="006E2623" w:rsidP="00C43D55">
            <w:pPr>
              <w:widowControl w:val="0"/>
              <w:spacing w:after="0" w:line="360" w:lineRule="auto"/>
              <w:jc w:val="center"/>
              <w:rPr>
                <w:rFonts w:ascii="Times New Roman" w:eastAsia="Times New Roman" w:hAnsi="Times New Roman" w:cs="Times New Roman"/>
                <w:b/>
                <w:color w:val="000000"/>
                <w:lang w:val="bg-BG" w:eastAsia="bg-BG" w:bidi="bg-BG"/>
              </w:rPr>
            </w:pPr>
            <w:r w:rsidRPr="006E2623">
              <w:rPr>
                <w:rFonts w:ascii="Times New Roman" w:eastAsia="Times New Roman" w:hAnsi="Times New Roman" w:cs="Times New Roman"/>
                <w:b/>
                <w:color w:val="000000"/>
                <w:lang w:val="bg-BG" w:eastAsia="bg-BG" w:bidi="bg-BG"/>
              </w:rPr>
              <w:t>X</w:t>
            </w:r>
          </w:p>
        </w:tc>
        <w:tc>
          <w:tcPr>
            <w:tcW w:w="1984" w:type="dxa"/>
            <w:tcBorders>
              <w:top w:val="single" w:sz="4" w:space="0" w:color="auto"/>
              <w:left w:val="single" w:sz="4" w:space="0" w:color="auto"/>
            </w:tcBorders>
            <w:shd w:val="clear" w:color="auto" w:fill="FFFFFF"/>
            <w:vAlign w:val="center"/>
          </w:tcPr>
          <w:p w:rsidR="006E2623" w:rsidRPr="006E2623" w:rsidRDefault="006E2623" w:rsidP="00C43D55">
            <w:pPr>
              <w:widowControl w:val="0"/>
              <w:spacing w:after="0" w:line="360" w:lineRule="auto"/>
              <w:jc w:val="center"/>
              <w:rPr>
                <w:rFonts w:ascii="Times New Roman" w:eastAsia="Times New Roman" w:hAnsi="Times New Roman" w:cs="Times New Roman"/>
                <w:b/>
                <w:color w:val="000000"/>
                <w:lang w:val="bg-BG" w:eastAsia="bg-BG" w:bidi="bg-BG"/>
              </w:rPr>
            </w:pPr>
            <w:r w:rsidRPr="006E2623">
              <w:rPr>
                <w:rFonts w:ascii="Times New Roman" w:eastAsia="Times New Roman" w:hAnsi="Times New Roman" w:cs="Times New Roman"/>
                <w:b/>
                <w:color w:val="000000"/>
                <w:lang w:val="bg-BG" w:eastAsia="bg-BG" w:bidi="bg-BG"/>
              </w:rPr>
              <w:t>У</w:t>
            </w:r>
          </w:p>
        </w:tc>
        <w:tc>
          <w:tcPr>
            <w:tcW w:w="3119" w:type="dxa"/>
            <w:vMerge/>
            <w:tcBorders>
              <w:left w:val="single" w:sz="4" w:space="0" w:color="auto"/>
              <w:right w:val="single" w:sz="4" w:space="0" w:color="auto"/>
            </w:tcBorders>
            <w:shd w:val="clear" w:color="auto" w:fill="FFFFFF"/>
            <w:vAlign w:val="bottom"/>
          </w:tcPr>
          <w:p w:rsidR="006E2623" w:rsidRPr="006E2623" w:rsidRDefault="006E2623" w:rsidP="00C43D55">
            <w:pPr>
              <w:widowControl w:val="0"/>
              <w:spacing w:after="0" w:line="360" w:lineRule="auto"/>
              <w:rPr>
                <w:rFonts w:ascii="Courier New" w:eastAsia="Courier New" w:hAnsi="Courier New" w:cs="Courier New"/>
                <w:color w:val="000000"/>
                <w:sz w:val="24"/>
                <w:szCs w:val="24"/>
                <w:lang w:val="bg-BG" w:eastAsia="bg-BG" w:bidi="bg-BG"/>
              </w:rPr>
            </w:pPr>
          </w:p>
        </w:tc>
      </w:tr>
      <w:tr w:rsidR="006E2623" w:rsidRPr="006E2623" w:rsidTr="006E2623">
        <w:trPr>
          <w:trHeight w:hRule="exact" w:val="269"/>
        </w:trPr>
        <w:tc>
          <w:tcPr>
            <w:tcW w:w="2278" w:type="dxa"/>
            <w:tcBorders>
              <w:top w:val="single" w:sz="4" w:space="0" w:color="auto"/>
              <w:left w:val="single" w:sz="4" w:space="0" w:color="auto"/>
            </w:tcBorders>
            <w:shd w:val="clear" w:color="auto" w:fill="FFFFFF"/>
            <w:vAlign w:val="bottom"/>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b/>
                <w:bCs/>
                <w:color w:val="000000"/>
                <w:lang w:val="bg-BG" w:eastAsia="bg-BG" w:bidi="bg-BG"/>
              </w:rPr>
              <w:t>ПВ-1</w:t>
            </w:r>
          </w:p>
        </w:tc>
        <w:tc>
          <w:tcPr>
            <w:tcW w:w="2127" w:type="dxa"/>
            <w:tcBorders>
              <w:top w:val="single" w:sz="4" w:space="0" w:color="auto"/>
              <w:left w:val="single" w:sz="4" w:space="0" w:color="auto"/>
            </w:tcBorders>
            <w:shd w:val="clear" w:color="auto" w:fill="FFFFFF"/>
            <w:vAlign w:val="bottom"/>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color w:val="000000"/>
                <w:lang w:val="bg-BG" w:eastAsia="bg-BG" w:bidi="bg-BG"/>
              </w:rPr>
              <w:t>4 702 169</w:t>
            </w:r>
          </w:p>
        </w:tc>
        <w:tc>
          <w:tcPr>
            <w:tcW w:w="1984" w:type="dxa"/>
            <w:tcBorders>
              <w:top w:val="single" w:sz="4" w:space="0" w:color="auto"/>
              <w:left w:val="single" w:sz="4" w:space="0" w:color="auto"/>
            </w:tcBorders>
            <w:shd w:val="clear" w:color="auto" w:fill="FFFFFF"/>
            <w:vAlign w:val="bottom"/>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color w:val="000000"/>
                <w:lang w:val="bg-BG" w:eastAsia="bg-BG" w:bidi="bg-BG"/>
              </w:rPr>
              <w:t>9 457 517</w:t>
            </w:r>
          </w:p>
        </w:tc>
        <w:tc>
          <w:tcPr>
            <w:tcW w:w="3119" w:type="dxa"/>
            <w:tcBorders>
              <w:top w:val="single" w:sz="4" w:space="0" w:color="auto"/>
              <w:left w:val="single" w:sz="4" w:space="0" w:color="auto"/>
              <w:right w:val="single" w:sz="4" w:space="0" w:color="auto"/>
            </w:tcBorders>
            <w:shd w:val="clear" w:color="auto" w:fill="FFFFFF"/>
            <w:vAlign w:val="bottom"/>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color w:val="000000"/>
                <w:lang w:val="bg-BG" w:eastAsia="bg-BG" w:bidi="bg-BG"/>
              </w:rPr>
              <w:t>39,0</w:t>
            </w:r>
          </w:p>
        </w:tc>
      </w:tr>
      <w:tr w:rsidR="006E2623" w:rsidRPr="006E2623" w:rsidTr="006E2623">
        <w:trPr>
          <w:trHeight w:hRule="exact" w:val="269"/>
        </w:trPr>
        <w:tc>
          <w:tcPr>
            <w:tcW w:w="2278" w:type="dxa"/>
            <w:tcBorders>
              <w:top w:val="single" w:sz="4" w:space="0" w:color="auto"/>
              <w:left w:val="single" w:sz="4" w:space="0" w:color="auto"/>
            </w:tcBorders>
            <w:shd w:val="clear" w:color="auto" w:fill="FFFFFF"/>
            <w:vAlign w:val="bottom"/>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b/>
                <w:bCs/>
                <w:color w:val="000000"/>
                <w:lang w:val="bg-BG" w:eastAsia="bg-BG" w:bidi="bg-BG"/>
              </w:rPr>
              <w:t>ПВ-2</w:t>
            </w:r>
          </w:p>
        </w:tc>
        <w:tc>
          <w:tcPr>
            <w:tcW w:w="2127" w:type="dxa"/>
            <w:tcBorders>
              <w:top w:val="single" w:sz="4" w:space="0" w:color="auto"/>
              <w:left w:val="single" w:sz="4" w:space="0" w:color="auto"/>
            </w:tcBorders>
            <w:shd w:val="clear" w:color="auto" w:fill="FFFFFF"/>
            <w:vAlign w:val="bottom"/>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color w:val="000000"/>
                <w:lang w:val="bg-BG" w:eastAsia="bg-BG" w:bidi="bg-BG"/>
              </w:rPr>
              <w:t>4 702 200</w:t>
            </w:r>
          </w:p>
        </w:tc>
        <w:tc>
          <w:tcPr>
            <w:tcW w:w="1984" w:type="dxa"/>
            <w:tcBorders>
              <w:top w:val="single" w:sz="4" w:space="0" w:color="auto"/>
              <w:left w:val="single" w:sz="4" w:space="0" w:color="auto"/>
            </w:tcBorders>
            <w:shd w:val="clear" w:color="auto" w:fill="FFFFFF"/>
            <w:vAlign w:val="bottom"/>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color w:val="000000"/>
                <w:lang w:val="bg-BG" w:eastAsia="bg-BG" w:bidi="bg-BG"/>
              </w:rPr>
              <w:t>9 457 334</w:t>
            </w:r>
          </w:p>
        </w:tc>
        <w:tc>
          <w:tcPr>
            <w:tcW w:w="3119" w:type="dxa"/>
            <w:tcBorders>
              <w:top w:val="single" w:sz="4" w:space="0" w:color="auto"/>
              <w:left w:val="single" w:sz="4" w:space="0" w:color="auto"/>
              <w:right w:val="single" w:sz="4" w:space="0" w:color="auto"/>
            </w:tcBorders>
            <w:shd w:val="clear" w:color="auto" w:fill="FFFFFF"/>
            <w:vAlign w:val="bottom"/>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color w:val="000000"/>
                <w:lang w:val="bg-BG" w:eastAsia="bg-BG" w:bidi="bg-BG"/>
              </w:rPr>
              <w:t>36,0</w:t>
            </w:r>
          </w:p>
        </w:tc>
      </w:tr>
      <w:tr w:rsidR="006E2623" w:rsidRPr="006E2623" w:rsidTr="006E2623">
        <w:trPr>
          <w:trHeight w:hRule="exact" w:val="278"/>
        </w:trPr>
        <w:tc>
          <w:tcPr>
            <w:tcW w:w="2278" w:type="dxa"/>
            <w:tcBorders>
              <w:top w:val="single" w:sz="4" w:space="0" w:color="auto"/>
              <w:left w:val="single" w:sz="4" w:space="0" w:color="auto"/>
              <w:bottom w:val="single" w:sz="4" w:space="0" w:color="auto"/>
            </w:tcBorders>
            <w:shd w:val="clear" w:color="auto" w:fill="FFFFFF"/>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b/>
                <w:bCs/>
                <w:color w:val="000000"/>
                <w:lang w:val="bg-BG" w:eastAsia="bg-BG" w:bidi="bg-BG"/>
              </w:rPr>
              <w:t>ПВ-3</w:t>
            </w:r>
          </w:p>
        </w:tc>
        <w:tc>
          <w:tcPr>
            <w:tcW w:w="2127" w:type="dxa"/>
            <w:tcBorders>
              <w:top w:val="single" w:sz="4" w:space="0" w:color="auto"/>
              <w:left w:val="single" w:sz="4" w:space="0" w:color="auto"/>
              <w:bottom w:val="single" w:sz="4" w:space="0" w:color="auto"/>
            </w:tcBorders>
            <w:shd w:val="clear" w:color="auto" w:fill="FFFFFF"/>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color w:val="000000"/>
                <w:lang w:val="bg-BG" w:eastAsia="bg-BG" w:bidi="bg-BG"/>
              </w:rPr>
              <w:t>4 702 125</w:t>
            </w:r>
          </w:p>
        </w:tc>
        <w:tc>
          <w:tcPr>
            <w:tcW w:w="1984" w:type="dxa"/>
            <w:tcBorders>
              <w:top w:val="single" w:sz="4" w:space="0" w:color="auto"/>
              <w:left w:val="single" w:sz="4" w:space="0" w:color="auto"/>
              <w:bottom w:val="single" w:sz="4" w:space="0" w:color="auto"/>
            </w:tcBorders>
            <w:shd w:val="clear" w:color="auto" w:fill="FFFFFF"/>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color w:val="000000"/>
                <w:lang w:val="bg-BG" w:eastAsia="bg-BG" w:bidi="bg-BG"/>
              </w:rPr>
              <w:t>9 457 723</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6E2623" w:rsidRPr="006E2623" w:rsidRDefault="006E2623" w:rsidP="00C43D55">
            <w:pPr>
              <w:widowControl w:val="0"/>
              <w:spacing w:after="0" w:line="360" w:lineRule="auto"/>
              <w:jc w:val="center"/>
              <w:rPr>
                <w:rFonts w:ascii="Times New Roman" w:eastAsia="Times New Roman" w:hAnsi="Times New Roman" w:cs="Times New Roman"/>
                <w:color w:val="000000"/>
                <w:lang w:val="bg-BG" w:eastAsia="bg-BG" w:bidi="bg-BG"/>
              </w:rPr>
            </w:pPr>
            <w:r w:rsidRPr="006E2623">
              <w:rPr>
                <w:rFonts w:ascii="Times New Roman" w:eastAsia="Times New Roman" w:hAnsi="Times New Roman" w:cs="Times New Roman"/>
                <w:color w:val="000000"/>
                <w:lang w:val="bg-BG" w:eastAsia="bg-BG" w:bidi="bg-BG"/>
              </w:rPr>
              <w:t>39,0</w:t>
            </w:r>
          </w:p>
        </w:tc>
      </w:tr>
    </w:tbl>
    <w:p w:rsidR="00464500" w:rsidRPr="00202144" w:rsidRDefault="006E2623" w:rsidP="00C43D55">
      <w:pPr>
        <w:tabs>
          <w:tab w:val="left" w:pos="993"/>
        </w:tabs>
        <w:spacing w:line="360" w:lineRule="auto"/>
        <w:ind w:firstLine="720"/>
        <w:jc w:val="both"/>
        <w:rPr>
          <w:rFonts w:ascii="Times New Roman" w:hAnsi="Times New Roman" w:cs="Times New Roman"/>
          <w:sz w:val="24"/>
          <w:szCs w:val="24"/>
          <w:lang w:val="ru-RU"/>
        </w:rPr>
      </w:pPr>
      <w:r w:rsidRPr="006E2623">
        <w:rPr>
          <w:rFonts w:ascii="Times New Roman" w:hAnsi="Times New Roman" w:cs="Times New Roman"/>
          <w:sz w:val="24"/>
          <w:szCs w:val="24"/>
          <w:lang w:val="ru-RU"/>
        </w:rPr>
        <w:t xml:space="preserve">В следващата </w:t>
      </w:r>
      <w:r w:rsidRPr="006E2623">
        <w:rPr>
          <w:rFonts w:ascii="Times New Roman" w:hAnsi="Times New Roman" w:cs="Times New Roman"/>
          <w:b/>
          <w:sz w:val="24"/>
          <w:szCs w:val="24"/>
          <w:lang w:val="ru-RU"/>
        </w:rPr>
        <w:t>Таблица № 9</w:t>
      </w:r>
      <w:r w:rsidRPr="006E2623">
        <w:rPr>
          <w:rFonts w:ascii="Times New Roman" w:hAnsi="Times New Roman" w:cs="Times New Roman"/>
          <w:sz w:val="24"/>
          <w:szCs w:val="24"/>
          <w:lang w:val="ru-RU"/>
        </w:rPr>
        <w:t xml:space="preserve"> е </w:t>
      </w:r>
      <w:proofErr w:type="gramStart"/>
      <w:r w:rsidRPr="006E2623">
        <w:rPr>
          <w:rFonts w:ascii="Times New Roman" w:hAnsi="Times New Roman" w:cs="Times New Roman"/>
          <w:sz w:val="24"/>
          <w:szCs w:val="24"/>
          <w:lang w:val="ru-RU"/>
        </w:rPr>
        <w:t>показан</w:t>
      </w:r>
      <w:proofErr w:type="gramEnd"/>
      <w:r w:rsidRPr="006E2623">
        <w:rPr>
          <w:rFonts w:ascii="Times New Roman" w:hAnsi="Times New Roman" w:cs="Times New Roman"/>
          <w:sz w:val="24"/>
          <w:szCs w:val="24"/>
          <w:lang w:val="ru-RU"/>
        </w:rPr>
        <w:t xml:space="preserve"> видът и обемът на контролните измервания на подземните води. Честотата на измерванията се коригира в зависимост от динамиката на изменение на наблюдаваните параметри.</w:t>
      </w:r>
    </w:p>
    <w:p w:rsidR="006E2623" w:rsidRPr="00202144" w:rsidRDefault="00AC3702" w:rsidP="00C43D55">
      <w:pPr>
        <w:tabs>
          <w:tab w:val="left" w:pos="993"/>
        </w:tabs>
        <w:spacing w:line="360" w:lineRule="auto"/>
        <w:ind w:firstLine="720"/>
        <w:jc w:val="both"/>
        <w:rPr>
          <w:rFonts w:ascii="Times New Roman" w:hAnsi="Times New Roman" w:cs="Times New Roman"/>
          <w:b/>
          <w:i/>
          <w:sz w:val="24"/>
          <w:szCs w:val="24"/>
          <w:lang w:val="ru-RU"/>
        </w:rPr>
      </w:pPr>
      <w:r w:rsidRPr="00AC3702">
        <w:rPr>
          <w:rFonts w:ascii="Times New Roman" w:hAnsi="Times New Roman" w:cs="Times New Roman"/>
          <w:b/>
          <w:i/>
          <w:sz w:val="24"/>
          <w:szCs w:val="24"/>
          <w:lang w:val="ru-RU"/>
        </w:rPr>
        <w:t xml:space="preserve">Таблица 9. Вид, обем, честота и </w:t>
      </w:r>
      <w:proofErr w:type="gramStart"/>
      <w:r w:rsidRPr="00AC3702">
        <w:rPr>
          <w:rFonts w:ascii="Times New Roman" w:hAnsi="Times New Roman" w:cs="Times New Roman"/>
          <w:b/>
          <w:i/>
          <w:sz w:val="24"/>
          <w:szCs w:val="24"/>
          <w:lang w:val="ru-RU"/>
        </w:rPr>
        <w:t>време на</w:t>
      </w:r>
      <w:proofErr w:type="gramEnd"/>
      <w:r w:rsidRPr="00AC3702">
        <w:rPr>
          <w:rFonts w:ascii="Times New Roman" w:hAnsi="Times New Roman" w:cs="Times New Roman"/>
          <w:b/>
          <w:i/>
          <w:sz w:val="24"/>
          <w:szCs w:val="24"/>
          <w:lang w:val="ru-RU"/>
        </w:rPr>
        <w:t xml:space="preserve"> контролните измервания</w:t>
      </w:r>
    </w:p>
    <w:p w:rsidR="00AC3702" w:rsidRPr="00202144" w:rsidRDefault="00AC3702" w:rsidP="00C43D55">
      <w:pPr>
        <w:tabs>
          <w:tab w:val="left" w:pos="993"/>
        </w:tabs>
        <w:spacing w:line="360" w:lineRule="auto"/>
        <w:ind w:firstLine="720"/>
        <w:jc w:val="both"/>
        <w:rPr>
          <w:rFonts w:ascii="Times New Roman" w:hAnsi="Times New Roman" w:cs="Times New Roman"/>
          <w:b/>
          <w:i/>
          <w:sz w:val="24"/>
          <w:szCs w:val="24"/>
          <w:lang w:val="ru-RU"/>
        </w:rPr>
      </w:pPr>
    </w:p>
    <w:tbl>
      <w:tblPr>
        <w:tblStyle w:val="af1"/>
        <w:tblW w:w="0" w:type="auto"/>
        <w:tblLook w:val="04A0"/>
      </w:tblPr>
      <w:tblGrid>
        <w:gridCol w:w="534"/>
        <w:gridCol w:w="3969"/>
        <w:gridCol w:w="2713"/>
        <w:gridCol w:w="2406"/>
      </w:tblGrid>
      <w:tr w:rsidR="00AC3702" w:rsidRPr="00C12E5E" w:rsidTr="00A06BF3">
        <w:tc>
          <w:tcPr>
            <w:tcW w:w="534" w:type="dxa"/>
          </w:tcPr>
          <w:p w:rsidR="00AC3702" w:rsidRPr="00AC3702" w:rsidRDefault="00AC3702" w:rsidP="00C43D55">
            <w:pPr>
              <w:tabs>
                <w:tab w:val="left" w:pos="993"/>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p>
        </w:tc>
        <w:tc>
          <w:tcPr>
            <w:tcW w:w="3969" w:type="dxa"/>
          </w:tcPr>
          <w:p w:rsidR="00AC3702" w:rsidRDefault="00AC3702" w:rsidP="00C43D55">
            <w:pPr>
              <w:tabs>
                <w:tab w:val="left" w:pos="993"/>
              </w:tabs>
              <w:spacing w:line="360" w:lineRule="auto"/>
              <w:jc w:val="both"/>
              <w:rPr>
                <w:rFonts w:ascii="Times New Roman" w:hAnsi="Times New Roman" w:cs="Times New Roman"/>
                <w:sz w:val="24"/>
                <w:szCs w:val="24"/>
              </w:rPr>
            </w:pPr>
            <w:r w:rsidRPr="00AC3702">
              <w:rPr>
                <w:rFonts w:ascii="Times New Roman" w:hAnsi="Times New Roman" w:cs="Times New Roman"/>
                <w:sz w:val="24"/>
                <w:szCs w:val="24"/>
              </w:rPr>
              <w:t>Наблюдавани показатели</w:t>
            </w:r>
          </w:p>
        </w:tc>
        <w:tc>
          <w:tcPr>
            <w:tcW w:w="2713" w:type="dxa"/>
          </w:tcPr>
          <w:p w:rsidR="00AC3702" w:rsidRDefault="00AC3702" w:rsidP="00C43D55">
            <w:pPr>
              <w:tabs>
                <w:tab w:val="left" w:pos="993"/>
              </w:tabs>
              <w:spacing w:line="360" w:lineRule="auto"/>
              <w:jc w:val="both"/>
              <w:rPr>
                <w:rFonts w:ascii="Times New Roman" w:hAnsi="Times New Roman" w:cs="Times New Roman"/>
                <w:sz w:val="24"/>
                <w:szCs w:val="24"/>
              </w:rPr>
            </w:pPr>
            <w:r w:rsidRPr="00AC3702">
              <w:rPr>
                <w:rFonts w:ascii="Times New Roman" w:hAnsi="Times New Roman" w:cs="Times New Roman"/>
                <w:sz w:val="24"/>
                <w:szCs w:val="24"/>
              </w:rPr>
              <w:t>Честота на мониторинга</w:t>
            </w:r>
          </w:p>
        </w:tc>
        <w:tc>
          <w:tcPr>
            <w:tcW w:w="2406" w:type="dxa"/>
          </w:tcPr>
          <w:p w:rsidR="00AC3702" w:rsidRPr="00AC3702" w:rsidRDefault="00AC3702" w:rsidP="00C43D55">
            <w:pPr>
              <w:tabs>
                <w:tab w:val="left" w:pos="993"/>
              </w:tabs>
              <w:spacing w:line="360" w:lineRule="auto"/>
              <w:jc w:val="both"/>
              <w:rPr>
                <w:rFonts w:ascii="Times New Roman" w:hAnsi="Times New Roman" w:cs="Times New Roman"/>
                <w:sz w:val="24"/>
                <w:szCs w:val="24"/>
                <w:lang w:val="ru-RU"/>
              </w:rPr>
            </w:pPr>
            <w:r w:rsidRPr="00AC3702">
              <w:rPr>
                <w:rFonts w:ascii="Times New Roman" w:hAnsi="Times New Roman" w:cs="Times New Roman"/>
                <w:sz w:val="24"/>
                <w:szCs w:val="24"/>
                <w:lang w:val="ru-RU"/>
              </w:rPr>
              <w:t xml:space="preserve">Време за вземане </w:t>
            </w:r>
            <w:proofErr w:type="gramStart"/>
            <w:r w:rsidRPr="00AC3702">
              <w:rPr>
                <w:rFonts w:ascii="Times New Roman" w:hAnsi="Times New Roman" w:cs="Times New Roman"/>
                <w:sz w:val="24"/>
                <w:szCs w:val="24"/>
                <w:lang w:val="ru-RU"/>
              </w:rPr>
              <w:t>на водни</w:t>
            </w:r>
            <w:proofErr w:type="gramEnd"/>
            <w:r w:rsidRPr="00AC3702">
              <w:rPr>
                <w:rFonts w:ascii="Times New Roman" w:hAnsi="Times New Roman" w:cs="Times New Roman"/>
                <w:sz w:val="24"/>
                <w:szCs w:val="24"/>
                <w:lang w:val="ru-RU"/>
              </w:rPr>
              <w:t xml:space="preserve"> проби</w:t>
            </w:r>
          </w:p>
        </w:tc>
      </w:tr>
      <w:tr w:rsidR="00AC3702" w:rsidRPr="00AC3702" w:rsidTr="00E85604">
        <w:tc>
          <w:tcPr>
            <w:tcW w:w="534" w:type="dxa"/>
          </w:tcPr>
          <w:p w:rsidR="00E85604" w:rsidRDefault="00E85604" w:rsidP="00C43D55">
            <w:pPr>
              <w:tabs>
                <w:tab w:val="left" w:pos="993"/>
              </w:tabs>
              <w:spacing w:line="360" w:lineRule="auto"/>
              <w:jc w:val="both"/>
              <w:rPr>
                <w:rFonts w:ascii="Times New Roman" w:hAnsi="Times New Roman" w:cs="Times New Roman"/>
                <w:sz w:val="24"/>
                <w:szCs w:val="24"/>
                <w:lang w:val="ru-RU"/>
              </w:rPr>
            </w:pPr>
          </w:p>
          <w:p w:rsidR="00AC3702" w:rsidRPr="00AC3702" w:rsidRDefault="00AC3702" w:rsidP="00C43D55">
            <w:pPr>
              <w:tabs>
                <w:tab w:val="left" w:pos="993"/>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w:t>
            </w:r>
          </w:p>
        </w:tc>
        <w:tc>
          <w:tcPr>
            <w:tcW w:w="3969" w:type="dxa"/>
          </w:tcPr>
          <w:p w:rsidR="00A06BF3" w:rsidRDefault="00A06BF3" w:rsidP="00C43D55">
            <w:pPr>
              <w:pStyle w:val="22"/>
              <w:shd w:val="clear" w:color="auto" w:fill="auto"/>
              <w:spacing w:before="0" w:after="0" w:line="360" w:lineRule="auto"/>
              <w:ind w:firstLine="0"/>
              <w:rPr>
                <w:lang w:val="bg-BG"/>
              </w:rPr>
            </w:pPr>
          </w:p>
          <w:p w:rsidR="00A06BF3" w:rsidRDefault="00AC3702" w:rsidP="00C43D55">
            <w:pPr>
              <w:pStyle w:val="22"/>
              <w:shd w:val="clear" w:color="auto" w:fill="auto"/>
              <w:spacing w:before="0" w:after="0" w:line="360" w:lineRule="auto"/>
              <w:ind w:firstLine="0"/>
              <w:rPr>
                <w:lang w:val="bg-BG"/>
              </w:rPr>
            </w:pPr>
            <w:r>
              <w:lastRenderedPageBreak/>
              <w:t>Ниво на подземните води</w:t>
            </w:r>
          </w:p>
          <w:p w:rsidR="00E85604" w:rsidRPr="00E85604" w:rsidRDefault="00E85604" w:rsidP="00C43D55">
            <w:pPr>
              <w:pStyle w:val="22"/>
              <w:shd w:val="clear" w:color="auto" w:fill="auto"/>
              <w:spacing w:before="0" w:after="0" w:line="360" w:lineRule="auto"/>
              <w:ind w:firstLine="0"/>
              <w:rPr>
                <w:lang w:val="bg-BG"/>
              </w:rPr>
            </w:pPr>
          </w:p>
        </w:tc>
        <w:tc>
          <w:tcPr>
            <w:tcW w:w="2713" w:type="dxa"/>
            <w:vAlign w:val="center"/>
          </w:tcPr>
          <w:p w:rsidR="00AC3702" w:rsidRPr="00E85604" w:rsidRDefault="00E85604" w:rsidP="00C43D55">
            <w:pPr>
              <w:pStyle w:val="22"/>
              <w:shd w:val="clear" w:color="auto" w:fill="auto"/>
              <w:spacing w:before="0" w:after="0" w:line="360" w:lineRule="auto"/>
              <w:ind w:firstLine="0"/>
              <w:jc w:val="center"/>
              <w:rPr>
                <w:lang w:val="bg-BG"/>
              </w:rPr>
            </w:pPr>
            <w:r>
              <w:rPr>
                <w:lang w:val="bg-BG"/>
              </w:rPr>
              <w:lastRenderedPageBreak/>
              <w:t>На всеки 6 месеца</w:t>
            </w:r>
          </w:p>
        </w:tc>
        <w:tc>
          <w:tcPr>
            <w:tcW w:w="2406" w:type="dxa"/>
            <w:vAlign w:val="center"/>
          </w:tcPr>
          <w:p w:rsidR="00AC3702" w:rsidRPr="00AC3702" w:rsidRDefault="00E85604" w:rsidP="00C43D55">
            <w:pPr>
              <w:tabs>
                <w:tab w:val="left" w:pos="993"/>
              </w:tabs>
              <w:spacing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A06BF3" w:rsidRPr="00C12E5E" w:rsidTr="00A06BF3">
        <w:trPr>
          <w:trHeight w:val="880"/>
        </w:trPr>
        <w:tc>
          <w:tcPr>
            <w:tcW w:w="534" w:type="dxa"/>
            <w:vMerge w:val="restart"/>
          </w:tcPr>
          <w:p w:rsidR="00E85604" w:rsidRDefault="00E85604" w:rsidP="00C43D55">
            <w:pPr>
              <w:tabs>
                <w:tab w:val="left" w:pos="993"/>
              </w:tabs>
              <w:spacing w:line="360" w:lineRule="auto"/>
              <w:jc w:val="both"/>
              <w:rPr>
                <w:rFonts w:ascii="Times New Roman" w:hAnsi="Times New Roman" w:cs="Times New Roman"/>
                <w:sz w:val="24"/>
                <w:szCs w:val="24"/>
                <w:lang w:val="ru-RU"/>
              </w:rPr>
            </w:pPr>
          </w:p>
          <w:p w:rsidR="00A06BF3" w:rsidRPr="00AC3702" w:rsidRDefault="00A06BF3" w:rsidP="00C43D55">
            <w:pPr>
              <w:tabs>
                <w:tab w:val="left" w:pos="993"/>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969" w:type="dxa"/>
          </w:tcPr>
          <w:p w:rsidR="00A06BF3" w:rsidRPr="00A06BF3" w:rsidRDefault="00A06BF3" w:rsidP="00C43D55">
            <w:pPr>
              <w:tabs>
                <w:tab w:val="left" w:pos="993"/>
              </w:tabs>
              <w:spacing w:line="360" w:lineRule="auto"/>
              <w:jc w:val="both"/>
              <w:rPr>
                <w:rFonts w:ascii="Times New Roman" w:hAnsi="Times New Roman" w:cs="Times New Roman"/>
                <w:sz w:val="24"/>
                <w:szCs w:val="24"/>
                <w:lang w:val="ru-RU"/>
              </w:rPr>
            </w:pPr>
            <w:r w:rsidRPr="00A06BF3">
              <w:rPr>
                <w:rFonts w:ascii="Times New Roman" w:hAnsi="Times New Roman" w:cs="Times New Roman"/>
                <w:sz w:val="24"/>
                <w:szCs w:val="24"/>
                <w:lang w:val="ru-RU"/>
              </w:rPr>
              <w:t>Състав на подземните води:</w:t>
            </w:r>
          </w:p>
          <w:p w:rsidR="00A06BF3" w:rsidRPr="00A06BF3" w:rsidRDefault="00A06BF3" w:rsidP="00C43D55">
            <w:pPr>
              <w:tabs>
                <w:tab w:val="left" w:pos="993"/>
              </w:tabs>
              <w:spacing w:line="360" w:lineRule="auto"/>
              <w:jc w:val="both"/>
              <w:rPr>
                <w:rFonts w:ascii="Times New Roman" w:hAnsi="Times New Roman" w:cs="Times New Roman"/>
                <w:sz w:val="24"/>
                <w:szCs w:val="24"/>
                <w:lang w:val="ru-RU"/>
              </w:rPr>
            </w:pPr>
            <w:r w:rsidRPr="00A06BF3">
              <w:rPr>
                <w:rFonts w:ascii="Times New Roman" w:hAnsi="Times New Roman" w:cs="Times New Roman"/>
                <w:sz w:val="24"/>
                <w:szCs w:val="24"/>
                <w:lang w:val="ru-RU"/>
              </w:rPr>
              <w:t>Определят се следните:</w:t>
            </w:r>
          </w:p>
          <w:p w:rsidR="00A06BF3" w:rsidRDefault="00A06BF3" w:rsidP="00C43D55">
            <w:pPr>
              <w:tabs>
                <w:tab w:val="left" w:pos="993"/>
              </w:tabs>
              <w:spacing w:line="360" w:lineRule="auto"/>
              <w:jc w:val="both"/>
              <w:rPr>
                <w:rFonts w:ascii="Times New Roman" w:hAnsi="Times New Roman" w:cs="Times New Roman"/>
                <w:sz w:val="24"/>
                <w:szCs w:val="24"/>
                <w:lang w:val="ru-RU"/>
              </w:rPr>
            </w:pPr>
            <w:r w:rsidRPr="00A06BF3">
              <w:rPr>
                <w:rFonts w:ascii="Times New Roman" w:hAnsi="Times New Roman" w:cs="Times New Roman"/>
                <w:sz w:val="24"/>
                <w:szCs w:val="24"/>
                <w:lang w:val="ru-RU"/>
              </w:rPr>
              <w:t>Основни показатели: рН,</w:t>
            </w:r>
            <w:r>
              <w:rPr>
                <w:rFonts w:ascii="Times New Roman" w:hAnsi="Times New Roman" w:cs="Times New Roman"/>
                <w:sz w:val="24"/>
                <w:szCs w:val="24"/>
                <w:lang w:val="ru-RU"/>
              </w:rPr>
              <w:t xml:space="preserve"> </w:t>
            </w:r>
            <w:r w:rsidRPr="00A06BF3">
              <w:rPr>
                <w:rFonts w:ascii="Times New Roman" w:hAnsi="Times New Roman" w:cs="Times New Roman"/>
                <w:sz w:val="24"/>
                <w:szCs w:val="24"/>
                <w:lang w:val="ru-RU"/>
              </w:rPr>
              <w:t xml:space="preserve"> електропроводимост, амониеви йони, нитрати, сулфати, фосфати, хлориди, натрий, калций, магнезий, </w:t>
            </w:r>
            <w:proofErr w:type="gramStart"/>
            <w:r w:rsidRPr="00A06BF3">
              <w:rPr>
                <w:rFonts w:ascii="Times New Roman" w:hAnsi="Times New Roman" w:cs="Times New Roman"/>
                <w:sz w:val="24"/>
                <w:szCs w:val="24"/>
                <w:lang w:val="ru-RU"/>
              </w:rPr>
              <w:t>обща</w:t>
            </w:r>
            <w:proofErr w:type="gramEnd"/>
            <w:r w:rsidRPr="00A06BF3">
              <w:rPr>
                <w:rFonts w:ascii="Times New Roman" w:hAnsi="Times New Roman" w:cs="Times New Roman"/>
                <w:sz w:val="24"/>
                <w:szCs w:val="24"/>
                <w:lang w:val="ru-RU"/>
              </w:rPr>
              <w:t xml:space="preserve"> твърдост</w:t>
            </w:r>
          </w:p>
          <w:p w:rsidR="00A06BF3" w:rsidRPr="00AC3702" w:rsidRDefault="00A06BF3" w:rsidP="00C43D55">
            <w:pPr>
              <w:tabs>
                <w:tab w:val="left" w:pos="993"/>
              </w:tabs>
              <w:spacing w:line="360" w:lineRule="auto"/>
              <w:jc w:val="both"/>
              <w:rPr>
                <w:rFonts w:ascii="Times New Roman" w:hAnsi="Times New Roman" w:cs="Times New Roman"/>
                <w:sz w:val="24"/>
                <w:szCs w:val="24"/>
                <w:lang w:val="ru-RU"/>
              </w:rPr>
            </w:pPr>
          </w:p>
        </w:tc>
        <w:tc>
          <w:tcPr>
            <w:tcW w:w="2713" w:type="dxa"/>
            <w:vMerge w:val="restart"/>
          </w:tcPr>
          <w:p w:rsidR="00E85604" w:rsidRDefault="00E85604" w:rsidP="00C43D55">
            <w:pPr>
              <w:tabs>
                <w:tab w:val="left" w:pos="993"/>
              </w:tabs>
              <w:spacing w:line="360" w:lineRule="auto"/>
              <w:jc w:val="both"/>
              <w:rPr>
                <w:rFonts w:ascii="Times New Roman" w:hAnsi="Times New Roman" w:cs="Times New Roman"/>
                <w:sz w:val="24"/>
                <w:szCs w:val="24"/>
                <w:lang w:val="ru-RU"/>
              </w:rPr>
            </w:pPr>
          </w:p>
          <w:p w:rsidR="00E85604" w:rsidRDefault="00E85604" w:rsidP="00C43D55">
            <w:pPr>
              <w:tabs>
                <w:tab w:val="left" w:pos="993"/>
              </w:tabs>
              <w:spacing w:line="360" w:lineRule="auto"/>
              <w:jc w:val="both"/>
              <w:rPr>
                <w:rFonts w:ascii="Times New Roman" w:hAnsi="Times New Roman" w:cs="Times New Roman"/>
                <w:sz w:val="24"/>
                <w:szCs w:val="24"/>
                <w:lang w:val="ru-RU"/>
              </w:rPr>
            </w:pPr>
          </w:p>
          <w:p w:rsidR="00E85604" w:rsidRDefault="00E85604" w:rsidP="00C43D55">
            <w:pPr>
              <w:tabs>
                <w:tab w:val="left" w:pos="993"/>
              </w:tabs>
              <w:spacing w:line="360" w:lineRule="auto"/>
              <w:jc w:val="both"/>
              <w:rPr>
                <w:rFonts w:ascii="Times New Roman" w:hAnsi="Times New Roman" w:cs="Times New Roman"/>
                <w:sz w:val="24"/>
                <w:szCs w:val="24"/>
                <w:lang w:val="ru-RU"/>
              </w:rPr>
            </w:pPr>
          </w:p>
          <w:p w:rsidR="00E85604" w:rsidRDefault="00E85604" w:rsidP="00C43D55">
            <w:pPr>
              <w:tabs>
                <w:tab w:val="left" w:pos="993"/>
              </w:tabs>
              <w:spacing w:line="360" w:lineRule="auto"/>
              <w:jc w:val="both"/>
              <w:rPr>
                <w:rFonts w:ascii="Times New Roman" w:hAnsi="Times New Roman" w:cs="Times New Roman"/>
                <w:sz w:val="24"/>
                <w:szCs w:val="24"/>
                <w:lang w:val="ru-RU"/>
              </w:rPr>
            </w:pPr>
          </w:p>
          <w:p w:rsidR="00A06BF3" w:rsidRPr="00AC3702" w:rsidRDefault="00E85604" w:rsidP="00C43D55">
            <w:pPr>
              <w:tabs>
                <w:tab w:val="left" w:pos="993"/>
              </w:tabs>
              <w:spacing w:line="360" w:lineRule="auto"/>
              <w:jc w:val="center"/>
              <w:rPr>
                <w:rFonts w:ascii="Times New Roman" w:hAnsi="Times New Roman" w:cs="Times New Roman"/>
                <w:sz w:val="24"/>
                <w:szCs w:val="24"/>
                <w:lang w:val="ru-RU"/>
              </w:rPr>
            </w:pPr>
            <w:r w:rsidRPr="00E85604">
              <w:rPr>
                <w:rFonts w:ascii="Times New Roman" w:hAnsi="Times New Roman" w:cs="Times New Roman"/>
                <w:sz w:val="24"/>
                <w:szCs w:val="24"/>
                <w:lang w:val="ru-RU"/>
              </w:rPr>
              <w:t>На всеки 6 месеца</w:t>
            </w:r>
          </w:p>
        </w:tc>
        <w:tc>
          <w:tcPr>
            <w:tcW w:w="2406" w:type="dxa"/>
            <w:vMerge w:val="restart"/>
          </w:tcPr>
          <w:p w:rsidR="00A06BF3" w:rsidRDefault="00A06BF3" w:rsidP="00C43D55">
            <w:pPr>
              <w:tabs>
                <w:tab w:val="left" w:pos="993"/>
              </w:tabs>
              <w:spacing w:line="360" w:lineRule="auto"/>
              <w:jc w:val="both"/>
              <w:rPr>
                <w:rFonts w:ascii="Times New Roman" w:hAnsi="Times New Roman" w:cs="Times New Roman"/>
                <w:sz w:val="24"/>
                <w:szCs w:val="24"/>
                <w:lang w:val="ru-RU"/>
              </w:rPr>
            </w:pPr>
          </w:p>
          <w:p w:rsidR="00E85604" w:rsidRDefault="00E85604" w:rsidP="00C43D55">
            <w:pPr>
              <w:tabs>
                <w:tab w:val="left" w:pos="993"/>
              </w:tabs>
              <w:spacing w:line="360" w:lineRule="auto"/>
              <w:jc w:val="both"/>
              <w:rPr>
                <w:rFonts w:ascii="Times New Roman" w:hAnsi="Times New Roman" w:cs="Times New Roman"/>
                <w:sz w:val="24"/>
                <w:szCs w:val="24"/>
                <w:lang w:val="ru-RU"/>
              </w:rPr>
            </w:pPr>
          </w:p>
          <w:p w:rsidR="00E85604" w:rsidRDefault="00E85604" w:rsidP="00C43D55">
            <w:pPr>
              <w:tabs>
                <w:tab w:val="left" w:pos="993"/>
              </w:tabs>
              <w:spacing w:line="360" w:lineRule="auto"/>
              <w:jc w:val="both"/>
              <w:rPr>
                <w:rFonts w:ascii="Times New Roman" w:hAnsi="Times New Roman" w:cs="Times New Roman"/>
                <w:sz w:val="24"/>
                <w:szCs w:val="24"/>
                <w:lang w:val="ru-RU"/>
              </w:rPr>
            </w:pPr>
          </w:p>
          <w:p w:rsidR="00E85604" w:rsidRDefault="00E85604" w:rsidP="00C43D55">
            <w:pPr>
              <w:tabs>
                <w:tab w:val="left" w:pos="993"/>
              </w:tabs>
              <w:spacing w:line="360" w:lineRule="auto"/>
              <w:jc w:val="both"/>
              <w:rPr>
                <w:rFonts w:ascii="Times New Roman" w:hAnsi="Times New Roman" w:cs="Times New Roman"/>
                <w:sz w:val="24"/>
                <w:szCs w:val="24"/>
                <w:lang w:val="ru-RU"/>
              </w:rPr>
            </w:pPr>
          </w:p>
          <w:p w:rsidR="00E85604" w:rsidRDefault="00E85604" w:rsidP="00C43D55">
            <w:pPr>
              <w:tabs>
                <w:tab w:val="left" w:pos="993"/>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Март-април и </w:t>
            </w:r>
          </w:p>
          <w:p w:rsidR="00E85604" w:rsidRDefault="00E85604" w:rsidP="00C43D55">
            <w:pPr>
              <w:tabs>
                <w:tab w:val="left" w:pos="993"/>
              </w:tabs>
              <w:spacing w:line="360" w:lineRule="auto"/>
              <w:jc w:val="both"/>
              <w:rPr>
                <w:rFonts w:ascii="Times New Roman" w:hAnsi="Times New Roman" w:cs="Times New Roman"/>
                <w:sz w:val="24"/>
                <w:szCs w:val="24"/>
                <w:lang w:val="ru-RU"/>
              </w:rPr>
            </w:pPr>
          </w:p>
          <w:p w:rsidR="00E85604" w:rsidRDefault="00E85604" w:rsidP="00C43D55">
            <w:pPr>
              <w:tabs>
                <w:tab w:val="left" w:pos="993"/>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Август и септември</w:t>
            </w:r>
          </w:p>
          <w:p w:rsidR="00E85604" w:rsidRPr="00AC3702" w:rsidRDefault="00E85604" w:rsidP="00C43D55">
            <w:pPr>
              <w:tabs>
                <w:tab w:val="left" w:pos="993"/>
              </w:tabs>
              <w:spacing w:line="360" w:lineRule="auto"/>
              <w:jc w:val="both"/>
              <w:rPr>
                <w:rFonts w:ascii="Times New Roman" w:hAnsi="Times New Roman" w:cs="Times New Roman"/>
                <w:sz w:val="24"/>
                <w:szCs w:val="24"/>
                <w:lang w:val="ru-RU"/>
              </w:rPr>
            </w:pPr>
          </w:p>
        </w:tc>
      </w:tr>
      <w:tr w:rsidR="00A06BF3" w:rsidRPr="00C12E5E" w:rsidTr="00A06BF3">
        <w:trPr>
          <w:trHeight w:val="1060"/>
        </w:trPr>
        <w:tc>
          <w:tcPr>
            <w:tcW w:w="534" w:type="dxa"/>
            <w:vMerge/>
          </w:tcPr>
          <w:p w:rsidR="00A06BF3" w:rsidRDefault="00A06BF3" w:rsidP="00C43D55">
            <w:pPr>
              <w:tabs>
                <w:tab w:val="left" w:pos="993"/>
              </w:tabs>
              <w:spacing w:line="360" w:lineRule="auto"/>
              <w:jc w:val="both"/>
              <w:rPr>
                <w:rFonts w:ascii="Times New Roman" w:hAnsi="Times New Roman" w:cs="Times New Roman"/>
                <w:sz w:val="24"/>
                <w:szCs w:val="24"/>
                <w:lang w:val="ru-RU"/>
              </w:rPr>
            </w:pPr>
          </w:p>
        </w:tc>
        <w:tc>
          <w:tcPr>
            <w:tcW w:w="3969" w:type="dxa"/>
          </w:tcPr>
          <w:p w:rsidR="00A06BF3" w:rsidRPr="00E85604" w:rsidRDefault="00A06BF3" w:rsidP="00C43D55">
            <w:pPr>
              <w:tabs>
                <w:tab w:val="left" w:pos="993"/>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A06BF3">
              <w:rPr>
                <w:rFonts w:ascii="Times New Roman" w:hAnsi="Times New Roman" w:cs="Times New Roman"/>
                <w:sz w:val="24"/>
                <w:szCs w:val="24"/>
                <w:lang w:val="ru-RU"/>
              </w:rPr>
              <w:t>опълнителни показатели: М</w:t>
            </w:r>
            <w:proofErr w:type="gramStart"/>
            <w:r w:rsidR="00E85604">
              <w:rPr>
                <w:rFonts w:ascii="Times New Roman" w:hAnsi="Times New Roman" w:cs="Times New Roman"/>
                <w:sz w:val="24"/>
                <w:szCs w:val="24"/>
              </w:rPr>
              <w:t>n</w:t>
            </w:r>
            <w:proofErr w:type="gramEnd"/>
            <w:r w:rsidRPr="00A06BF3">
              <w:rPr>
                <w:rFonts w:ascii="Times New Roman" w:hAnsi="Times New Roman" w:cs="Times New Roman"/>
                <w:sz w:val="24"/>
                <w:szCs w:val="24"/>
                <w:lang w:val="ru-RU"/>
              </w:rPr>
              <w:t xml:space="preserve">, </w:t>
            </w:r>
            <w:r w:rsidR="00E85604">
              <w:rPr>
                <w:rFonts w:ascii="Times New Roman" w:hAnsi="Times New Roman" w:cs="Times New Roman"/>
                <w:sz w:val="24"/>
                <w:szCs w:val="24"/>
              </w:rPr>
              <w:t>Fe</w:t>
            </w:r>
            <w:r w:rsidRPr="00A06BF3">
              <w:rPr>
                <w:rFonts w:ascii="Times New Roman" w:hAnsi="Times New Roman" w:cs="Times New Roman"/>
                <w:sz w:val="24"/>
                <w:szCs w:val="24"/>
                <w:lang w:val="ru-RU"/>
              </w:rPr>
              <w:t xml:space="preserve">, </w:t>
            </w:r>
            <w:r w:rsidR="00E85604">
              <w:rPr>
                <w:rFonts w:ascii="Times New Roman" w:hAnsi="Times New Roman" w:cs="Times New Roman"/>
                <w:sz w:val="24"/>
                <w:szCs w:val="24"/>
              </w:rPr>
              <w:t>Zn</w:t>
            </w:r>
            <w:r w:rsidRPr="00A06BF3">
              <w:rPr>
                <w:rFonts w:ascii="Times New Roman" w:hAnsi="Times New Roman" w:cs="Times New Roman"/>
                <w:sz w:val="24"/>
                <w:szCs w:val="24"/>
                <w:lang w:val="ru-RU"/>
              </w:rPr>
              <w:t>, Р</w:t>
            </w:r>
            <w:r w:rsidR="00E85604">
              <w:rPr>
                <w:rFonts w:ascii="Times New Roman" w:hAnsi="Times New Roman" w:cs="Times New Roman"/>
                <w:sz w:val="24"/>
                <w:szCs w:val="24"/>
              </w:rPr>
              <w:t>b</w:t>
            </w:r>
            <w:r w:rsidRPr="00A06BF3">
              <w:rPr>
                <w:rFonts w:ascii="Times New Roman" w:hAnsi="Times New Roman" w:cs="Times New Roman"/>
                <w:sz w:val="24"/>
                <w:szCs w:val="24"/>
                <w:lang w:val="ru-RU"/>
              </w:rPr>
              <w:t xml:space="preserve">, </w:t>
            </w:r>
            <w:r w:rsidR="00E85604">
              <w:rPr>
                <w:rFonts w:ascii="Times New Roman" w:hAnsi="Times New Roman" w:cs="Times New Roman"/>
                <w:sz w:val="24"/>
                <w:szCs w:val="24"/>
              </w:rPr>
              <w:t>Cu</w:t>
            </w:r>
            <w:r w:rsidRPr="00A06BF3">
              <w:rPr>
                <w:rFonts w:ascii="Times New Roman" w:hAnsi="Times New Roman" w:cs="Times New Roman"/>
                <w:sz w:val="24"/>
                <w:szCs w:val="24"/>
                <w:lang w:val="ru-RU"/>
              </w:rPr>
              <w:t>, А</w:t>
            </w:r>
            <w:r w:rsidR="00E85604">
              <w:rPr>
                <w:rFonts w:ascii="Times New Roman" w:hAnsi="Times New Roman" w:cs="Times New Roman"/>
                <w:sz w:val="24"/>
                <w:szCs w:val="24"/>
              </w:rPr>
              <w:t>l</w:t>
            </w:r>
            <w:r w:rsidRPr="00A06BF3">
              <w:rPr>
                <w:rFonts w:ascii="Times New Roman" w:hAnsi="Times New Roman" w:cs="Times New Roman"/>
                <w:sz w:val="24"/>
                <w:szCs w:val="24"/>
                <w:lang w:val="ru-RU"/>
              </w:rPr>
              <w:t xml:space="preserve">, </w:t>
            </w:r>
            <w:r w:rsidR="00E85604">
              <w:rPr>
                <w:rFonts w:ascii="Times New Roman" w:hAnsi="Times New Roman" w:cs="Times New Roman"/>
                <w:sz w:val="24"/>
                <w:szCs w:val="24"/>
              </w:rPr>
              <w:t>Cd</w:t>
            </w:r>
          </w:p>
          <w:p w:rsidR="00A06BF3" w:rsidRDefault="00A06BF3" w:rsidP="00C43D55">
            <w:pPr>
              <w:tabs>
                <w:tab w:val="left" w:pos="993"/>
              </w:tabs>
              <w:spacing w:line="360" w:lineRule="auto"/>
              <w:jc w:val="both"/>
              <w:rPr>
                <w:rFonts w:ascii="Times New Roman" w:hAnsi="Times New Roman" w:cs="Times New Roman"/>
                <w:sz w:val="24"/>
                <w:szCs w:val="24"/>
                <w:lang w:val="ru-RU"/>
              </w:rPr>
            </w:pPr>
          </w:p>
          <w:p w:rsidR="00A06BF3" w:rsidRDefault="00A06BF3" w:rsidP="00C43D55">
            <w:pPr>
              <w:tabs>
                <w:tab w:val="left" w:pos="993"/>
              </w:tabs>
              <w:spacing w:line="360" w:lineRule="auto"/>
              <w:jc w:val="both"/>
              <w:rPr>
                <w:rFonts w:ascii="Times New Roman" w:hAnsi="Times New Roman" w:cs="Times New Roman"/>
                <w:sz w:val="24"/>
                <w:szCs w:val="24"/>
                <w:lang w:val="ru-RU"/>
              </w:rPr>
            </w:pPr>
          </w:p>
        </w:tc>
        <w:tc>
          <w:tcPr>
            <w:tcW w:w="2713" w:type="dxa"/>
            <w:vMerge/>
          </w:tcPr>
          <w:p w:rsidR="00A06BF3" w:rsidRPr="00AC3702" w:rsidRDefault="00A06BF3" w:rsidP="00C43D55">
            <w:pPr>
              <w:tabs>
                <w:tab w:val="left" w:pos="993"/>
              </w:tabs>
              <w:spacing w:line="360" w:lineRule="auto"/>
              <w:jc w:val="both"/>
              <w:rPr>
                <w:rFonts w:ascii="Times New Roman" w:hAnsi="Times New Roman" w:cs="Times New Roman"/>
                <w:sz w:val="24"/>
                <w:szCs w:val="24"/>
                <w:lang w:val="ru-RU"/>
              </w:rPr>
            </w:pPr>
          </w:p>
        </w:tc>
        <w:tc>
          <w:tcPr>
            <w:tcW w:w="2406" w:type="dxa"/>
            <w:vMerge/>
          </w:tcPr>
          <w:p w:rsidR="00A06BF3" w:rsidRPr="00AC3702" w:rsidRDefault="00A06BF3" w:rsidP="00C43D55">
            <w:pPr>
              <w:tabs>
                <w:tab w:val="left" w:pos="993"/>
              </w:tabs>
              <w:spacing w:line="360" w:lineRule="auto"/>
              <w:jc w:val="both"/>
              <w:rPr>
                <w:rFonts w:ascii="Times New Roman" w:hAnsi="Times New Roman" w:cs="Times New Roman"/>
                <w:sz w:val="24"/>
                <w:szCs w:val="24"/>
                <w:lang w:val="ru-RU"/>
              </w:rPr>
            </w:pPr>
          </w:p>
        </w:tc>
      </w:tr>
    </w:tbl>
    <w:p w:rsidR="00AC3702" w:rsidRDefault="00AC3702" w:rsidP="00C43D55">
      <w:pPr>
        <w:tabs>
          <w:tab w:val="left" w:pos="993"/>
        </w:tabs>
        <w:spacing w:line="360" w:lineRule="auto"/>
        <w:ind w:firstLine="720"/>
        <w:jc w:val="both"/>
        <w:rPr>
          <w:rFonts w:ascii="Times New Roman" w:hAnsi="Times New Roman" w:cs="Times New Roman"/>
          <w:sz w:val="24"/>
          <w:szCs w:val="24"/>
          <w:lang w:val="ru-RU"/>
        </w:rPr>
      </w:pPr>
    </w:p>
    <w:p w:rsidR="00202144" w:rsidRPr="00202144" w:rsidRDefault="00202144" w:rsidP="00C43D55">
      <w:pPr>
        <w:tabs>
          <w:tab w:val="left" w:pos="993"/>
        </w:tabs>
        <w:spacing w:line="360" w:lineRule="auto"/>
        <w:ind w:firstLine="720"/>
        <w:jc w:val="both"/>
        <w:rPr>
          <w:rFonts w:ascii="Times New Roman" w:hAnsi="Times New Roman" w:cs="Times New Roman"/>
          <w:sz w:val="24"/>
          <w:szCs w:val="24"/>
          <w:lang w:val="ru-RU"/>
        </w:rPr>
      </w:pPr>
      <w:r w:rsidRPr="00202144">
        <w:rPr>
          <w:rFonts w:ascii="Times New Roman" w:hAnsi="Times New Roman" w:cs="Times New Roman"/>
          <w:sz w:val="24"/>
          <w:szCs w:val="24"/>
          <w:lang w:val="ru-RU"/>
        </w:rPr>
        <w:t xml:space="preserve">Вземането на пробите от подземни води се извършва съгласно стандарт БДС </w:t>
      </w:r>
      <w:r>
        <w:rPr>
          <w:rFonts w:ascii="Times New Roman" w:hAnsi="Times New Roman" w:cs="Times New Roman"/>
          <w:sz w:val="24"/>
          <w:szCs w:val="24"/>
        </w:rPr>
        <w:t>ISO</w:t>
      </w:r>
      <w:r w:rsidRPr="00202144">
        <w:rPr>
          <w:rFonts w:ascii="Times New Roman" w:hAnsi="Times New Roman" w:cs="Times New Roman"/>
          <w:sz w:val="24"/>
          <w:szCs w:val="24"/>
          <w:lang w:val="ru-RU"/>
        </w:rPr>
        <w:t xml:space="preserve"> 667-11.</w:t>
      </w:r>
    </w:p>
    <w:p w:rsidR="00202144" w:rsidRPr="00202144" w:rsidRDefault="00202144" w:rsidP="00C43D55">
      <w:pPr>
        <w:tabs>
          <w:tab w:val="left" w:pos="993"/>
        </w:tabs>
        <w:spacing w:line="360" w:lineRule="auto"/>
        <w:ind w:firstLine="720"/>
        <w:jc w:val="both"/>
        <w:rPr>
          <w:rFonts w:ascii="Times New Roman" w:hAnsi="Times New Roman" w:cs="Times New Roman"/>
          <w:sz w:val="24"/>
          <w:szCs w:val="24"/>
          <w:lang w:val="ru-RU"/>
        </w:rPr>
      </w:pPr>
      <w:r w:rsidRPr="00202144">
        <w:rPr>
          <w:rFonts w:ascii="Times New Roman" w:hAnsi="Times New Roman" w:cs="Times New Roman"/>
          <w:sz w:val="24"/>
          <w:szCs w:val="24"/>
          <w:lang w:val="ru-RU"/>
        </w:rPr>
        <w:t>Химичните анаризи на взетите проби от подземните води следва да се извършват от акредетирани лаборатории и резултатите от тях да се предават в Басейновата дирекция на</w:t>
      </w:r>
      <w:proofErr w:type="gramStart"/>
      <w:r w:rsidRPr="00202144">
        <w:rPr>
          <w:rFonts w:ascii="Times New Roman" w:hAnsi="Times New Roman" w:cs="Times New Roman"/>
          <w:sz w:val="24"/>
          <w:szCs w:val="24"/>
          <w:lang w:val="ru-RU"/>
        </w:rPr>
        <w:t>й-</w:t>
      </w:r>
      <w:proofErr w:type="gramEnd"/>
      <w:r w:rsidRPr="00202144">
        <w:rPr>
          <w:rFonts w:ascii="Times New Roman" w:hAnsi="Times New Roman" w:cs="Times New Roman"/>
          <w:sz w:val="24"/>
          <w:szCs w:val="24"/>
          <w:lang w:val="ru-RU"/>
        </w:rPr>
        <w:t xml:space="preserve"> късно до 15 дни от датата на изпитването.</w:t>
      </w:r>
    </w:p>
    <w:p w:rsidR="00202144" w:rsidRPr="00202144" w:rsidRDefault="00202144" w:rsidP="00C43D55">
      <w:pPr>
        <w:tabs>
          <w:tab w:val="left" w:pos="993"/>
        </w:tabs>
        <w:spacing w:line="360" w:lineRule="auto"/>
        <w:ind w:firstLine="720"/>
        <w:jc w:val="both"/>
        <w:rPr>
          <w:rFonts w:ascii="Times New Roman" w:hAnsi="Times New Roman" w:cs="Times New Roman"/>
          <w:sz w:val="24"/>
          <w:szCs w:val="24"/>
          <w:lang w:val="ru-RU"/>
        </w:rPr>
      </w:pPr>
      <w:proofErr w:type="gramStart"/>
      <w:r w:rsidRPr="00202144">
        <w:rPr>
          <w:rFonts w:ascii="Times New Roman" w:hAnsi="Times New Roman" w:cs="Times New Roman"/>
          <w:sz w:val="24"/>
          <w:szCs w:val="24"/>
          <w:lang w:val="ru-RU"/>
        </w:rPr>
        <w:t>Значителните неблагоприятни въздействия върху околната среда съгласно чл. 40, ал. 1, т. 2 и чл. 44, ал. 3 на Наредба № 6/27.08.2013 г се считат за настъпили, когато анализът на пробите от подземните води показва съществени изменения в качествата на водите, изразяващи се в превишения на концентрациите на индикаторните показатели над Стандарта за качество на подземните води в Наредба № 1</w:t>
      </w:r>
      <w:proofErr w:type="gramEnd"/>
      <w:r w:rsidRPr="00202144">
        <w:rPr>
          <w:rFonts w:ascii="Times New Roman" w:hAnsi="Times New Roman" w:cs="Times New Roman"/>
          <w:sz w:val="24"/>
          <w:szCs w:val="24"/>
          <w:lang w:val="ru-RU"/>
        </w:rPr>
        <w:t xml:space="preserve"> от 2007 г. за проучване, ползване и опазване на подземните води.</w:t>
      </w:r>
    </w:p>
    <w:p w:rsidR="00BC7710" w:rsidRPr="00BC7710" w:rsidRDefault="00BC7710" w:rsidP="00C43D55">
      <w:pPr>
        <w:tabs>
          <w:tab w:val="left" w:pos="993"/>
        </w:tabs>
        <w:spacing w:line="360" w:lineRule="auto"/>
        <w:ind w:firstLine="720"/>
        <w:jc w:val="both"/>
        <w:rPr>
          <w:rFonts w:ascii="Times New Roman" w:hAnsi="Times New Roman" w:cs="Times New Roman"/>
          <w:b/>
          <w:sz w:val="24"/>
          <w:szCs w:val="24"/>
          <w:lang w:val="ru-RU"/>
        </w:rPr>
      </w:pPr>
      <w:r w:rsidRPr="00BC7710">
        <w:rPr>
          <w:rFonts w:ascii="Times New Roman" w:hAnsi="Times New Roman" w:cs="Times New Roman"/>
          <w:b/>
          <w:sz w:val="24"/>
          <w:szCs w:val="24"/>
          <w:lang w:val="ru-RU"/>
        </w:rPr>
        <w:lastRenderedPageBreak/>
        <w:t>Мониторинг на отпадъчното тяло</w:t>
      </w:r>
    </w:p>
    <w:p w:rsidR="00BC7710" w:rsidRPr="00BC7710" w:rsidRDefault="00BC7710" w:rsidP="00C43D55">
      <w:pPr>
        <w:tabs>
          <w:tab w:val="left" w:pos="993"/>
        </w:tabs>
        <w:spacing w:line="360" w:lineRule="auto"/>
        <w:ind w:firstLine="720"/>
        <w:jc w:val="both"/>
        <w:rPr>
          <w:rFonts w:ascii="Times New Roman" w:hAnsi="Times New Roman" w:cs="Times New Roman"/>
          <w:sz w:val="24"/>
          <w:szCs w:val="24"/>
          <w:lang w:val="ru-RU"/>
        </w:rPr>
      </w:pPr>
      <w:r w:rsidRPr="00BC7710">
        <w:rPr>
          <w:rFonts w:ascii="Times New Roman" w:hAnsi="Times New Roman" w:cs="Times New Roman"/>
          <w:sz w:val="24"/>
          <w:szCs w:val="24"/>
          <w:lang w:val="ru-RU"/>
        </w:rPr>
        <w:t xml:space="preserve">Мониторингът на отпадъчното тяло обхваща геотехнически параметри, свързани с устойчивостта на отпадъчното тяло. Параметри като слягане или движение </w:t>
      </w:r>
      <w:proofErr w:type="gramStart"/>
      <w:r w:rsidRPr="00BC7710">
        <w:rPr>
          <w:rFonts w:ascii="Times New Roman" w:hAnsi="Times New Roman" w:cs="Times New Roman"/>
          <w:sz w:val="24"/>
          <w:szCs w:val="24"/>
          <w:lang w:val="ru-RU"/>
        </w:rPr>
        <w:t>на откоси</w:t>
      </w:r>
      <w:proofErr w:type="gramEnd"/>
      <w:r w:rsidRPr="00BC7710">
        <w:rPr>
          <w:rFonts w:ascii="Times New Roman" w:hAnsi="Times New Roman" w:cs="Times New Roman"/>
          <w:sz w:val="24"/>
          <w:szCs w:val="24"/>
          <w:lang w:val="ru-RU"/>
        </w:rPr>
        <w:t xml:space="preserve"> са от първостепенно значение за цялостната сигурност и безопасното съществуване на рекултивирането депо.</w:t>
      </w:r>
    </w:p>
    <w:p w:rsidR="007261B4" w:rsidRDefault="00BC7710" w:rsidP="00C43D55">
      <w:pPr>
        <w:tabs>
          <w:tab w:val="left" w:pos="993"/>
        </w:tabs>
        <w:spacing w:line="360" w:lineRule="auto"/>
        <w:jc w:val="both"/>
        <w:rPr>
          <w:rFonts w:ascii="Times New Roman" w:hAnsi="Times New Roman" w:cs="Times New Roman"/>
          <w:b/>
          <w:sz w:val="24"/>
          <w:szCs w:val="24"/>
          <w:lang w:val="ru-RU"/>
        </w:rPr>
      </w:pPr>
      <w:r w:rsidRPr="00BC7710">
        <w:rPr>
          <w:rFonts w:ascii="Times New Roman" w:hAnsi="Times New Roman" w:cs="Times New Roman"/>
          <w:sz w:val="24"/>
          <w:szCs w:val="24"/>
          <w:lang w:val="ru-RU"/>
        </w:rPr>
        <w:t xml:space="preserve">На основата на геодезичната мрежа, направена преди изготвянето </w:t>
      </w:r>
      <w:proofErr w:type="gramStart"/>
      <w:r w:rsidRPr="00BC7710">
        <w:rPr>
          <w:rFonts w:ascii="Times New Roman" w:hAnsi="Times New Roman" w:cs="Times New Roman"/>
          <w:sz w:val="24"/>
          <w:szCs w:val="24"/>
          <w:lang w:val="ru-RU"/>
        </w:rPr>
        <w:t>на</w:t>
      </w:r>
      <w:proofErr w:type="gramEnd"/>
      <w:r w:rsidRPr="00BC7710">
        <w:rPr>
          <w:rFonts w:ascii="Times New Roman" w:hAnsi="Times New Roman" w:cs="Times New Roman"/>
          <w:sz w:val="24"/>
          <w:szCs w:val="24"/>
          <w:lang w:val="ru-RU"/>
        </w:rPr>
        <w:t xml:space="preserve"> проекта за рекултивация ще се следи слягането в отпадъчното тяло. Този тип измервания, ако няма някакви извънредни явления (големи наводнения, земетресения), се провеждат веднъж на две години. Точките за наблюдение са отбелязани на чертеж № 1 (ТП-1 -постоянен нивелачен репер извън депото и ТП-2 - наблюдаван нивелачен репер на равнинната част на депото)</w:t>
      </w:r>
    </w:p>
    <w:p w:rsidR="00BC7710" w:rsidRPr="00BC7710" w:rsidRDefault="00BC7710" w:rsidP="00C43D55">
      <w:pPr>
        <w:tabs>
          <w:tab w:val="left" w:pos="993"/>
        </w:tabs>
        <w:spacing w:line="360" w:lineRule="auto"/>
        <w:jc w:val="both"/>
        <w:rPr>
          <w:rFonts w:ascii="Times New Roman" w:hAnsi="Times New Roman" w:cs="Times New Roman"/>
          <w:b/>
          <w:sz w:val="24"/>
          <w:szCs w:val="24"/>
          <w:lang w:val="ru-RU"/>
        </w:rPr>
      </w:pPr>
      <w:r w:rsidRPr="00BC7710">
        <w:rPr>
          <w:rFonts w:ascii="Times New Roman" w:hAnsi="Times New Roman" w:cs="Times New Roman"/>
          <w:b/>
          <w:sz w:val="24"/>
          <w:szCs w:val="24"/>
          <w:lang w:val="ru-RU"/>
        </w:rPr>
        <w:t>Уреди - класификация и характеристики</w:t>
      </w:r>
    </w:p>
    <w:p w:rsidR="00BC7710" w:rsidRPr="00BC7710" w:rsidRDefault="00BC7710" w:rsidP="00C43D55">
      <w:pPr>
        <w:tabs>
          <w:tab w:val="left" w:pos="993"/>
        </w:tabs>
        <w:spacing w:line="360" w:lineRule="auto"/>
        <w:ind w:firstLine="720"/>
        <w:jc w:val="both"/>
        <w:rPr>
          <w:rFonts w:ascii="Times New Roman" w:hAnsi="Times New Roman" w:cs="Times New Roman"/>
          <w:b/>
          <w:sz w:val="24"/>
          <w:szCs w:val="24"/>
          <w:lang w:val="ru-RU"/>
        </w:rPr>
      </w:pPr>
      <w:r w:rsidRPr="00BC7710">
        <w:rPr>
          <w:rFonts w:ascii="Times New Roman" w:hAnsi="Times New Roman" w:cs="Times New Roman"/>
          <w:b/>
          <w:sz w:val="24"/>
          <w:szCs w:val="24"/>
          <w:lang w:val="ru-RU"/>
        </w:rPr>
        <w:tab/>
        <w:t>Външна среда</w:t>
      </w:r>
    </w:p>
    <w:p w:rsidR="00BC7710" w:rsidRPr="00BC7710" w:rsidRDefault="00BC7710" w:rsidP="00C43D55">
      <w:pPr>
        <w:tabs>
          <w:tab w:val="left" w:pos="993"/>
        </w:tabs>
        <w:spacing w:line="360" w:lineRule="auto"/>
        <w:ind w:firstLine="720"/>
        <w:jc w:val="both"/>
        <w:rPr>
          <w:rFonts w:ascii="Times New Roman" w:hAnsi="Times New Roman" w:cs="Times New Roman"/>
          <w:sz w:val="24"/>
          <w:szCs w:val="24"/>
          <w:lang w:val="ru-RU"/>
        </w:rPr>
      </w:pPr>
      <w:r w:rsidRPr="00BC7710">
        <w:rPr>
          <w:rFonts w:ascii="Times New Roman" w:hAnsi="Times New Roman" w:cs="Times New Roman"/>
          <w:sz w:val="24"/>
          <w:szCs w:val="24"/>
          <w:lang w:val="ru-RU"/>
        </w:rPr>
        <w:t>Водният баланс и другите метеорологични характеристики - данни за температура на въздуха, влажност, валежи, атмосферно налягане и вятър, ще бъдат отчитани от на</w:t>
      </w:r>
      <w:proofErr w:type="gramStart"/>
      <w:r w:rsidRPr="00BC7710">
        <w:rPr>
          <w:rFonts w:ascii="Times New Roman" w:hAnsi="Times New Roman" w:cs="Times New Roman"/>
          <w:sz w:val="24"/>
          <w:szCs w:val="24"/>
          <w:lang w:val="ru-RU"/>
        </w:rPr>
        <w:t>й-</w:t>
      </w:r>
      <w:proofErr w:type="gramEnd"/>
      <w:r w:rsidRPr="00BC7710">
        <w:rPr>
          <w:rFonts w:ascii="Times New Roman" w:hAnsi="Times New Roman" w:cs="Times New Roman"/>
          <w:sz w:val="24"/>
          <w:szCs w:val="24"/>
          <w:lang w:val="ru-RU"/>
        </w:rPr>
        <w:t xml:space="preserve"> близката до депото хидрометеорологична станция Плевен.</w:t>
      </w:r>
    </w:p>
    <w:p w:rsidR="00BC7710" w:rsidRPr="00BC7710" w:rsidRDefault="00BC7710" w:rsidP="00C43D55">
      <w:pPr>
        <w:tabs>
          <w:tab w:val="left" w:pos="993"/>
        </w:tabs>
        <w:spacing w:line="360" w:lineRule="auto"/>
        <w:ind w:firstLine="720"/>
        <w:jc w:val="both"/>
        <w:rPr>
          <w:rFonts w:ascii="Times New Roman" w:hAnsi="Times New Roman" w:cs="Times New Roman"/>
          <w:b/>
          <w:sz w:val="24"/>
          <w:szCs w:val="24"/>
          <w:lang w:val="ru-RU"/>
        </w:rPr>
      </w:pPr>
      <w:r w:rsidRPr="00BC7710">
        <w:rPr>
          <w:rFonts w:ascii="Times New Roman" w:hAnsi="Times New Roman" w:cs="Times New Roman"/>
          <w:b/>
          <w:sz w:val="24"/>
          <w:szCs w:val="24"/>
          <w:lang w:val="ru-RU"/>
        </w:rPr>
        <w:t>Вътрешна среда</w:t>
      </w:r>
    </w:p>
    <w:p w:rsidR="00BC7710" w:rsidRPr="00BC7710" w:rsidRDefault="00BC7710" w:rsidP="00C43D55">
      <w:pPr>
        <w:tabs>
          <w:tab w:val="left" w:pos="993"/>
        </w:tabs>
        <w:spacing w:line="360" w:lineRule="auto"/>
        <w:ind w:firstLine="720"/>
        <w:jc w:val="both"/>
        <w:rPr>
          <w:rFonts w:ascii="Times New Roman" w:hAnsi="Times New Roman" w:cs="Times New Roman"/>
          <w:sz w:val="24"/>
          <w:szCs w:val="24"/>
          <w:lang w:val="ru-RU"/>
        </w:rPr>
      </w:pPr>
      <w:r w:rsidRPr="00BC7710">
        <w:rPr>
          <w:rFonts w:ascii="Times New Roman" w:hAnsi="Times New Roman" w:cs="Times New Roman"/>
          <w:sz w:val="24"/>
          <w:szCs w:val="24"/>
          <w:lang w:val="ru-RU"/>
        </w:rPr>
        <w:t xml:space="preserve">Слягането в различни точки от тялото на депото се определят чрез нивелация на наблюдаван нивелачен репер спрямо </w:t>
      </w:r>
      <w:proofErr w:type="gramStart"/>
      <w:r w:rsidRPr="00BC7710">
        <w:rPr>
          <w:rFonts w:ascii="Times New Roman" w:hAnsi="Times New Roman" w:cs="Times New Roman"/>
          <w:sz w:val="24"/>
          <w:szCs w:val="24"/>
          <w:lang w:val="ru-RU"/>
        </w:rPr>
        <w:t>един</w:t>
      </w:r>
      <w:proofErr w:type="gramEnd"/>
      <w:r w:rsidRPr="00BC7710">
        <w:rPr>
          <w:rFonts w:ascii="Times New Roman" w:hAnsi="Times New Roman" w:cs="Times New Roman"/>
          <w:sz w:val="24"/>
          <w:szCs w:val="24"/>
          <w:lang w:val="ru-RU"/>
        </w:rPr>
        <w:t xml:space="preserve"> постоянен нивелачен репер.</w:t>
      </w:r>
    </w:p>
    <w:p w:rsidR="00BC7710" w:rsidRPr="004560A1" w:rsidRDefault="00BC7710" w:rsidP="00C43D55">
      <w:pPr>
        <w:tabs>
          <w:tab w:val="left" w:pos="993"/>
        </w:tabs>
        <w:spacing w:line="360" w:lineRule="auto"/>
        <w:ind w:firstLine="720"/>
        <w:jc w:val="both"/>
        <w:rPr>
          <w:rFonts w:ascii="Times New Roman" w:hAnsi="Times New Roman" w:cs="Times New Roman"/>
          <w:sz w:val="24"/>
          <w:szCs w:val="24"/>
          <w:lang w:val="ru-RU"/>
        </w:rPr>
      </w:pPr>
      <w:r w:rsidRPr="00BC7710">
        <w:rPr>
          <w:rFonts w:ascii="Times New Roman" w:hAnsi="Times New Roman" w:cs="Times New Roman"/>
          <w:sz w:val="24"/>
          <w:szCs w:val="24"/>
          <w:lang w:val="ru-RU"/>
        </w:rPr>
        <w:t xml:space="preserve">Видът и количеството на уредите, които предстоят да се инсталират е </w:t>
      </w:r>
      <w:proofErr w:type="gramStart"/>
      <w:r w:rsidRPr="00BC7710">
        <w:rPr>
          <w:rFonts w:ascii="Times New Roman" w:hAnsi="Times New Roman" w:cs="Times New Roman"/>
          <w:sz w:val="24"/>
          <w:szCs w:val="24"/>
          <w:lang w:val="ru-RU"/>
        </w:rPr>
        <w:t>даден</w:t>
      </w:r>
      <w:proofErr w:type="gramEnd"/>
      <w:r w:rsidRPr="00BC7710">
        <w:rPr>
          <w:rFonts w:ascii="Times New Roman" w:hAnsi="Times New Roman" w:cs="Times New Roman"/>
          <w:sz w:val="24"/>
          <w:szCs w:val="24"/>
          <w:lang w:val="ru-RU"/>
        </w:rPr>
        <w:t xml:space="preserve"> в Таблица 10.</w:t>
      </w:r>
    </w:p>
    <w:p w:rsidR="00BC7710" w:rsidRPr="005100AF" w:rsidRDefault="005100AF" w:rsidP="00C43D55">
      <w:pPr>
        <w:tabs>
          <w:tab w:val="left" w:pos="993"/>
        </w:tabs>
        <w:spacing w:line="360" w:lineRule="auto"/>
        <w:jc w:val="both"/>
        <w:rPr>
          <w:rFonts w:ascii="Times New Roman" w:hAnsi="Times New Roman" w:cs="Times New Roman"/>
          <w:b/>
          <w:i/>
          <w:sz w:val="24"/>
          <w:szCs w:val="24"/>
          <w:lang w:val="ru-RU"/>
        </w:rPr>
      </w:pPr>
      <w:r w:rsidRPr="005100AF">
        <w:rPr>
          <w:rFonts w:ascii="Times New Roman" w:hAnsi="Times New Roman" w:cs="Times New Roman"/>
          <w:b/>
          <w:i/>
          <w:sz w:val="24"/>
          <w:szCs w:val="24"/>
          <w:lang w:val="ru-RU"/>
        </w:rPr>
        <w:t>Таблица 10. Вид и количество на уредите за мониторинг</w:t>
      </w:r>
    </w:p>
    <w:tbl>
      <w:tblPr>
        <w:tblW w:w="9508" w:type="dxa"/>
        <w:tblLayout w:type="fixed"/>
        <w:tblCellMar>
          <w:left w:w="10" w:type="dxa"/>
          <w:right w:w="10" w:type="dxa"/>
        </w:tblCellMar>
        <w:tblLook w:val="04A0"/>
      </w:tblPr>
      <w:tblGrid>
        <w:gridCol w:w="547"/>
        <w:gridCol w:w="3716"/>
        <w:gridCol w:w="2977"/>
        <w:gridCol w:w="2268"/>
      </w:tblGrid>
      <w:tr w:rsidR="00BC7710" w:rsidRPr="00BC7710" w:rsidTr="005100AF">
        <w:trPr>
          <w:trHeight w:hRule="exact" w:val="456"/>
        </w:trPr>
        <w:tc>
          <w:tcPr>
            <w:tcW w:w="547" w:type="dxa"/>
            <w:tcBorders>
              <w:top w:val="single" w:sz="4" w:space="0" w:color="auto"/>
              <w:left w:val="single" w:sz="4" w:space="0" w:color="auto"/>
            </w:tcBorders>
            <w:shd w:val="clear" w:color="auto" w:fill="FFFFFF"/>
            <w:vAlign w:val="center"/>
          </w:tcPr>
          <w:p w:rsidR="00BC7710" w:rsidRPr="00BC7710" w:rsidRDefault="00BC7710" w:rsidP="00C43D55">
            <w:pPr>
              <w:widowControl w:val="0"/>
              <w:spacing w:after="0" w:line="360" w:lineRule="auto"/>
              <w:ind w:left="200"/>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color w:val="000000"/>
                <w:lang w:val="bg-BG" w:eastAsia="bg-BG" w:bidi="bg-BG"/>
              </w:rPr>
              <w:t>№</w:t>
            </w:r>
          </w:p>
        </w:tc>
        <w:tc>
          <w:tcPr>
            <w:tcW w:w="3716" w:type="dxa"/>
            <w:tcBorders>
              <w:top w:val="single" w:sz="4" w:space="0" w:color="auto"/>
              <w:left w:val="single" w:sz="4" w:space="0" w:color="auto"/>
            </w:tcBorders>
            <w:shd w:val="clear" w:color="auto" w:fill="FFFFFF"/>
            <w:vAlign w:val="center"/>
          </w:tcPr>
          <w:p w:rsidR="00BC7710" w:rsidRPr="00BC7710" w:rsidRDefault="00BC7710"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b/>
                <w:bCs/>
                <w:color w:val="000000"/>
                <w:lang w:val="bg-BG" w:eastAsia="bg-BG" w:bidi="bg-BG"/>
              </w:rPr>
              <w:t>Уред. Наименование</w:t>
            </w:r>
          </w:p>
        </w:tc>
        <w:tc>
          <w:tcPr>
            <w:tcW w:w="2977" w:type="dxa"/>
            <w:tcBorders>
              <w:top w:val="single" w:sz="4" w:space="0" w:color="auto"/>
              <w:left w:val="single" w:sz="4" w:space="0" w:color="auto"/>
            </w:tcBorders>
            <w:shd w:val="clear" w:color="auto" w:fill="FFFFFF"/>
            <w:vAlign w:val="center"/>
          </w:tcPr>
          <w:p w:rsidR="00BC7710" w:rsidRPr="00BC7710" w:rsidRDefault="00BC7710"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b/>
                <w:bCs/>
                <w:color w:val="000000"/>
                <w:lang w:val="bg-BG" w:eastAsia="bg-BG" w:bidi="bg-BG"/>
              </w:rPr>
              <w:t>Наблюдаван параметър</w:t>
            </w:r>
          </w:p>
        </w:tc>
        <w:tc>
          <w:tcPr>
            <w:tcW w:w="2268" w:type="dxa"/>
            <w:tcBorders>
              <w:top w:val="single" w:sz="4" w:space="0" w:color="auto"/>
              <w:left w:val="single" w:sz="4" w:space="0" w:color="auto"/>
              <w:right w:val="single" w:sz="4" w:space="0" w:color="auto"/>
            </w:tcBorders>
            <w:shd w:val="clear" w:color="auto" w:fill="FFFFFF"/>
            <w:vAlign w:val="center"/>
          </w:tcPr>
          <w:p w:rsidR="00BC7710" w:rsidRPr="00BC7710" w:rsidRDefault="00BC7710" w:rsidP="00C43D55">
            <w:pPr>
              <w:widowControl w:val="0"/>
              <w:spacing w:after="0" w:line="360" w:lineRule="auto"/>
              <w:ind w:left="200"/>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b/>
                <w:bCs/>
                <w:color w:val="000000"/>
                <w:lang w:val="bg-BG" w:eastAsia="bg-BG" w:bidi="bg-BG"/>
              </w:rPr>
              <w:t>Количество</w:t>
            </w:r>
          </w:p>
        </w:tc>
      </w:tr>
      <w:tr w:rsidR="00BC7710" w:rsidRPr="00BC7710" w:rsidTr="005100AF">
        <w:trPr>
          <w:trHeight w:hRule="exact" w:val="283"/>
        </w:trPr>
        <w:tc>
          <w:tcPr>
            <w:tcW w:w="547" w:type="dxa"/>
            <w:tcBorders>
              <w:top w:val="single" w:sz="4" w:space="0" w:color="auto"/>
              <w:left w:val="single" w:sz="4" w:space="0" w:color="auto"/>
            </w:tcBorders>
            <w:shd w:val="clear" w:color="auto" w:fill="FFFFFF"/>
            <w:vAlign w:val="bottom"/>
          </w:tcPr>
          <w:p w:rsidR="00BC7710" w:rsidRPr="00BC7710" w:rsidRDefault="00BC7710" w:rsidP="00C43D55">
            <w:pPr>
              <w:widowControl w:val="0"/>
              <w:spacing w:after="0" w:line="360" w:lineRule="auto"/>
              <w:ind w:left="200"/>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b/>
                <w:bCs/>
                <w:color w:val="000000"/>
                <w:lang w:val="bg-BG" w:eastAsia="bg-BG" w:bidi="bg-BG"/>
              </w:rPr>
              <w:lastRenderedPageBreak/>
              <w:t>1.</w:t>
            </w:r>
          </w:p>
        </w:tc>
        <w:tc>
          <w:tcPr>
            <w:tcW w:w="3716" w:type="dxa"/>
            <w:tcBorders>
              <w:top w:val="single" w:sz="4" w:space="0" w:color="auto"/>
              <w:left w:val="single" w:sz="4" w:space="0" w:color="auto"/>
            </w:tcBorders>
            <w:shd w:val="clear" w:color="auto" w:fill="FFFFFF"/>
            <w:vAlign w:val="bottom"/>
          </w:tcPr>
          <w:p w:rsidR="00BC7710" w:rsidRPr="00BC7710" w:rsidRDefault="00BC7710" w:rsidP="00C43D55">
            <w:pPr>
              <w:widowControl w:val="0"/>
              <w:spacing w:after="0" w:line="360" w:lineRule="auto"/>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color w:val="000000"/>
                <w:lang w:val="bg-BG" w:eastAsia="bg-BG" w:bidi="bg-BG"/>
              </w:rPr>
              <w:t>Постоянен нивелачен репер</w:t>
            </w:r>
          </w:p>
        </w:tc>
        <w:tc>
          <w:tcPr>
            <w:tcW w:w="2977" w:type="dxa"/>
            <w:tcBorders>
              <w:top w:val="single" w:sz="4" w:space="0" w:color="auto"/>
              <w:left w:val="single" w:sz="4" w:space="0" w:color="auto"/>
            </w:tcBorders>
            <w:shd w:val="clear" w:color="auto" w:fill="FFFFFF"/>
            <w:vAlign w:val="bottom"/>
          </w:tcPr>
          <w:p w:rsidR="00BC7710" w:rsidRPr="00BC7710" w:rsidRDefault="00BC7710" w:rsidP="00C43D55">
            <w:pPr>
              <w:widowControl w:val="0"/>
              <w:spacing w:after="0" w:line="360" w:lineRule="auto"/>
              <w:ind w:firstLine="132"/>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color w:val="000000"/>
                <w:lang w:val="bg-BG" w:eastAsia="bg-BG" w:bidi="bg-BG"/>
              </w:rPr>
              <w:t>изходен</w:t>
            </w:r>
          </w:p>
        </w:tc>
        <w:tc>
          <w:tcPr>
            <w:tcW w:w="2268" w:type="dxa"/>
            <w:tcBorders>
              <w:top w:val="single" w:sz="4" w:space="0" w:color="auto"/>
              <w:left w:val="single" w:sz="4" w:space="0" w:color="auto"/>
              <w:right w:val="single" w:sz="4" w:space="0" w:color="auto"/>
            </w:tcBorders>
            <w:shd w:val="clear" w:color="auto" w:fill="FFFFFF"/>
            <w:vAlign w:val="bottom"/>
          </w:tcPr>
          <w:p w:rsidR="00BC7710" w:rsidRPr="00BC7710" w:rsidRDefault="00BC7710"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b/>
                <w:bCs/>
                <w:color w:val="000000"/>
                <w:lang w:val="bg-BG" w:eastAsia="bg-BG" w:bidi="bg-BG"/>
              </w:rPr>
              <w:t>1</w:t>
            </w:r>
          </w:p>
        </w:tc>
      </w:tr>
      <w:tr w:rsidR="00BC7710" w:rsidRPr="00BC7710" w:rsidTr="005100AF">
        <w:trPr>
          <w:trHeight w:hRule="exact" w:val="288"/>
        </w:trPr>
        <w:tc>
          <w:tcPr>
            <w:tcW w:w="547" w:type="dxa"/>
            <w:tcBorders>
              <w:top w:val="single" w:sz="4" w:space="0" w:color="auto"/>
              <w:left w:val="single" w:sz="4" w:space="0" w:color="auto"/>
              <w:bottom w:val="single" w:sz="4" w:space="0" w:color="auto"/>
            </w:tcBorders>
            <w:shd w:val="clear" w:color="auto" w:fill="FFFFFF"/>
            <w:vAlign w:val="center"/>
          </w:tcPr>
          <w:p w:rsidR="00BC7710" w:rsidRPr="00BC7710" w:rsidRDefault="00BC7710" w:rsidP="00C43D55">
            <w:pPr>
              <w:widowControl w:val="0"/>
              <w:spacing w:after="0" w:line="360" w:lineRule="auto"/>
              <w:ind w:left="200"/>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color w:val="000000"/>
                <w:lang w:val="bg-BG" w:eastAsia="bg-BG" w:bidi="bg-BG"/>
              </w:rPr>
              <w:t>2.</w:t>
            </w:r>
          </w:p>
        </w:tc>
        <w:tc>
          <w:tcPr>
            <w:tcW w:w="3716" w:type="dxa"/>
            <w:tcBorders>
              <w:top w:val="single" w:sz="4" w:space="0" w:color="auto"/>
              <w:left w:val="single" w:sz="4" w:space="0" w:color="auto"/>
              <w:bottom w:val="single" w:sz="4" w:space="0" w:color="auto"/>
            </w:tcBorders>
            <w:shd w:val="clear" w:color="auto" w:fill="FFFFFF"/>
            <w:vAlign w:val="center"/>
          </w:tcPr>
          <w:p w:rsidR="00BC7710" w:rsidRPr="00BC7710" w:rsidRDefault="00BC7710" w:rsidP="00C43D55">
            <w:pPr>
              <w:widowControl w:val="0"/>
              <w:spacing w:after="0" w:line="360" w:lineRule="auto"/>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color w:val="000000"/>
                <w:lang w:val="bg-BG" w:eastAsia="bg-BG" w:bidi="bg-BG"/>
              </w:rPr>
              <w:t>Наблюдаван нивелачен репер</w:t>
            </w:r>
          </w:p>
        </w:tc>
        <w:tc>
          <w:tcPr>
            <w:tcW w:w="2977" w:type="dxa"/>
            <w:tcBorders>
              <w:top w:val="single" w:sz="4" w:space="0" w:color="auto"/>
              <w:left w:val="single" w:sz="4" w:space="0" w:color="auto"/>
              <w:bottom w:val="single" w:sz="4" w:space="0" w:color="auto"/>
            </w:tcBorders>
            <w:shd w:val="clear" w:color="auto" w:fill="FFFFFF"/>
            <w:vAlign w:val="center"/>
          </w:tcPr>
          <w:p w:rsidR="00BC7710" w:rsidRPr="00BC7710" w:rsidRDefault="00BC7710" w:rsidP="00C43D55">
            <w:pPr>
              <w:widowControl w:val="0"/>
              <w:spacing w:after="0" w:line="360" w:lineRule="auto"/>
              <w:ind w:firstLine="132"/>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color w:val="000000"/>
                <w:lang w:val="bg-BG" w:eastAsia="bg-BG" w:bidi="bg-BG"/>
              </w:rPr>
              <w:t>слягане в тялото на депото</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BC7710" w:rsidRPr="00BC7710" w:rsidRDefault="00BC7710" w:rsidP="00C43D55">
            <w:pPr>
              <w:widowControl w:val="0"/>
              <w:spacing w:after="0" w:line="360" w:lineRule="auto"/>
              <w:jc w:val="center"/>
              <w:rPr>
                <w:rFonts w:ascii="Courier New" w:eastAsia="Courier New" w:hAnsi="Courier New" w:cs="Courier New"/>
                <w:color w:val="000000"/>
                <w:sz w:val="24"/>
                <w:szCs w:val="24"/>
                <w:lang w:val="bg-BG" w:eastAsia="bg-BG" w:bidi="bg-BG"/>
              </w:rPr>
            </w:pPr>
            <w:r w:rsidRPr="00BC7710">
              <w:rPr>
                <w:rFonts w:ascii="Times New Roman" w:eastAsia="Courier New" w:hAnsi="Times New Roman" w:cs="Times New Roman"/>
                <w:b/>
                <w:bCs/>
                <w:color w:val="000000"/>
                <w:lang w:val="bg-BG" w:eastAsia="bg-BG" w:bidi="bg-BG"/>
              </w:rPr>
              <w:t>1</w:t>
            </w:r>
          </w:p>
        </w:tc>
      </w:tr>
    </w:tbl>
    <w:p w:rsidR="00BC7710" w:rsidRDefault="00BC7710" w:rsidP="00C43D55">
      <w:pPr>
        <w:tabs>
          <w:tab w:val="left" w:pos="993"/>
        </w:tabs>
        <w:spacing w:line="360" w:lineRule="auto"/>
        <w:ind w:firstLine="720"/>
        <w:jc w:val="both"/>
        <w:rPr>
          <w:rFonts w:ascii="Times New Roman" w:hAnsi="Times New Roman" w:cs="Times New Roman"/>
          <w:sz w:val="24"/>
          <w:szCs w:val="24"/>
        </w:rPr>
      </w:pPr>
    </w:p>
    <w:p w:rsidR="005100AF" w:rsidRDefault="00093227" w:rsidP="00C43D55">
      <w:pPr>
        <w:shd w:val="clear" w:color="auto" w:fill="C6D9F1" w:themeFill="text2" w:themeFillTint="33"/>
        <w:tabs>
          <w:tab w:val="left" w:pos="993"/>
        </w:tabs>
        <w:spacing w:line="360" w:lineRule="auto"/>
        <w:ind w:firstLine="720"/>
        <w:jc w:val="both"/>
        <w:rPr>
          <w:rFonts w:ascii="Times New Roman" w:hAnsi="Times New Roman" w:cs="Times New Roman"/>
          <w:b/>
          <w:sz w:val="24"/>
          <w:szCs w:val="24"/>
          <w:lang w:val="bg-BG"/>
        </w:rPr>
      </w:pPr>
      <w:r>
        <w:rPr>
          <w:rFonts w:ascii="Times New Roman" w:hAnsi="Times New Roman" w:cs="Times New Roman"/>
          <w:b/>
          <w:sz w:val="24"/>
          <w:szCs w:val="24"/>
          <w:lang w:val="bg-BG"/>
        </w:rPr>
        <w:t>3</w:t>
      </w:r>
      <w:r w:rsidR="005100AF" w:rsidRPr="005100AF">
        <w:rPr>
          <w:rFonts w:ascii="Times New Roman" w:hAnsi="Times New Roman" w:cs="Times New Roman"/>
          <w:b/>
          <w:sz w:val="24"/>
          <w:szCs w:val="24"/>
        </w:rPr>
        <w:t xml:space="preserve">. </w:t>
      </w:r>
      <w:r w:rsidR="005100AF" w:rsidRPr="005100AF">
        <w:rPr>
          <w:rFonts w:ascii="Times New Roman" w:hAnsi="Times New Roman" w:cs="Times New Roman"/>
          <w:b/>
          <w:sz w:val="24"/>
          <w:szCs w:val="24"/>
          <w:lang w:val="bg-BG"/>
        </w:rPr>
        <w:t xml:space="preserve">Биологична рекултивация </w:t>
      </w:r>
    </w:p>
    <w:p w:rsidR="005100AF" w:rsidRPr="005100AF" w:rsidRDefault="005100AF" w:rsidP="00C43D55">
      <w:pPr>
        <w:tabs>
          <w:tab w:val="left" w:pos="993"/>
        </w:tabs>
        <w:spacing w:line="360" w:lineRule="auto"/>
        <w:ind w:firstLine="720"/>
        <w:jc w:val="both"/>
        <w:rPr>
          <w:rFonts w:ascii="Times New Roman" w:hAnsi="Times New Roman" w:cs="Times New Roman"/>
          <w:b/>
          <w:sz w:val="24"/>
          <w:szCs w:val="24"/>
          <w:lang w:val="bg-BG"/>
        </w:rPr>
      </w:pPr>
      <w:r w:rsidRPr="005100AF">
        <w:rPr>
          <w:rFonts w:ascii="Times New Roman" w:hAnsi="Times New Roman" w:cs="Times New Roman"/>
          <w:b/>
          <w:sz w:val="24"/>
          <w:szCs w:val="24"/>
          <w:lang w:val="bg-BG"/>
        </w:rPr>
        <w:t>ЦЕЛИ НА БИОЛОГИЧНАТА РЕКУЛТИВАЦИЯ</w:t>
      </w:r>
    </w:p>
    <w:p w:rsidR="005100AF" w:rsidRPr="006B4433" w:rsidRDefault="005100AF" w:rsidP="00C43D55">
      <w:pPr>
        <w:tabs>
          <w:tab w:val="left" w:pos="993"/>
        </w:tabs>
        <w:spacing w:line="360" w:lineRule="auto"/>
        <w:ind w:firstLine="720"/>
        <w:jc w:val="both"/>
        <w:rPr>
          <w:rFonts w:ascii="Times New Roman" w:hAnsi="Times New Roman" w:cs="Times New Roman"/>
          <w:sz w:val="24"/>
          <w:szCs w:val="24"/>
          <w:lang w:val="bg-BG"/>
        </w:rPr>
      </w:pPr>
      <w:r w:rsidRPr="006B4433">
        <w:rPr>
          <w:rFonts w:ascii="Times New Roman" w:hAnsi="Times New Roman" w:cs="Times New Roman"/>
          <w:sz w:val="24"/>
          <w:szCs w:val="24"/>
          <w:lang w:val="bg-BG"/>
        </w:rPr>
        <w:t>Биологичната рекултивация включва всички дейности, свързани с усвояването на терена от растителност и създаване на условия за устойчива екосистема, близка до естествената. Тя се изпълнява като комплекс от агротехнически, агрономически, лесовъдски и мелиоративни мероприятия за възстановяване на деградирания ландшафт и продуктивността на рекултивираните площи за определен период след изпълнение на техническата рекултивация.</w:t>
      </w:r>
    </w:p>
    <w:p w:rsidR="005100AF" w:rsidRPr="006B4433" w:rsidRDefault="005100AF" w:rsidP="00C43D55">
      <w:pPr>
        <w:tabs>
          <w:tab w:val="left" w:pos="993"/>
        </w:tabs>
        <w:spacing w:line="360" w:lineRule="auto"/>
        <w:ind w:firstLine="720"/>
        <w:jc w:val="both"/>
        <w:rPr>
          <w:rFonts w:ascii="Times New Roman" w:hAnsi="Times New Roman" w:cs="Times New Roman"/>
          <w:sz w:val="24"/>
          <w:szCs w:val="24"/>
          <w:lang w:val="bg-BG"/>
        </w:rPr>
      </w:pPr>
      <w:r w:rsidRPr="006B4433">
        <w:rPr>
          <w:rFonts w:ascii="Times New Roman" w:hAnsi="Times New Roman" w:cs="Times New Roman"/>
          <w:sz w:val="24"/>
          <w:szCs w:val="24"/>
          <w:lang w:val="bg-BG"/>
        </w:rPr>
        <w:t>Целта на рекултивацията е да оформи подходящ ландшафт, да предпази околната среда от замърсяване и да даде възможност за подходящо използване на територията, като част от равнинно-хълмистия и крайречен ландшафт на района. С предвидените биологични рекултивационни мероприятия се цели:</w:t>
      </w:r>
    </w:p>
    <w:p w:rsidR="005100AF"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w:t>
      </w:r>
      <w:r w:rsidR="005100AF" w:rsidRPr="006B4433">
        <w:rPr>
          <w:rFonts w:ascii="Times New Roman" w:hAnsi="Times New Roman" w:cs="Times New Roman"/>
          <w:sz w:val="24"/>
          <w:szCs w:val="24"/>
          <w:lang w:val="bg-BG"/>
        </w:rPr>
        <w:t xml:space="preserve"> Укрепване на земното покритие от горния изолационен слой на технически рекултивирането депо и постигане на дълговременната му устойчивост; е максимално изолиране на отпадъците;</w:t>
      </w:r>
    </w:p>
    <w:p w:rsidR="005100AF"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w:t>
      </w:r>
      <w:r w:rsidR="005100AF" w:rsidRPr="006B4433">
        <w:rPr>
          <w:rFonts w:ascii="Times New Roman" w:hAnsi="Times New Roman" w:cs="Times New Roman"/>
          <w:sz w:val="24"/>
          <w:szCs w:val="24"/>
          <w:lang w:val="bg-BG"/>
        </w:rPr>
        <w:t xml:space="preserve"> вписване на рекултивирането депо за неопасни отпадъци в околния ландшафт.</w:t>
      </w:r>
    </w:p>
    <w:p w:rsidR="005100AF" w:rsidRPr="006B4433" w:rsidRDefault="005100AF" w:rsidP="00C43D55">
      <w:pPr>
        <w:tabs>
          <w:tab w:val="left" w:pos="993"/>
        </w:tabs>
        <w:spacing w:line="360" w:lineRule="auto"/>
        <w:ind w:firstLine="720"/>
        <w:jc w:val="both"/>
        <w:rPr>
          <w:rFonts w:ascii="Times New Roman" w:hAnsi="Times New Roman" w:cs="Times New Roman"/>
          <w:sz w:val="24"/>
          <w:szCs w:val="24"/>
          <w:lang w:val="bg-BG"/>
        </w:rPr>
      </w:pPr>
      <w:r w:rsidRPr="006B4433">
        <w:rPr>
          <w:rFonts w:ascii="Times New Roman" w:hAnsi="Times New Roman" w:cs="Times New Roman"/>
          <w:sz w:val="24"/>
          <w:szCs w:val="24"/>
          <w:lang w:val="bg-BG"/>
        </w:rPr>
        <w:t>Биологичната рекултивация на депото за битови отпадъци на Община Полски Тръмбеш се разработва в съответствие с:</w:t>
      </w:r>
    </w:p>
    <w:p w:rsidR="005100AF"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w:t>
      </w:r>
      <w:r w:rsidR="005100AF" w:rsidRPr="006B4433">
        <w:rPr>
          <w:rFonts w:ascii="Times New Roman" w:hAnsi="Times New Roman" w:cs="Times New Roman"/>
          <w:sz w:val="24"/>
          <w:szCs w:val="24"/>
          <w:lang w:val="bg-BG"/>
        </w:rPr>
        <w:t xml:space="preserve"> Наредба № 26/02.10.1996 г. за рекултивация на нарушени терени, подобряване на слабопродуктивни земи, изземване и оползотворяване на хумусния пласт;</w:t>
      </w:r>
    </w:p>
    <w:p w:rsidR="005100AF"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w:t>
      </w:r>
      <w:r w:rsidR="005100AF" w:rsidRPr="006B4433">
        <w:rPr>
          <w:rFonts w:ascii="Times New Roman" w:hAnsi="Times New Roman" w:cs="Times New Roman"/>
          <w:sz w:val="24"/>
          <w:szCs w:val="24"/>
          <w:lang w:val="bg-BG"/>
        </w:rPr>
        <w:t xml:space="preserve"> Изискванията на член 14, чл. Чл. 16 - 26 и Член 42, алинея 1 и 2, чл. 43 - 44 на Наредба № 6 от 27.08.2013 год.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rsidR="005100AF"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w:t>
      </w:r>
      <w:r w:rsidR="005100AF" w:rsidRPr="006B4433">
        <w:rPr>
          <w:rFonts w:ascii="Times New Roman" w:hAnsi="Times New Roman" w:cs="Times New Roman"/>
          <w:sz w:val="24"/>
          <w:szCs w:val="24"/>
          <w:lang w:val="bg-BG"/>
        </w:rPr>
        <w:t xml:space="preserve"> Проектираната техническа рекултивация;</w:t>
      </w:r>
    </w:p>
    <w:p w:rsidR="005100AF"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w:t>
      </w:r>
      <w:r w:rsidR="005100AF" w:rsidRPr="006B4433">
        <w:rPr>
          <w:rFonts w:ascii="Times New Roman" w:hAnsi="Times New Roman" w:cs="Times New Roman"/>
          <w:sz w:val="24"/>
          <w:szCs w:val="24"/>
          <w:lang w:val="bg-BG"/>
        </w:rPr>
        <w:t xml:space="preserve"> Приетия със съответните изисквания и поправки проект за рекултивация на депото за отпадъци на Община Полски Тръмбеш.</w:t>
      </w:r>
    </w:p>
    <w:p w:rsidR="005100AF"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w:t>
      </w:r>
      <w:r w:rsidR="005100AF" w:rsidRPr="006B4433">
        <w:rPr>
          <w:rFonts w:ascii="Times New Roman" w:hAnsi="Times New Roman" w:cs="Times New Roman"/>
          <w:sz w:val="24"/>
          <w:szCs w:val="24"/>
          <w:lang w:val="bg-BG"/>
        </w:rPr>
        <w:t xml:space="preserve"> Съгласно цитираната Наредба № 26, биологична рекултивация на депото за битови отпадъци се извършва като втори етап след техническата. В настоящия проект за рекултивация е предвидено профилиране и подравняване на отпадъците.</w:t>
      </w:r>
    </w:p>
    <w:p w:rsidR="006B4433"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w:t>
      </w:r>
      <w:r w:rsidR="005100AF" w:rsidRPr="006B4433">
        <w:rPr>
          <w:rFonts w:ascii="Times New Roman" w:hAnsi="Times New Roman" w:cs="Times New Roman"/>
          <w:sz w:val="24"/>
          <w:szCs w:val="24"/>
          <w:lang w:val="bg-BG"/>
        </w:rPr>
        <w:t xml:space="preserve"> Правила за подаване на проекти за закриване и рекултивация на общински депа за битови отпадъци, финансирани по реда на ПМС № 209 от 20 август 2009 г. за осигуряване на финансиране за изграждането на регионални системи за управление на  </w:t>
      </w:r>
      <w:r w:rsidRPr="006B4433">
        <w:rPr>
          <w:rFonts w:ascii="Times New Roman" w:hAnsi="Times New Roman" w:cs="Times New Roman"/>
          <w:sz w:val="24"/>
          <w:szCs w:val="24"/>
          <w:lang w:val="bg-BG"/>
        </w:rPr>
        <w:t>битовите отпадъци и за закриването на общински депа за битови отпадъци, вкл. Минималните изисквания за рекултивация на съществуващите депа за неопасни битови отпадъци, предвидени за финансиране по ПМС 209/2009 г.</w:t>
      </w:r>
    </w:p>
    <w:p w:rsidR="006B4433"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w:t>
      </w:r>
      <w:r w:rsidRPr="006B4433">
        <w:rPr>
          <w:rFonts w:ascii="Times New Roman" w:hAnsi="Times New Roman" w:cs="Times New Roman"/>
          <w:sz w:val="24"/>
          <w:szCs w:val="24"/>
          <w:lang w:val="bg-BG"/>
        </w:rPr>
        <w:t xml:space="preserve"> Протокол от 8.11.2018 год.на Комисия назначена със Заповед № СА-01-02- 8089/05.11.2018г. на Кмета на Община Полски Тръмбеш, за определяне размера и границите на терена за рекултивация на съществуващото общинско депо за битови отпадъци на Община Полски Тръмбеш, разположено в поземлени имоти с идентификатори 61279.13.35 и 61279.13.36 по КККР на с. Раданово и ПИ № 000287 по КВС на с. Каранци.</w:t>
      </w:r>
    </w:p>
    <w:p w:rsidR="006B4433" w:rsidRPr="006B4433" w:rsidRDefault="006B4433" w:rsidP="00C43D55">
      <w:pPr>
        <w:tabs>
          <w:tab w:val="left" w:pos="993"/>
        </w:tabs>
        <w:spacing w:line="360" w:lineRule="auto"/>
        <w:ind w:firstLine="720"/>
        <w:jc w:val="both"/>
        <w:rPr>
          <w:rFonts w:ascii="Times New Roman" w:hAnsi="Times New Roman" w:cs="Times New Roman"/>
          <w:sz w:val="24"/>
          <w:szCs w:val="24"/>
          <w:lang w:val="bg-BG"/>
        </w:rPr>
      </w:pPr>
      <w:r w:rsidRPr="006B4433">
        <w:rPr>
          <w:rFonts w:ascii="Times New Roman" w:hAnsi="Times New Roman" w:cs="Times New Roman"/>
          <w:sz w:val="24"/>
          <w:szCs w:val="24"/>
          <w:lang w:val="bg-BG"/>
        </w:rPr>
        <w:t xml:space="preserve">Във връзка с биологичната рекултивация и ландшафтното оформление, които трябва да се изпълнят на технически рекултивирания терен, са разгледани екологичните условия на района в ЧАСТ ОБЩА: „АНАЛИЗ И ОЦЕНКА НА ЕКОЛОГИЧНИТЕ УСЛОВИЯ НА РАЙОНА НА ДЕПОТО”. В съответствие с тях са предвидени биологични </w:t>
      </w:r>
      <w:r w:rsidRPr="006B4433">
        <w:rPr>
          <w:rFonts w:ascii="Times New Roman" w:hAnsi="Times New Roman" w:cs="Times New Roman"/>
          <w:sz w:val="24"/>
          <w:szCs w:val="24"/>
          <w:lang w:val="bg-BG"/>
        </w:rPr>
        <w:lastRenderedPageBreak/>
        <w:t>мероприятия като затревяване с подходящи тревни смески и засаждане на храстови видове. В работният проект за биологична рекултивация се предвижда създаване на смесени тревни площи с участие на пълзящи храсти в периферията на тревната площ върху оземлената площ на депото, които да покрият габионите около насипа за създаване на устойчива и естетически оформена зелена площ.</w:t>
      </w:r>
    </w:p>
    <w:p w:rsidR="00811AA6" w:rsidRPr="00811AA6" w:rsidRDefault="00811AA6" w:rsidP="00C43D55">
      <w:pPr>
        <w:tabs>
          <w:tab w:val="left" w:pos="709"/>
        </w:tabs>
        <w:spacing w:line="360" w:lineRule="auto"/>
        <w:jc w:val="both"/>
        <w:rPr>
          <w:rFonts w:ascii="Times New Roman" w:hAnsi="Times New Roman" w:cs="Times New Roman"/>
          <w:sz w:val="24"/>
          <w:szCs w:val="24"/>
          <w:lang w:val="ru-RU"/>
        </w:rPr>
      </w:pPr>
      <w:proofErr w:type="gramStart"/>
      <w:r w:rsidRPr="00811AA6">
        <w:rPr>
          <w:rFonts w:ascii="Times New Roman" w:hAnsi="Times New Roman" w:cs="Times New Roman"/>
          <w:sz w:val="24"/>
          <w:szCs w:val="24"/>
          <w:lang w:val="ru-RU"/>
        </w:rPr>
        <w:t>Биологичната рекултивация на депата за отпадъци се провежда чрез затревяване на покритите със земни маси и почва изолирани повърхности на отпадъците, а също - чрез внасяне на дървесна и храстова растителност - там където дълбочината на почвопокривния слой е достатъчна за развитие на кореновата система на видовете и без опасност за нарушаване на изолацията на отпадъците, както и върху почистените от отпадъци</w:t>
      </w:r>
      <w:proofErr w:type="gramEnd"/>
      <w:r w:rsidRPr="00811AA6">
        <w:rPr>
          <w:rFonts w:ascii="Times New Roman" w:hAnsi="Times New Roman" w:cs="Times New Roman"/>
          <w:sz w:val="24"/>
          <w:szCs w:val="24"/>
          <w:lang w:val="ru-RU"/>
        </w:rPr>
        <w:t xml:space="preserve"> площи, прилежащи на тялото на депото.</w:t>
      </w:r>
    </w:p>
    <w:p w:rsidR="0070681E" w:rsidRDefault="00811AA6"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4609E">
        <w:rPr>
          <w:rFonts w:ascii="Times New Roman" w:hAnsi="Times New Roman" w:cs="Times New Roman"/>
          <w:sz w:val="24"/>
          <w:szCs w:val="24"/>
          <w:lang w:val="ru-RU"/>
        </w:rPr>
        <w:t xml:space="preserve">Биологичната рекултивация на депата за отпадъци се провежда само със затревяване, независимо от опасностите от ерозия на по-стръмните склонове и дълбочината </w:t>
      </w:r>
      <w:proofErr w:type="gramStart"/>
      <w:r w:rsidRPr="0044609E">
        <w:rPr>
          <w:rFonts w:ascii="Times New Roman" w:hAnsi="Times New Roman" w:cs="Times New Roman"/>
          <w:sz w:val="24"/>
          <w:szCs w:val="24"/>
          <w:lang w:val="ru-RU"/>
        </w:rPr>
        <w:t>на</w:t>
      </w:r>
      <w:proofErr w:type="gramEnd"/>
      <w:r w:rsidRPr="0044609E">
        <w:rPr>
          <w:rFonts w:ascii="Times New Roman" w:hAnsi="Times New Roman" w:cs="Times New Roman"/>
          <w:sz w:val="24"/>
          <w:szCs w:val="24"/>
          <w:lang w:val="ru-RU"/>
        </w:rPr>
        <w:t xml:space="preserve"> земното и почвено покритие.</w:t>
      </w:r>
    </w:p>
    <w:p w:rsidR="00811AA6" w:rsidRPr="00811AA6" w:rsidRDefault="00811AA6" w:rsidP="00C43D55">
      <w:pPr>
        <w:tabs>
          <w:tab w:val="left" w:pos="709"/>
        </w:tabs>
        <w:spacing w:line="360" w:lineRule="auto"/>
        <w:jc w:val="both"/>
        <w:rPr>
          <w:rFonts w:ascii="Times New Roman" w:hAnsi="Times New Roman" w:cs="Times New Roman"/>
          <w:b/>
          <w:sz w:val="24"/>
          <w:szCs w:val="24"/>
          <w:lang w:val="bg-BG"/>
        </w:rPr>
      </w:pPr>
      <w:r>
        <w:rPr>
          <w:rFonts w:ascii="Times New Roman" w:hAnsi="Times New Roman" w:cs="Times New Roman"/>
          <w:b/>
          <w:sz w:val="24"/>
          <w:szCs w:val="24"/>
          <w:lang w:val="bg-BG"/>
        </w:rPr>
        <w:tab/>
      </w:r>
      <w:r w:rsidRPr="00811AA6">
        <w:rPr>
          <w:rFonts w:ascii="Times New Roman" w:hAnsi="Times New Roman" w:cs="Times New Roman"/>
          <w:b/>
          <w:sz w:val="24"/>
          <w:szCs w:val="24"/>
          <w:lang w:val="bg-BG"/>
        </w:rPr>
        <w:t>Затревяване</w:t>
      </w:r>
    </w:p>
    <w:p w:rsidR="00811AA6" w:rsidRPr="00811AA6" w:rsidRDefault="00811AA6" w:rsidP="00C43D55">
      <w:pPr>
        <w:tabs>
          <w:tab w:val="left" w:pos="709"/>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sidRPr="00811AA6">
        <w:rPr>
          <w:rFonts w:ascii="Times New Roman" w:hAnsi="Times New Roman" w:cs="Times New Roman"/>
          <w:sz w:val="24"/>
          <w:szCs w:val="24"/>
          <w:lang w:val="bg-BG"/>
        </w:rPr>
        <w:t>Затревяването е основно мероприятие при биологичната рекултивация. Затревените склонове на рекултивираното депо за отпадъци, покрито освен с тревен чим, с храсти, е по-устойчиво на водната ерозия.</w:t>
      </w:r>
    </w:p>
    <w:p w:rsidR="00811AA6" w:rsidRPr="00811AA6" w:rsidRDefault="00811AA6" w:rsidP="00C43D55">
      <w:pPr>
        <w:tabs>
          <w:tab w:val="left" w:pos="709"/>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sidRPr="00811AA6">
        <w:rPr>
          <w:rFonts w:ascii="Times New Roman" w:hAnsi="Times New Roman" w:cs="Times New Roman"/>
          <w:sz w:val="24"/>
          <w:szCs w:val="24"/>
          <w:lang w:val="bg-BG"/>
        </w:rPr>
        <w:t xml:space="preserve">Затревяване е предвидено на 23 580 </w:t>
      </w:r>
      <w:r w:rsidR="00D84B30">
        <w:rPr>
          <w:rFonts w:ascii="Times New Roman" w:hAnsi="Times New Roman" w:cs="Times New Roman"/>
          <w:sz w:val="24"/>
          <w:szCs w:val="24"/>
        </w:rPr>
        <w:t>m</w:t>
      </w:r>
      <w:r w:rsidR="00D84B30" w:rsidRPr="00D84B30">
        <w:rPr>
          <w:rFonts w:ascii="Times New Roman" w:hAnsi="Times New Roman" w:cs="Times New Roman"/>
          <w:sz w:val="24"/>
          <w:szCs w:val="24"/>
          <w:vertAlign w:val="superscript"/>
          <w:lang w:val="ru-RU"/>
        </w:rPr>
        <w:t>2</w:t>
      </w:r>
      <w:r w:rsidRPr="00811AA6">
        <w:rPr>
          <w:rFonts w:ascii="Times New Roman" w:hAnsi="Times New Roman" w:cs="Times New Roman"/>
          <w:sz w:val="24"/>
          <w:szCs w:val="24"/>
          <w:lang w:val="bg-BG"/>
        </w:rPr>
        <w:t xml:space="preserve"> от технически рекултивираната площ (тялото на депото за отпадъци със склоновете му).</w:t>
      </w:r>
    </w:p>
    <w:p w:rsidR="00811AA6" w:rsidRPr="00811AA6" w:rsidRDefault="00811AA6" w:rsidP="00C43D55">
      <w:pPr>
        <w:tabs>
          <w:tab w:val="left" w:pos="709"/>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sidRPr="00811AA6">
        <w:rPr>
          <w:rFonts w:ascii="Times New Roman" w:hAnsi="Times New Roman" w:cs="Times New Roman"/>
          <w:sz w:val="24"/>
          <w:szCs w:val="24"/>
          <w:lang w:val="bg-BG"/>
        </w:rPr>
        <w:t>При затревяването се изисква тревите:</w:t>
      </w:r>
    </w:p>
    <w:p w:rsidR="00811AA6" w:rsidRPr="00811AA6" w:rsidRDefault="00811AA6" w:rsidP="00C43D55">
      <w:pPr>
        <w:tabs>
          <w:tab w:val="left" w:pos="709"/>
          <w:tab w:val="left" w:pos="851"/>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t>-</w:t>
      </w:r>
      <w:r w:rsidRPr="00811AA6">
        <w:rPr>
          <w:rFonts w:ascii="Times New Roman" w:hAnsi="Times New Roman" w:cs="Times New Roman"/>
          <w:sz w:val="24"/>
          <w:szCs w:val="24"/>
          <w:lang w:val="bg-BG"/>
        </w:rPr>
        <w:t xml:space="preserve"> Да бъдат сухоустойчиви;</w:t>
      </w:r>
    </w:p>
    <w:p w:rsidR="00811AA6" w:rsidRPr="00811AA6" w:rsidRDefault="00811AA6" w:rsidP="00C43D55">
      <w:pPr>
        <w:tabs>
          <w:tab w:val="left" w:pos="709"/>
          <w:tab w:val="left" w:pos="851"/>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t>-</w:t>
      </w:r>
      <w:r w:rsidRPr="00811AA6">
        <w:rPr>
          <w:rFonts w:ascii="Times New Roman" w:hAnsi="Times New Roman" w:cs="Times New Roman"/>
          <w:sz w:val="24"/>
          <w:szCs w:val="24"/>
          <w:lang w:val="bg-BG"/>
        </w:rPr>
        <w:tab/>
        <w:t xml:space="preserve">Да принадлежат към коренищно-плътнотуфестите треви, характерни за района на сметището, които да създадат равномерен, плътен и устойчив чим. За разлика от </w:t>
      </w:r>
      <w:r w:rsidRPr="00811AA6">
        <w:rPr>
          <w:rFonts w:ascii="Times New Roman" w:hAnsi="Times New Roman" w:cs="Times New Roman"/>
          <w:sz w:val="24"/>
          <w:szCs w:val="24"/>
          <w:lang w:val="bg-BG"/>
        </w:rPr>
        <w:lastRenderedPageBreak/>
        <w:t>изискванията към тревите за създаване на зелени площи, тук изискването е да бъдат невзискателни към почвените условия - към влага и хранителни вещества;</w:t>
      </w:r>
    </w:p>
    <w:p w:rsidR="00811AA6" w:rsidRPr="00811AA6" w:rsidRDefault="00D84B30" w:rsidP="00C43D55">
      <w:pPr>
        <w:tabs>
          <w:tab w:val="left" w:pos="709"/>
          <w:tab w:val="left" w:pos="851"/>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t xml:space="preserve">- </w:t>
      </w:r>
      <w:r w:rsidR="00811AA6" w:rsidRPr="00811AA6">
        <w:rPr>
          <w:rFonts w:ascii="Times New Roman" w:hAnsi="Times New Roman" w:cs="Times New Roman"/>
          <w:sz w:val="24"/>
          <w:szCs w:val="24"/>
          <w:lang w:val="bg-BG"/>
        </w:rPr>
        <w:t>Да имат голяма способност на братене;</w:t>
      </w:r>
    </w:p>
    <w:p w:rsidR="00811AA6" w:rsidRPr="00811AA6" w:rsidRDefault="00D84B30" w:rsidP="00C43D55">
      <w:pPr>
        <w:tabs>
          <w:tab w:val="left" w:pos="709"/>
          <w:tab w:val="left" w:pos="851"/>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t xml:space="preserve">- </w:t>
      </w:r>
      <w:r w:rsidR="00811AA6" w:rsidRPr="00811AA6">
        <w:rPr>
          <w:rFonts w:ascii="Times New Roman" w:hAnsi="Times New Roman" w:cs="Times New Roman"/>
          <w:sz w:val="24"/>
          <w:szCs w:val="24"/>
          <w:lang w:val="bg-BG"/>
        </w:rPr>
        <w:t>При косене да имат бързо възобновяване;</w:t>
      </w:r>
    </w:p>
    <w:p w:rsidR="00811AA6" w:rsidRPr="00811AA6" w:rsidRDefault="00D84B30" w:rsidP="00C43D55">
      <w:pPr>
        <w:tabs>
          <w:tab w:val="left" w:pos="709"/>
          <w:tab w:val="left" w:pos="851"/>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t xml:space="preserve">- </w:t>
      </w:r>
      <w:r w:rsidR="00811AA6" w:rsidRPr="00811AA6">
        <w:rPr>
          <w:rFonts w:ascii="Times New Roman" w:hAnsi="Times New Roman" w:cs="Times New Roman"/>
          <w:sz w:val="24"/>
          <w:szCs w:val="24"/>
          <w:lang w:val="bg-BG"/>
        </w:rPr>
        <w:t>Да са екологично пластични и да се приспособяват към екстремните екологични условия през зимата и лятото (суша, много високи температури през лятото и ниски - през зимата и др.);</w:t>
      </w:r>
    </w:p>
    <w:p w:rsidR="00811AA6" w:rsidRPr="00811AA6" w:rsidRDefault="00D84B30" w:rsidP="00C43D55">
      <w:pPr>
        <w:tabs>
          <w:tab w:val="left" w:pos="709"/>
          <w:tab w:val="left" w:pos="851"/>
        </w:tabs>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t xml:space="preserve">- </w:t>
      </w:r>
      <w:r w:rsidR="00811AA6" w:rsidRPr="00811AA6">
        <w:rPr>
          <w:rFonts w:ascii="Times New Roman" w:hAnsi="Times New Roman" w:cs="Times New Roman"/>
          <w:sz w:val="24"/>
          <w:szCs w:val="24"/>
          <w:lang w:val="bg-BG"/>
        </w:rPr>
        <w:tab/>
        <w:t>Да имат дългогодишен екологичен и рекултивационен ефект.</w:t>
      </w:r>
    </w:p>
    <w:p w:rsidR="00811AA6" w:rsidRPr="00811AA6" w:rsidRDefault="00D84B30" w:rsidP="00C43D55">
      <w:pPr>
        <w:tabs>
          <w:tab w:val="left" w:pos="709"/>
        </w:tabs>
        <w:spacing w:line="360" w:lineRule="auto"/>
        <w:jc w:val="both"/>
        <w:rPr>
          <w:rFonts w:ascii="Times New Roman" w:hAnsi="Times New Roman" w:cs="Times New Roman"/>
          <w:sz w:val="24"/>
          <w:szCs w:val="24"/>
          <w:lang w:val="bg-BG"/>
        </w:rPr>
      </w:pPr>
      <w:r w:rsidRPr="004560A1">
        <w:rPr>
          <w:rFonts w:ascii="Times New Roman" w:hAnsi="Times New Roman" w:cs="Times New Roman"/>
          <w:sz w:val="24"/>
          <w:szCs w:val="24"/>
          <w:lang w:val="ru-RU"/>
        </w:rPr>
        <w:tab/>
      </w:r>
      <w:r w:rsidR="00811AA6" w:rsidRPr="00811AA6">
        <w:rPr>
          <w:rFonts w:ascii="Times New Roman" w:hAnsi="Times New Roman" w:cs="Times New Roman"/>
          <w:sz w:val="24"/>
          <w:szCs w:val="24"/>
          <w:lang w:val="bg-BG"/>
        </w:rPr>
        <w:t>Анализирайки условията на средата и качествата на земните маси за рекултивация</w:t>
      </w:r>
      <w:r w:rsidRPr="00D84B30">
        <w:rPr>
          <w:rFonts w:ascii="Times New Roman" w:hAnsi="Times New Roman" w:cs="Times New Roman"/>
          <w:sz w:val="24"/>
          <w:szCs w:val="24"/>
          <w:lang w:val="ru-RU"/>
        </w:rPr>
        <w:t xml:space="preserve"> </w:t>
      </w:r>
      <w:r w:rsidR="00811AA6" w:rsidRPr="00811AA6">
        <w:rPr>
          <w:rFonts w:ascii="Times New Roman" w:hAnsi="Times New Roman" w:cs="Times New Roman"/>
          <w:sz w:val="24"/>
          <w:szCs w:val="24"/>
          <w:lang w:val="bg-BG"/>
        </w:rPr>
        <w:t>считаме, че е необходимо рекултивацията да се провежда е повишени норми на тревните смески - 10 - 13 kg/da, като се предлага следния видов състав на тревна смеска:</w:t>
      </w:r>
    </w:p>
    <w:p w:rsidR="00811AA6" w:rsidRPr="00811AA6" w:rsidRDefault="00D84B30" w:rsidP="00C43D55">
      <w:pPr>
        <w:tabs>
          <w:tab w:val="left" w:pos="709"/>
        </w:tabs>
        <w:spacing w:line="360" w:lineRule="auto"/>
        <w:jc w:val="both"/>
        <w:rPr>
          <w:rFonts w:ascii="Times New Roman" w:hAnsi="Times New Roman" w:cs="Times New Roman"/>
          <w:sz w:val="24"/>
          <w:szCs w:val="24"/>
          <w:lang w:val="bg-BG"/>
        </w:rPr>
      </w:pPr>
      <w:r w:rsidRPr="004560A1">
        <w:rPr>
          <w:rFonts w:ascii="Times New Roman" w:hAnsi="Times New Roman" w:cs="Times New Roman"/>
          <w:sz w:val="24"/>
          <w:szCs w:val="24"/>
          <w:lang w:val="ru-RU"/>
        </w:rPr>
        <w:tab/>
      </w:r>
      <w:r w:rsidR="00811AA6" w:rsidRPr="00811AA6">
        <w:rPr>
          <w:rFonts w:ascii="Times New Roman" w:hAnsi="Times New Roman" w:cs="Times New Roman"/>
          <w:sz w:val="24"/>
          <w:szCs w:val="24"/>
          <w:lang w:val="bg-BG"/>
        </w:rPr>
        <w:t>Червена власатка</w:t>
      </w:r>
      <w:r w:rsidR="00811AA6" w:rsidRPr="00811AA6">
        <w:rPr>
          <w:rFonts w:ascii="Times New Roman" w:hAnsi="Times New Roman" w:cs="Times New Roman"/>
          <w:sz w:val="24"/>
          <w:szCs w:val="24"/>
          <w:lang w:val="bg-BG"/>
        </w:rPr>
        <w:tab/>
        <w:t>Festuca rubra</w:t>
      </w:r>
      <w:r w:rsidR="00811AA6" w:rsidRPr="00811AA6">
        <w:rPr>
          <w:rFonts w:ascii="Times New Roman" w:hAnsi="Times New Roman" w:cs="Times New Roman"/>
          <w:sz w:val="24"/>
          <w:szCs w:val="24"/>
          <w:lang w:val="bg-BG"/>
        </w:rPr>
        <w:tab/>
      </w:r>
      <w:r w:rsidRPr="004560A1">
        <w:rPr>
          <w:rFonts w:ascii="Times New Roman" w:hAnsi="Times New Roman" w:cs="Times New Roman"/>
          <w:sz w:val="24"/>
          <w:szCs w:val="24"/>
          <w:lang w:val="ru-RU"/>
        </w:rPr>
        <w:tab/>
      </w:r>
      <w:r w:rsidR="00811AA6" w:rsidRPr="00811AA6">
        <w:rPr>
          <w:rFonts w:ascii="Times New Roman" w:hAnsi="Times New Roman" w:cs="Times New Roman"/>
          <w:sz w:val="24"/>
          <w:szCs w:val="24"/>
          <w:lang w:val="bg-BG"/>
        </w:rPr>
        <w:t>3 kg</w:t>
      </w:r>
    </w:p>
    <w:p w:rsidR="00811AA6" w:rsidRPr="004560A1" w:rsidRDefault="00D84B30"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00811AA6" w:rsidRPr="00811AA6">
        <w:rPr>
          <w:rFonts w:ascii="Times New Roman" w:hAnsi="Times New Roman" w:cs="Times New Roman"/>
          <w:sz w:val="24"/>
          <w:szCs w:val="24"/>
          <w:lang w:val="bg-BG"/>
        </w:rPr>
        <w:t>Овча власатка</w:t>
      </w:r>
      <w:r w:rsidR="00811AA6" w:rsidRPr="00811AA6">
        <w:rPr>
          <w:rFonts w:ascii="Times New Roman" w:hAnsi="Times New Roman" w:cs="Times New Roman"/>
          <w:sz w:val="24"/>
          <w:szCs w:val="24"/>
          <w:lang w:val="bg-BG"/>
        </w:rPr>
        <w:tab/>
        <w:t>Festuca ovina L.</w:t>
      </w:r>
      <w:r w:rsidR="00811AA6" w:rsidRPr="00811AA6">
        <w:rPr>
          <w:rFonts w:ascii="Times New Roman" w:hAnsi="Times New Roman" w:cs="Times New Roman"/>
          <w:sz w:val="24"/>
          <w:szCs w:val="24"/>
          <w:lang w:val="bg-BG"/>
        </w:rPr>
        <w:tab/>
        <w:t>2 kg</w:t>
      </w:r>
    </w:p>
    <w:p w:rsidR="00D84B30" w:rsidRPr="00D84B30" w:rsidRDefault="00D84B30"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D84B30">
        <w:rPr>
          <w:rFonts w:ascii="Times New Roman" w:hAnsi="Times New Roman" w:cs="Times New Roman"/>
          <w:sz w:val="24"/>
          <w:szCs w:val="24"/>
          <w:lang w:val="ru-RU"/>
        </w:rPr>
        <w:t>Ливадна метлица</w:t>
      </w:r>
      <w:r w:rsidRPr="00D84B30">
        <w:rPr>
          <w:rFonts w:ascii="Times New Roman" w:hAnsi="Times New Roman" w:cs="Times New Roman"/>
          <w:sz w:val="24"/>
          <w:szCs w:val="24"/>
          <w:lang w:val="ru-RU"/>
        </w:rPr>
        <w:tab/>
        <w:t xml:space="preserve">Роа </w:t>
      </w:r>
      <w:r w:rsidRPr="00D84B30">
        <w:rPr>
          <w:rFonts w:ascii="Times New Roman" w:hAnsi="Times New Roman" w:cs="Times New Roman"/>
          <w:sz w:val="24"/>
          <w:szCs w:val="24"/>
        </w:rPr>
        <w:t>pratensis</w:t>
      </w:r>
      <w:r w:rsidRPr="00D84B30">
        <w:rPr>
          <w:rFonts w:ascii="Times New Roman" w:hAnsi="Times New Roman" w:cs="Times New Roman"/>
          <w:sz w:val="24"/>
          <w:szCs w:val="24"/>
          <w:lang w:val="ru-RU"/>
        </w:rPr>
        <w:t xml:space="preserve"> </w:t>
      </w:r>
      <w:r w:rsidRPr="00D84B30">
        <w:rPr>
          <w:rFonts w:ascii="Times New Roman" w:hAnsi="Times New Roman" w:cs="Times New Roman"/>
          <w:sz w:val="24"/>
          <w:szCs w:val="24"/>
        </w:rPr>
        <w:t>L</w:t>
      </w:r>
      <w:r w:rsidRPr="00D84B30">
        <w:rPr>
          <w:rFonts w:ascii="Times New Roman" w:hAnsi="Times New Roman" w:cs="Times New Roman"/>
          <w:sz w:val="24"/>
          <w:szCs w:val="24"/>
          <w:lang w:val="ru-RU"/>
        </w:rPr>
        <w:t>.</w:t>
      </w:r>
      <w:r w:rsidRPr="00D84B30">
        <w:rPr>
          <w:rFonts w:ascii="Times New Roman" w:hAnsi="Times New Roman" w:cs="Times New Roman"/>
          <w:sz w:val="24"/>
          <w:szCs w:val="24"/>
          <w:lang w:val="ru-RU"/>
        </w:rPr>
        <w:tab/>
        <w:t xml:space="preserve">2 </w:t>
      </w:r>
      <w:r w:rsidRPr="00D84B30">
        <w:rPr>
          <w:rFonts w:ascii="Times New Roman" w:hAnsi="Times New Roman" w:cs="Times New Roman"/>
          <w:sz w:val="24"/>
          <w:szCs w:val="24"/>
        </w:rPr>
        <w:t>kg</w:t>
      </w:r>
    </w:p>
    <w:p w:rsidR="00D84B30" w:rsidRPr="00D84B30" w:rsidRDefault="00D84B30"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D84B30">
        <w:rPr>
          <w:rFonts w:ascii="Times New Roman" w:hAnsi="Times New Roman" w:cs="Times New Roman"/>
          <w:sz w:val="24"/>
          <w:szCs w:val="24"/>
          <w:lang w:val="ru-RU"/>
        </w:rPr>
        <w:t>Обикновен райграс</w:t>
      </w:r>
      <w:r w:rsidRPr="00D84B30">
        <w:rPr>
          <w:rFonts w:ascii="Times New Roman" w:hAnsi="Times New Roman" w:cs="Times New Roman"/>
          <w:sz w:val="24"/>
          <w:szCs w:val="24"/>
          <w:lang w:val="ru-RU"/>
        </w:rPr>
        <w:tab/>
      </w:r>
      <w:r w:rsidRPr="00D84B30">
        <w:rPr>
          <w:rFonts w:ascii="Times New Roman" w:hAnsi="Times New Roman" w:cs="Times New Roman"/>
          <w:sz w:val="24"/>
          <w:szCs w:val="24"/>
        </w:rPr>
        <w:t>Lolhim</w:t>
      </w:r>
      <w:r w:rsidRPr="00D84B30">
        <w:rPr>
          <w:rFonts w:ascii="Times New Roman" w:hAnsi="Times New Roman" w:cs="Times New Roman"/>
          <w:sz w:val="24"/>
          <w:szCs w:val="24"/>
          <w:lang w:val="ru-RU"/>
        </w:rPr>
        <w:t xml:space="preserve"> </w:t>
      </w:r>
      <w:r w:rsidRPr="00D84B30">
        <w:rPr>
          <w:rFonts w:ascii="Times New Roman" w:hAnsi="Times New Roman" w:cs="Times New Roman"/>
          <w:sz w:val="24"/>
          <w:szCs w:val="24"/>
        </w:rPr>
        <w:t>perene</w:t>
      </w:r>
      <w:r w:rsidRPr="00D84B30">
        <w:rPr>
          <w:rFonts w:ascii="Times New Roman" w:hAnsi="Times New Roman" w:cs="Times New Roman"/>
          <w:sz w:val="24"/>
          <w:szCs w:val="24"/>
          <w:lang w:val="ru-RU"/>
        </w:rPr>
        <w:t xml:space="preserve"> </w:t>
      </w:r>
      <w:r w:rsidRPr="00D84B30">
        <w:rPr>
          <w:rFonts w:ascii="Times New Roman" w:hAnsi="Times New Roman" w:cs="Times New Roman"/>
          <w:sz w:val="24"/>
          <w:szCs w:val="24"/>
        </w:rPr>
        <w:t>L</w:t>
      </w:r>
      <w:r w:rsidRPr="00D84B30">
        <w:rPr>
          <w:rFonts w:ascii="Times New Roman" w:hAnsi="Times New Roman" w:cs="Times New Roman"/>
          <w:sz w:val="24"/>
          <w:szCs w:val="24"/>
          <w:lang w:val="ru-RU"/>
        </w:rPr>
        <w:t>.</w:t>
      </w:r>
      <w:r w:rsidRPr="00D84B30">
        <w:rPr>
          <w:rFonts w:ascii="Times New Roman" w:hAnsi="Times New Roman" w:cs="Times New Roman"/>
          <w:sz w:val="24"/>
          <w:szCs w:val="24"/>
          <w:lang w:val="ru-RU"/>
        </w:rPr>
        <w:tab/>
        <w:t xml:space="preserve">2 </w:t>
      </w:r>
      <w:r w:rsidRPr="00D84B30">
        <w:rPr>
          <w:rFonts w:ascii="Times New Roman" w:hAnsi="Times New Roman" w:cs="Times New Roman"/>
          <w:sz w:val="24"/>
          <w:szCs w:val="24"/>
        </w:rPr>
        <w:t>kg</w:t>
      </w:r>
    </w:p>
    <w:p w:rsidR="00D84B30" w:rsidRPr="00C12E5E" w:rsidRDefault="00D84B30"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C12E5E">
        <w:rPr>
          <w:rFonts w:ascii="Times New Roman" w:hAnsi="Times New Roman" w:cs="Times New Roman"/>
          <w:sz w:val="24"/>
          <w:szCs w:val="24"/>
          <w:lang w:val="ru-RU"/>
        </w:rPr>
        <w:t>Бяла детелина</w:t>
      </w:r>
      <w:r w:rsidRPr="00C12E5E">
        <w:rPr>
          <w:rFonts w:ascii="Times New Roman" w:hAnsi="Times New Roman" w:cs="Times New Roman"/>
          <w:sz w:val="24"/>
          <w:szCs w:val="24"/>
          <w:lang w:val="ru-RU"/>
        </w:rPr>
        <w:tab/>
      </w:r>
      <w:r w:rsidRPr="00D84B30">
        <w:rPr>
          <w:rFonts w:ascii="Times New Roman" w:hAnsi="Times New Roman" w:cs="Times New Roman"/>
          <w:sz w:val="24"/>
          <w:szCs w:val="24"/>
        </w:rPr>
        <w:t>Trifolium</w:t>
      </w:r>
      <w:r w:rsidRPr="00C12E5E">
        <w:rPr>
          <w:rFonts w:ascii="Times New Roman" w:hAnsi="Times New Roman" w:cs="Times New Roman"/>
          <w:sz w:val="24"/>
          <w:szCs w:val="24"/>
          <w:lang w:val="ru-RU"/>
        </w:rPr>
        <w:t xml:space="preserve"> </w:t>
      </w:r>
      <w:r w:rsidRPr="00D84B30">
        <w:rPr>
          <w:rFonts w:ascii="Times New Roman" w:hAnsi="Times New Roman" w:cs="Times New Roman"/>
          <w:sz w:val="24"/>
          <w:szCs w:val="24"/>
        </w:rPr>
        <w:t>repens</w:t>
      </w:r>
      <w:r w:rsidRPr="00C12E5E">
        <w:rPr>
          <w:rFonts w:ascii="Times New Roman" w:hAnsi="Times New Roman" w:cs="Times New Roman"/>
          <w:sz w:val="24"/>
          <w:szCs w:val="24"/>
          <w:lang w:val="ru-RU"/>
        </w:rPr>
        <w:t xml:space="preserve"> </w:t>
      </w:r>
      <w:r w:rsidRPr="00D84B30">
        <w:rPr>
          <w:rFonts w:ascii="Times New Roman" w:hAnsi="Times New Roman" w:cs="Times New Roman"/>
          <w:sz w:val="24"/>
          <w:szCs w:val="24"/>
        </w:rPr>
        <w:t>L</w:t>
      </w:r>
      <w:r w:rsidRPr="00C12E5E">
        <w:rPr>
          <w:rFonts w:ascii="Times New Roman" w:hAnsi="Times New Roman" w:cs="Times New Roman"/>
          <w:sz w:val="24"/>
          <w:szCs w:val="24"/>
          <w:lang w:val="ru-RU"/>
        </w:rPr>
        <w:t>.</w:t>
      </w:r>
      <w:r w:rsidRPr="00C12E5E">
        <w:rPr>
          <w:rFonts w:ascii="Times New Roman" w:hAnsi="Times New Roman" w:cs="Times New Roman"/>
          <w:sz w:val="24"/>
          <w:szCs w:val="24"/>
          <w:lang w:val="ru-RU"/>
        </w:rPr>
        <w:tab/>
        <w:t xml:space="preserve">3 </w:t>
      </w:r>
      <w:r w:rsidRPr="00D84B30">
        <w:rPr>
          <w:rFonts w:ascii="Times New Roman" w:hAnsi="Times New Roman" w:cs="Times New Roman"/>
          <w:sz w:val="24"/>
          <w:szCs w:val="24"/>
        </w:rPr>
        <w:t>kg</w:t>
      </w:r>
    </w:p>
    <w:p w:rsidR="00D84B30" w:rsidRPr="00D84B30" w:rsidRDefault="00D84B30" w:rsidP="00C43D55">
      <w:pPr>
        <w:tabs>
          <w:tab w:val="left" w:pos="709"/>
        </w:tabs>
        <w:spacing w:line="360" w:lineRule="auto"/>
        <w:jc w:val="both"/>
        <w:rPr>
          <w:rFonts w:ascii="Times New Roman" w:hAnsi="Times New Roman" w:cs="Times New Roman"/>
          <w:sz w:val="24"/>
          <w:szCs w:val="24"/>
          <w:lang w:val="ru-RU"/>
        </w:rPr>
      </w:pPr>
      <w:r w:rsidRPr="00C12E5E">
        <w:rPr>
          <w:rFonts w:ascii="Times New Roman" w:hAnsi="Times New Roman" w:cs="Times New Roman"/>
          <w:sz w:val="24"/>
          <w:szCs w:val="24"/>
          <w:lang w:val="ru-RU"/>
        </w:rPr>
        <w:tab/>
      </w:r>
      <w:r>
        <w:rPr>
          <w:rFonts w:ascii="Times New Roman" w:hAnsi="Times New Roman" w:cs="Times New Roman"/>
          <w:sz w:val="24"/>
          <w:szCs w:val="24"/>
          <w:lang w:val="ru-RU"/>
        </w:rPr>
        <w:t>Предложените треви</w:t>
      </w:r>
      <w:r>
        <w:rPr>
          <w:rFonts w:ascii="Times New Roman" w:hAnsi="Times New Roman" w:cs="Times New Roman"/>
          <w:sz w:val="24"/>
          <w:szCs w:val="24"/>
          <w:lang w:val="ru-RU"/>
        </w:rPr>
        <w:tab/>
      </w:r>
      <w:r w:rsidRPr="00D84B30">
        <w:rPr>
          <w:rFonts w:ascii="Times New Roman" w:hAnsi="Times New Roman" w:cs="Times New Roman"/>
          <w:sz w:val="24"/>
          <w:szCs w:val="24"/>
          <w:lang w:val="ru-RU"/>
        </w:rPr>
        <w:t xml:space="preserve"> </w:t>
      </w:r>
      <w:r>
        <w:rPr>
          <w:rFonts w:ascii="Times New Roman" w:hAnsi="Times New Roman" w:cs="Times New Roman"/>
          <w:sz w:val="24"/>
          <w:szCs w:val="24"/>
          <w:lang w:val="bg-BG"/>
        </w:rPr>
        <w:t>и</w:t>
      </w:r>
      <w:r w:rsidRPr="00D84B30">
        <w:rPr>
          <w:rFonts w:ascii="Times New Roman" w:hAnsi="Times New Roman" w:cs="Times New Roman"/>
          <w:sz w:val="24"/>
          <w:szCs w:val="24"/>
          <w:lang w:val="ru-RU"/>
        </w:rPr>
        <w:t xml:space="preserve"> тревната смеска са невзискателни</w:t>
      </w:r>
      <w:r>
        <w:rPr>
          <w:rFonts w:ascii="Times New Roman" w:hAnsi="Times New Roman" w:cs="Times New Roman"/>
          <w:sz w:val="24"/>
          <w:szCs w:val="24"/>
          <w:lang w:val="ru-RU"/>
        </w:rPr>
        <w:t xml:space="preserve"> </w:t>
      </w:r>
      <w:r w:rsidRPr="00D84B30">
        <w:rPr>
          <w:rFonts w:ascii="Times New Roman" w:hAnsi="Times New Roman" w:cs="Times New Roman"/>
          <w:sz w:val="24"/>
          <w:szCs w:val="24"/>
          <w:lang w:val="ru-RU"/>
        </w:rPr>
        <w:t>към богатството на</w:t>
      </w:r>
      <w:r>
        <w:rPr>
          <w:rFonts w:ascii="Times New Roman" w:hAnsi="Times New Roman" w:cs="Times New Roman"/>
          <w:sz w:val="24"/>
          <w:szCs w:val="24"/>
          <w:lang w:val="ru-RU"/>
        </w:rPr>
        <w:t xml:space="preserve"> </w:t>
      </w:r>
      <w:r w:rsidRPr="00D84B30">
        <w:rPr>
          <w:rFonts w:ascii="Times New Roman" w:hAnsi="Times New Roman" w:cs="Times New Roman"/>
          <w:sz w:val="24"/>
          <w:szCs w:val="24"/>
          <w:lang w:val="ru-RU"/>
        </w:rPr>
        <w:t>почвата, сухоустойчиви и използвани у нас за създаване на пасища върху терени, овлажнявани само от атмосферни води. Част от тях са универсални за създаване на тревно покритие върху рекултивирани площи. Тревните сукцесии са по-динамични и естествено коренните видове ще изместят тези, които не подхождат на тревната фитоценоза.</w:t>
      </w:r>
    </w:p>
    <w:p w:rsidR="00D84B30" w:rsidRPr="00D84B30" w:rsidRDefault="00D84B30"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r>
      <w:proofErr w:type="gramStart"/>
      <w:r w:rsidRPr="00D84B30">
        <w:rPr>
          <w:rFonts w:ascii="Times New Roman" w:hAnsi="Times New Roman" w:cs="Times New Roman"/>
          <w:sz w:val="24"/>
          <w:szCs w:val="24"/>
          <w:lang w:val="ru-RU"/>
        </w:rPr>
        <w:t>За</w:t>
      </w:r>
      <w:proofErr w:type="gramEnd"/>
      <w:r w:rsidRPr="00D84B30">
        <w:rPr>
          <w:rFonts w:ascii="Times New Roman" w:hAnsi="Times New Roman" w:cs="Times New Roman"/>
          <w:sz w:val="24"/>
          <w:szCs w:val="24"/>
          <w:lang w:val="ru-RU"/>
        </w:rPr>
        <w:t xml:space="preserve"> да се избегнат повредите върху тревостоя от ранните пролетни засушавания и трудностите по установяване на най-подходяща влага за обработка на почвите и засяване на семената, се препоръчва есенното или ранно-пролетното засяване на тревните видове. Климатичните услови </w:t>
      </w:r>
      <w:proofErr w:type="gramStart"/>
      <w:r w:rsidRPr="00D84B30">
        <w:rPr>
          <w:rFonts w:ascii="Times New Roman" w:hAnsi="Times New Roman" w:cs="Times New Roman"/>
          <w:sz w:val="24"/>
          <w:szCs w:val="24"/>
          <w:lang w:val="ru-RU"/>
        </w:rPr>
        <w:t>на</w:t>
      </w:r>
      <w:proofErr w:type="gramEnd"/>
      <w:r w:rsidRPr="00D84B30">
        <w:rPr>
          <w:rFonts w:ascii="Times New Roman" w:hAnsi="Times New Roman" w:cs="Times New Roman"/>
          <w:sz w:val="24"/>
          <w:szCs w:val="24"/>
          <w:lang w:val="ru-RU"/>
        </w:rPr>
        <w:t xml:space="preserve"> района позволяват именно тези срокове.</w:t>
      </w:r>
    </w:p>
    <w:p w:rsidR="00D84B30" w:rsidRPr="006A0A6A" w:rsidRDefault="00D84B30" w:rsidP="00C43D55">
      <w:pPr>
        <w:tabs>
          <w:tab w:val="left" w:pos="709"/>
        </w:tabs>
        <w:spacing w:line="360" w:lineRule="auto"/>
        <w:jc w:val="both"/>
        <w:rPr>
          <w:rFonts w:ascii="Times New Roman" w:hAnsi="Times New Roman" w:cs="Times New Roman"/>
          <w:b/>
          <w:i/>
          <w:sz w:val="24"/>
          <w:szCs w:val="24"/>
          <w:lang w:val="ru-RU"/>
        </w:rPr>
      </w:pPr>
      <w:r w:rsidRPr="006A0A6A">
        <w:rPr>
          <w:rFonts w:ascii="Times New Roman" w:hAnsi="Times New Roman" w:cs="Times New Roman"/>
          <w:b/>
          <w:i/>
          <w:sz w:val="24"/>
          <w:szCs w:val="24"/>
          <w:lang w:val="ru-RU"/>
        </w:rPr>
        <w:t>Технология за създаване на тревни площи</w:t>
      </w:r>
    </w:p>
    <w:p w:rsidR="00D84B30" w:rsidRPr="00D84B30" w:rsidRDefault="006A0A6A"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D84B30" w:rsidRPr="00D84B30">
        <w:rPr>
          <w:rFonts w:ascii="Times New Roman" w:hAnsi="Times New Roman" w:cs="Times New Roman"/>
          <w:sz w:val="24"/>
          <w:szCs w:val="24"/>
          <w:lang w:val="ru-RU"/>
        </w:rPr>
        <w:t xml:space="preserve">Земните маси за покритие на рекултивирани депа за отпадъци обикновено са бедни на органично вещество и азот. Данните показват, че почвените материали от района са бедни до средно запасени </w:t>
      </w:r>
      <w:proofErr w:type="gramStart"/>
      <w:r w:rsidR="00D84B30" w:rsidRPr="00D84B30">
        <w:rPr>
          <w:rFonts w:ascii="Times New Roman" w:hAnsi="Times New Roman" w:cs="Times New Roman"/>
          <w:sz w:val="24"/>
          <w:szCs w:val="24"/>
          <w:lang w:val="ru-RU"/>
        </w:rPr>
        <w:t>с усвоим</w:t>
      </w:r>
      <w:proofErr w:type="gramEnd"/>
      <w:r w:rsidR="00D84B30" w:rsidRPr="00D84B30">
        <w:rPr>
          <w:rFonts w:ascii="Times New Roman" w:hAnsi="Times New Roman" w:cs="Times New Roman"/>
          <w:sz w:val="24"/>
          <w:szCs w:val="24"/>
          <w:lang w:val="ru-RU"/>
        </w:rPr>
        <w:t xml:space="preserve"> фосфор, но по-добре запасени с калий и калций. Поради това е необходимо върху тези площи, да се прилага пълно азотно и фосфорно торене, но калиевото може да бъде спестено, поради естествената по-висока запасеност с калий. Освен това калиевите торове са соли на солната или сярната киселина, които през засушливите периоди могат да окажат </w:t>
      </w:r>
      <w:proofErr w:type="gramStart"/>
      <w:r w:rsidR="00D84B30" w:rsidRPr="00D84B30">
        <w:rPr>
          <w:rFonts w:ascii="Times New Roman" w:hAnsi="Times New Roman" w:cs="Times New Roman"/>
          <w:sz w:val="24"/>
          <w:szCs w:val="24"/>
          <w:lang w:val="ru-RU"/>
        </w:rPr>
        <w:t>отрицателен</w:t>
      </w:r>
      <w:proofErr w:type="gramEnd"/>
      <w:r w:rsidR="00D84B30" w:rsidRPr="00D84B30">
        <w:rPr>
          <w:rFonts w:ascii="Times New Roman" w:hAnsi="Times New Roman" w:cs="Times New Roman"/>
          <w:sz w:val="24"/>
          <w:szCs w:val="24"/>
          <w:lang w:val="ru-RU"/>
        </w:rPr>
        <w:t xml:space="preserve"> ефект върху растителността. Във връзка с характера на климата със сухо лято и промивния тип воден режим, който се формира върху депото, подхранван само от валежите, въпреки близостта с водната площ, е необходимо азотните торове да се внасят трикратно или двукратно, след което да се поливат неколкократно по </w:t>
      </w:r>
      <w:proofErr w:type="gramStart"/>
      <w:r w:rsidR="00D84B30" w:rsidRPr="00D84B30">
        <w:rPr>
          <w:rFonts w:ascii="Times New Roman" w:hAnsi="Times New Roman" w:cs="Times New Roman"/>
          <w:sz w:val="24"/>
          <w:szCs w:val="24"/>
          <w:lang w:val="ru-RU"/>
        </w:rPr>
        <w:t>време на</w:t>
      </w:r>
      <w:proofErr w:type="gramEnd"/>
      <w:r w:rsidR="00D84B30" w:rsidRPr="00D84B30">
        <w:rPr>
          <w:rFonts w:ascii="Times New Roman" w:hAnsi="Times New Roman" w:cs="Times New Roman"/>
          <w:sz w:val="24"/>
          <w:szCs w:val="24"/>
          <w:lang w:val="ru-RU"/>
        </w:rPr>
        <w:t xml:space="preserve"> вегетация, за да няма загуби и да имат по-дълготраен ефект. За по-сигурен ефект е необходимо първата година да бъде осигурено и поливане през летните месеци - 3 - 4 пъти месечнопри норма 40 - 45 l/m2. Поливането да бъде рано сутрин или вечер, </w:t>
      </w:r>
      <w:proofErr w:type="gramStart"/>
      <w:r w:rsidR="00D84B30" w:rsidRPr="00D84B30">
        <w:rPr>
          <w:rFonts w:ascii="Times New Roman" w:hAnsi="Times New Roman" w:cs="Times New Roman"/>
          <w:sz w:val="24"/>
          <w:szCs w:val="24"/>
          <w:lang w:val="ru-RU"/>
        </w:rPr>
        <w:t>за</w:t>
      </w:r>
      <w:proofErr w:type="gramEnd"/>
      <w:r w:rsidR="00D84B30" w:rsidRPr="00D84B30">
        <w:rPr>
          <w:rFonts w:ascii="Times New Roman" w:hAnsi="Times New Roman" w:cs="Times New Roman"/>
          <w:sz w:val="24"/>
          <w:szCs w:val="24"/>
          <w:lang w:val="ru-RU"/>
        </w:rPr>
        <w:t xml:space="preserve"> да не изгорят тревните площи. През втората и третата година може да се полива 2-3 пъти месечно при необходимост.</w:t>
      </w:r>
    </w:p>
    <w:p w:rsidR="00D84B30" w:rsidRPr="00EA78A2" w:rsidRDefault="00AB2A48"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00D84B30" w:rsidRPr="00D84B30">
        <w:rPr>
          <w:rFonts w:ascii="Times New Roman" w:hAnsi="Times New Roman" w:cs="Times New Roman"/>
          <w:sz w:val="24"/>
          <w:szCs w:val="24"/>
          <w:lang w:val="ru-RU"/>
        </w:rPr>
        <w:t xml:space="preserve">Алкалната реакция на почвения разтвор налага използването на торове с две азотни форми - амониева и нитратна, т.е. амониева селитра с 33-35% съдържание на азот, в гранулирано състояние. Тя се проявява като физиологически </w:t>
      </w:r>
      <w:proofErr w:type="gramStart"/>
      <w:r w:rsidR="00D84B30" w:rsidRPr="00D84B30">
        <w:rPr>
          <w:rFonts w:ascii="Times New Roman" w:hAnsi="Times New Roman" w:cs="Times New Roman"/>
          <w:sz w:val="24"/>
          <w:szCs w:val="24"/>
          <w:lang w:val="ru-RU"/>
        </w:rPr>
        <w:t>слабо кисел</w:t>
      </w:r>
      <w:proofErr w:type="gramEnd"/>
      <w:r w:rsidR="00D84B30" w:rsidRPr="00D84B30">
        <w:rPr>
          <w:rFonts w:ascii="Times New Roman" w:hAnsi="Times New Roman" w:cs="Times New Roman"/>
          <w:sz w:val="24"/>
          <w:szCs w:val="24"/>
          <w:lang w:val="ru-RU"/>
        </w:rPr>
        <w:t xml:space="preserve"> тор при алкалните субстрати, както е при този обект и действа по-продължително време върху тях. В нашия случай торенето ще увеличи устойчивостта на растенията към неблагоприятните екологични условия върху повърхността на депото. Предвиждаме внасяне на азот при </w:t>
      </w:r>
      <w:r w:rsidR="00D84B30" w:rsidRPr="00D84B30">
        <w:rPr>
          <w:rFonts w:ascii="Times New Roman" w:hAnsi="Times New Roman" w:cs="Times New Roman"/>
          <w:sz w:val="24"/>
          <w:szCs w:val="24"/>
          <w:lang w:val="ru-RU"/>
        </w:rPr>
        <w:lastRenderedPageBreak/>
        <w:t xml:space="preserve">основното торене през есента на първата година - 70 </w:t>
      </w:r>
      <w:r w:rsidR="00EA78A2" w:rsidRPr="00EA78A2">
        <w:rPr>
          <w:rFonts w:ascii="Times New Roman" w:hAnsi="Times New Roman" w:cs="Times New Roman"/>
          <w:sz w:val="24"/>
          <w:szCs w:val="24"/>
        </w:rPr>
        <w:t>kg</w:t>
      </w:r>
      <w:r w:rsidR="00EA78A2" w:rsidRPr="00EA78A2">
        <w:rPr>
          <w:rFonts w:ascii="Times New Roman" w:hAnsi="Times New Roman" w:cs="Times New Roman"/>
          <w:sz w:val="24"/>
          <w:szCs w:val="24"/>
          <w:lang w:val="ru-RU"/>
        </w:rPr>
        <w:t>/</w:t>
      </w:r>
      <w:r w:rsidR="00EA78A2" w:rsidRPr="00EA78A2">
        <w:rPr>
          <w:rFonts w:ascii="Times New Roman" w:hAnsi="Times New Roman" w:cs="Times New Roman"/>
          <w:sz w:val="24"/>
          <w:szCs w:val="24"/>
        </w:rPr>
        <w:t>ha</w:t>
      </w:r>
      <w:r w:rsidR="00EA78A2" w:rsidRPr="00EA78A2">
        <w:rPr>
          <w:rFonts w:ascii="Times New Roman" w:hAnsi="Times New Roman" w:cs="Times New Roman"/>
          <w:sz w:val="24"/>
          <w:szCs w:val="24"/>
          <w:lang w:val="ru-RU"/>
        </w:rPr>
        <w:t>/годч</w:t>
      </w:r>
      <w:proofErr w:type="gramStart"/>
      <w:r w:rsidR="00EA78A2" w:rsidRPr="00EA78A2">
        <w:rPr>
          <w:rFonts w:ascii="Times New Roman" w:hAnsi="Times New Roman" w:cs="Times New Roman"/>
          <w:sz w:val="24"/>
          <w:szCs w:val="24"/>
          <w:lang w:val="ru-RU"/>
        </w:rPr>
        <w:t>.в</w:t>
      </w:r>
      <w:proofErr w:type="gramEnd"/>
      <w:r w:rsidR="00D84B30" w:rsidRPr="00D84B30">
        <w:rPr>
          <w:rFonts w:ascii="Times New Roman" w:hAnsi="Times New Roman" w:cs="Times New Roman"/>
          <w:sz w:val="24"/>
          <w:szCs w:val="24"/>
          <w:lang w:val="ru-RU"/>
        </w:rPr>
        <w:t>; при подхранван</w:t>
      </w:r>
      <w:r w:rsidR="00EA78A2">
        <w:rPr>
          <w:rFonts w:ascii="Times New Roman" w:hAnsi="Times New Roman" w:cs="Times New Roman"/>
          <w:sz w:val="24"/>
          <w:szCs w:val="24"/>
          <w:lang w:val="ru-RU"/>
        </w:rPr>
        <w:t xml:space="preserve">е през следващите години - 50 </w:t>
      </w:r>
      <w:r w:rsidR="00EA78A2" w:rsidRPr="00EA78A2">
        <w:rPr>
          <w:rFonts w:ascii="Times New Roman" w:hAnsi="Times New Roman" w:cs="Times New Roman"/>
          <w:sz w:val="24"/>
          <w:szCs w:val="24"/>
        </w:rPr>
        <w:t>kg</w:t>
      </w:r>
      <w:r w:rsidR="00EA78A2" w:rsidRPr="00EA78A2">
        <w:rPr>
          <w:rFonts w:ascii="Times New Roman" w:hAnsi="Times New Roman" w:cs="Times New Roman"/>
          <w:sz w:val="24"/>
          <w:szCs w:val="24"/>
          <w:lang w:val="ru-RU"/>
        </w:rPr>
        <w:t>/</w:t>
      </w:r>
      <w:r w:rsidR="00EA78A2" w:rsidRPr="00EA78A2">
        <w:rPr>
          <w:rFonts w:ascii="Times New Roman" w:hAnsi="Times New Roman" w:cs="Times New Roman"/>
          <w:sz w:val="24"/>
          <w:szCs w:val="24"/>
        </w:rPr>
        <w:t>ha</w:t>
      </w:r>
      <w:r w:rsidR="00EA78A2" w:rsidRPr="00EA78A2">
        <w:rPr>
          <w:rFonts w:ascii="Times New Roman" w:hAnsi="Times New Roman" w:cs="Times New Roman"/>
          <w:sz w:val="24"/>
          <w:szCs w:val="24"/>
          <w:lang w:val="ru-RU"/>
        </w:rPr>
        <w:t>/годч.в</w:t>
      </w:r>
      <w:r w:rsidR="00D84B30" w:rsidRPr="00D84B30">
        <w:rPr>
          <w:rFonts w:ascii="Times New Roman" w:hAnsi="Times New Roman" w:cs="Times New Roman"/>
          <w:sz w:val="24"/>
          <w:szCs w:val="24"/>
          <w:lang w:val="ru-RU"/>
        </w:rPr>
        <w:t>.</w:t>
      </w:r>
    </w:p>
    <w:p w:rsidR="002E4D76" w:rsidRPr="002E4D76" w:rsidRDefault="00D84B30" w:rsidP="00C43D55">
      <w:pPr>
        <w:tabs>
          <w:tab w:val="left" w:pos="709"/>
        </w:tabs>
        <w:spacing w:line="360" w:lineRule="auto"/>
        <w:jc w:val="both"/>
        <w:rPr>
          <w:rFonts w:ascii="Times New Roman" w:hAnsi="Times New Roman" w:cs="Times New Roman"/>
          <w:sz w:val="24"/>
          <w:szCs w:val="24"/>
          <w:lang w:val="ru-RU"/>
        </w:rPr>
      </w:pPr>
      <w:r w:rsidRPr="00D84B30">
        <w:rPr>
          <w:rFonts w:ascii="Times New Roman" w:hAnsi="Times New Roman" w:cs="Times New Roman"/>
          <w:sz w:val="24"/>
          <w:szCs w:val="24"/>
          <w:lang w:val="ru-RU"/>
        </w:rPr>
        <w:t xml:space="preserve">Тревите проявяват по-голяма отзивчивост към фосфора, който стимулира развитието на кореновата система. Препоръчваме през есента еднократно внасяне на фосфор под формата на троен суперфосфат е 48 % фосфорно съдържание, </w:t>
      </w:r>
      <w:proofErr w:type="gramStart"/>
      <w:r w:rsidRPr="00D84B30">
        <w:rPr>
          <w:rFonts w:ascii="Times New Roman" w:hAnsi="Times New Roman" w:cs="Times New Roman"/>
          <w:sz w:val="24"/>
          <w:szCs w:val="24"/>
          <w:lang w:val="ru-RU"/>
        </w:rPr>
        <w:t>при</w:t>
      </w:r>
      <w:proofErr w:type="gramEnd"/>
      <w:r w:rsidRPr="00D84B30">
        <w:rPr>
          <w:rFonts w:ascii="Times New Roman" w:hAnsi="Times New Roman" w:cs="Times New Roman"/>
          <w:sz w:val="24"/>
          <w:szCs w:val="24"/>
          <w:lang w:val="ru-RU"/>
        </w:rPr>
        <w:t xml:space="preserve"> норма 70 </w:t>
      </w:r>
      <w:r w:rsidR="00EA78A2">
        <w:rPr>
          <w:rFonts w:ascii="Times New Roman" w:hAnsi="Times New Roman" w:cs="Times New Roman"/>
          <w:sz w:val="24"/>
          <w:szCs w:val="24"/>
        </w:rPr>
        <w:t>kg</w:t>
      </w:r>
      <w:r w:rsidRPr="00D84B30">
        <w:rPr>
          <w:rFonts w:ascii="Times New Roman" w:hAnsi="Times New Roman" w:cs="Times New Roman"/>
          <w:sz w:val="24"/>
          <w:szCs w:val="24"/>
          <w:lang w:val="ru-RU"/>
        </w:rPr>
        <w:t>/</w:t>
      </w:r>
      <w:r w:rsidR="00EA78A2">
        <w:rPr>
          <w:rFonts w:ascii="Times New Roman" w:hAnsi="Times New Roman" w:cs="Times New Roman"/>
          <w:sz w:val="24"/>
          <w:szCs w:val="24"/>
        </w:rPr>
        <w:t>ha</w:t>
      </w:r>
      <w:r w:rsidR="00EA78A2" w:rsidRPr="00EA78A2">
        <w:rPr>
          <w:rFonts w:ascii="Times New Roman" w:hAnsi="Times New Roman" w:cs="Times New Roman"/>
          <w:sz w:val="24"/>
          <w:szCs w:val="24"/>
          <w:lang w:val="ru-RU"/>
        </w:rPr>
        <w:t>/</w:t>
      </w:r>
      <w:r w:rsidRPr="00D84B30">
        <w:rPr>
          <w:rFonts w:ascii="Times New Roman" w:hAnsi="Times New Roman" w:cs="Times New Roman"/>
          <w:sz w:val="24"/>
          <w:szCs w:val="24"/>
          <w:lang w:val="ru-RU"/>
        </w:rPr>
        <w:t>годч.в. Фосфорните торове имат голямо значение за по-бързото вкореняване на растенията и подпомагане техния общ</w:t>
      </w:r>
      <w:r w:rsidR="002E4D76" w:rsidRPr="002E4D76">
        <w:rPr>
          <w:lang w:val="ru-RU"/>
        </w:rPr>
        <w:t xml:space="preserve"> </w:t>
      </w:r>
      <w:r w:rsidR="002E4D76" w:rsidRPr="002E4D76">
        <w:rPr>
          <w:rFonts w:ascii="Times New Roman" w:hAnsi="Times New Roman" w:cs="Times New Roman"/>
          <w:sz w:val="24"/>
          <w:szCs w:val="24"/>
          <w:lang w:val="ru-RU"/>
        </w:rPr>
        <w:t>растеж и развитие.</w:t>
      </w:r>
    </w:p>
    <w:p w:rsidR="002E4D76" w:rsidRPr="002E4D76" w:rsidRDefault="002E4D76" w:rsidP="00C43D55">
      <w:pPr>
        <w:tabs>
          <w:tab w:val="left" w:pos="709"/>
        </w:tabs>
        <w:spacing w:line="360" w:lineRule="auto"/>
        <w:jc w:val="both"/>
        <w:rPr>
          <w:rFonts w:ascii="Times New Roman" w:hAnsi="Times New Roman" w:cs="Times New Roman"/>
          <w:sz w:val="24"/>
          <w:szCs w:val="24"/>
          <w:lang w:val="ru-RU"/>
        </w:rPr>
      </w:pPr>
      <w:r w:rsidRPr="002E4D76">
        <w:rPr>
          <w:rFonts w:ascii="Times New Roman" w:hAnsi="Times New Roman" w:cs="Times New Roman"/>
          <w:sz w:val="24"/>
          <w:szCs w:val="24"/>
          <w:lang w:val="ru-RU"/>
        </w:rPr>
        <w:t>Общото количество на необходимите торове е както следва:</w:t>
      </w:r>
    </w:p>
    <w:p w:rsidR="002E4D76" w:rsidRPr="004560A1" w:rsidRDefault="002E4D76"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2E4D76">
        <w:rPr>
          <w:rFonts w:ascii="Times New Roman" w:hAnsi="Times New Roman" w:cs="Times New Roman"/>
          <w:sz w:val="24"/>
          <w:szCs w:val="24"/>
          <w:lang w:val="ru-RU"/>
        </w:rPr>
        <w:t>Амониева</w:t>
      </w:r>
      <w:r w:rsidRPr="004560A1">
        <w:rPr>
          <w:rFonts w:ascii="Times New Roman" w:hAnsi="Times New Roman" w:cs="Times New Roman"/>
          <w:sz w:val="24"/>
          <w:szCs w:val="24"/>
          <w:lang w:val="ru-RU"/>
        </w:rPr>
        <w:t xml:space="preserve"> </w:t>
      </w:r>
      <w:r w:rsidRPr="002E4D76">
        <w:rPr>
          <w:rFonts w:ascii="Times New Roman" w:hAnsi="Times New Roman" w:cs="Times New Roman"/>
          <w:sz w:val="24"/>
          <w:szCs w:val="24"/>
          <w:lang w:val="ru-RU"/>
        </w:rPr>
        <w:t>селитра</w:t>
      </w:r>
      <w:r w:rsidRPr="004560A1">
        <w:rPr>
          <w:rFonts w:ascii="Times New Roman" w:hAnsi="Times New Roman" w:cs="Times New Roman"/>
          <w:sz w:val="24"/>
          <w:szCs w:val="24"/>
          <w:lang w:val="ru-RU"/>
        </w:rPr>
        <w:t xml:space="preserve"> -12 </w:t>
      </w:r>
      <w:r>
        <w:rPr>
          <w:rFonts w:ascii="Times New Roman" w:hAnsi="Times New Roman" w:cs="Times New Roman"/>
          <w:sz w:val="24"/>
          <w:szCs w:val="24"/>
        </w:rPr>
        <w:t>kg</w:t>
      </w:r>
      <w:r w:rsidRPr="004560A1">
        <w:rPr>
          <w:rFonts w:ascii="Times New Roman" w:hAnsi="Times New Roman" w:cs="Times New Roman"/>
          <w:sz w:val="24"/>
          <w:szCs w:val="24"/>
          <w:lang w:val="ru-RU"/>
        </w:rPr>
        <w:t>/</w:t>
      </w:r>
      <w:r>
        <w:rPr>
          <w:rFonts w:ascii="Times New Roman" w:hAnsi="Times New Roman" w:cs="Times New Roman"/>
          <w:sz w:val="24"/>
          <w:szCs w:val="24"/>
        </w:rPr>
        <w:t>da</w:t>
      </w:r>
    </w:p>
    <w:p w:rsidR="002E4D76" w:rsidRPr="004560A1" w:rsidRDefault="002E4D76"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Pr>
          <w:rFonts w:ascii="Times New Roman" w:hAnsi="Times New Roman" w:cs="Times New Roman"/>
          <w:sz w:val="24"/>
          <w:szCs w:val="24"/>
          <w:lang w:val="ru-RU"/>
        </w:rPr>
        <w:t>Троен</w:t>
      </w:r>
      <w:r w:rsidRPr="004560A1">
        <w:rPr>
          <w:rFonts w:ascii="Times New Roman" w:hAnsi="Times New Roman" w:cs="Times New Roman"/>
          <w:sz w:val="24"/>
          <w:szCs w:val="24"/>
          <w:lang w:val="ru-RU"/>
        </w:rPr>
        <w:t xml:space="preserve"> </w:t>
      </w:r>
      <w:r>
        <w:rPr>
          <w:rFonts w:ascii="Times New Roman" w:hAnsi="Times New Roman" w:cs="Times New Roman"/>
          <w:sz w:val="24"/>
          <w:szCs w:val="24"/>
          <w:lang w:val="ru-RU"/>
        </w:rPr>
        <w:t>суперфосфат</w:t>
      </w:r>
      <w:r w:rsidRPr="004560A1">
        <w:rPr>
          <w:rFonts w:ascii="Times New Roman" w:hAnsi="Times New Roman" w:cs="Times New Roman"/>
          <w:sz w:val="24"/>
          <w:szCs w:val="24"/>
          <w:lang w:val="ru-RU"/>
        </w:rPr>
        <w:t xml:space="preserve"> -14 </w:t>
      </w:r>
      <w:r>
        <w:rPr>
          <w:rFonts w:ascii="Times New Roman" w:hAnsi="Times New Roman" w:cs="Times New Roman"/>
          <w:sz w:val="24"/>
          <w:szCs w:val="24"/>
        </w:rPr>
        <w:t>kg</w:t>
      </w:r>
      <w:r w:rsidRPr="004560A1">
        <w:rPr>
          <w:rFonts w:ascii="Times New Roman" w:hAnsi="Times New Roman" w:cs="Times New Roman"/>
          <w:sz w:val="24"/>
          <w:szCs w:val="24"/>
          <w:lang w:val="ru-RU"/>
        </w:rPr>
        <w:t>/</w:t>
      </w:r>
      <w:r>
        <w:rPr>
          <w:rFonts w:ascii="Times New Roman" w:hAnsi="Times New Roman" w:cs="Times New Roman"/>
          <w:sz w:val="24"/>
          <w:szCs w:val="24"/>
        </w:rPr>
        <w:t>da</w:t>
      </w:r>
      <w:r w:rsidRPr="004560A1">
        <w:rPr>
          <w:rFonts w:ascii="Times New Roman" w:hAnsi="Times New Roman" w:cs="Times New Roman"/>
          <w:sz w:val="24"/>
          <w:szCs w:val="24"/>
          <w:lang w:val="ru-RU"/>
        </w:rPr>
        <w:t xml:space="preserve"> </w:t>
      </w:r>
    </w:p>
    <w:p w:rsidR="002E4D76" w:rsidRPr="002E4D76" w:rsidRDefault="002E4D76"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2E4D76">
        <w:rPr>
          <w:rFonts w:ascii="Times New Roman" w:hAnsi="Times New Roman" w:cs="Times New Roman"/>
          <w:sz w:val="24"/>
          <w:szCs w:val="24"/>
          <w:lang w:val="ru-RU"/>
        </w:rPr>
        <w:t xml:space="preserve">Торенето се извършва в следния </w:t>
      </w:r>
      <w:proofErr w:type="gramStart"/>
      <w:r w:rsidRPr="002E4D76">
        <w:rPr>
          <w:rFonts w:ascii="Times New Roman" w:hAnsi="Times New Roman" w:cs="Times New Roman"/>
          <w:sz w:val="24"/>
          <w:szCs w:val="24"/>
          <w:lang w:val="ru-RU"/>
        </w:rPr>
        <w:t>ред</w:t>
      </w:r>
      <w:proofErr w:type="gramEnd"/>
      <w:r w:rsidRPr="002E4D76">
        <w:rPr>
          <w:rFonts w:ascii="Times New Roman" w:hAnsi="Times New Roman" w:cs="Times New Roman"/>
          <w:sz w:val="24"/>
          <w:szCs w:val="24"/>
          <w:lang w:val="ru-RU"/>
        </w:rPr>
        <w:t>:</w:t>
      </w:r>
    </w:p>
    <w:p w:rsidR="002E4D76" w:rsidRPr="002E4D76" w:rsidRDefault="002E4D76" w:rsidP="00C43D55">
      <w:pPr>
        <w:tabs>
          <w:tab w:val="left" w:pos="709"/>
        </w:tabs>
        <w:spacing w:line="360" w:lineRule="auto"/>
        <w:jc w:val="both"/>
        <w:rPr>
          <w:rFonts w:ascii="Times New Roman" w:hAnsi="Times New Roman" w:cs="Times New Roman"/>
          <w:b/>
          <w:sz w:val="24"/>
          <w:szCs w:val="24"/>
          <w:lang w:val="ru-RU"/>
        </w:rPr>
      </w:pPr>
      <w:r w:rsidRPr="002E4D76">
        <w:rPr>
          <w:rFonts w:ascii="Times New Roman" w:hAnsi="Times New Roman" w:cs="Times New Roman"/>
          <w:sz w:val="24"/>
          <w:szCs w:val="24"/>
          <w:lang w:val="ru-RU"/>
        </w:rPr>
        <w:tab/>
      </w:r>
      <w:r w:rsidRPr="002E4D76">
        <w:rPr>
          <w:rFonts w:ascii="Times New Roman" w:hAnsi="Times New Roman" w:cs="Times New Roman"/>
          <w:b/>
          <w:sz w:val="24"/>
          <w:szCs w:val="24"/>
          <w:lang w:val="ru-RU"/>
        </w:rPr>
        <w:t>През първата година с поливане:</w:t>
      </w:r>
    </w:p>
    <w:p w:rsidR="002E4D76" w:rsidRPr="002E4D76" w:rsidRDefault="002E4D76"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2E4D76">
        <w:rPr>
          <w:rFonts w:ascii="Times New Roman" w:hAnsi="Times New Roman" w:cs="Times New Roman"/>
          <w:sz w:val="24"/>
          <w:szCs w:val="24"/>
          <w:lang w:val="ru-RU"/>
        </w:rPr>
        <w:t>Азотният тор се внася двукратно</w:t>
      </w:r>
    </w:p>
    <w:p w:rsidR="002E4D76" w:rsidRPr="004560A1" w:rsidRDefault="002E4D76"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2E4D76">
        <w:rPr>
          <w:rFonts w:ascii="Times New Roman" w:hAnsi="Times New Roman" w:cs="Times New Roman"/>
          <w:sz w:val="24"/>
          <w:szCs w:val="24"/>
          <w:lang w:val="ru-RU"/>
        </w:rPr>
        <w:t xml:space="preserve">през м. март и май - по 6 </w:t>
      </w:r>
      <w:r>
        <w:rPr>
          <w:rFonts w:ascii="Times New Roman" w:hAnsi="Times New Roman" w:cs="Times New Roman"/>
          <w:sz w:val="24"/>
          <w:szCs w:val="24"/>
        </w:rPr>
        <w:t>kg</w:t>
      </w:r>
      <w:r w:rsidRPr="002E4D76">
        <w:rPr>
          <w:rFonts w:ascii="Times New Roman" w:hAnsi="Times New Roman" w:cs="Times New Roman"/>
          <w:sz w:val="24"/>
          <w:szCs w:val="24"/>
          <w:lang w:val="ru-RU"/>
        </w:rPr>
        <w:t>/</w:t>
      </w:r>
      <w:r>
        <w:rPr>
          <w:rFonts w:ascii="Times New Roman" w:hAnsi="Times New Roman" w:cs="Times New Roman"/>
          <w:sz w:val="24"/>
          <w:szCs w:val="24"/>
        </w:rPr>
        <w:t>da</w:t>
      </w:r>
      <w:r w:rsidRPr="002E4D76">
        <w:rPr>
          <w:rFonts w:ascii="Times New Roman" w:hAnsi="Times New Roman" w:cs="Times New Roman"/>
          <w:sz w:val="24"/>
          <w:szCs w:val="24"/>
          <w:lang w:val="ru-RU"/>
        </w:rPr>
        <w:t xml:space="preserve"> </w:t>
      </w:r>
    </w:p>
    <w:p w:rsidR="00AB2A48" w:rsidRPr="004560A1" w:rsidRDefault="002E4D76"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2E4D76">
        <w:rPr>
          <w:rFonts w:ascii="Times New Roman" w:hAnsi="Times New Roman" w:cs="Times New Roman"/>
          <w:sz w:val="24"/>
          <w:szCs w:val="24"/>
          <w:lang w:val="ru-RU"/>
        </w:rPr>
        <w:t xml:space="preserve">Фосфорният тор се внася еднократно за годината - При засяване на семената през есента или рано напролет - 14 </w:t>
      </w:r>
      <w:r w:rsidR="00AB2A48">
        <w:rPr>
          <w:rFonts w:ascii="Times New Roman" w:hAnsi="Times New Roman" w:cs="Times New Roman"/>
          <w:sz w:val="24"/>
          <w:szCs w:val="24"/>
        </w:rPr>
        <w:t>kg</w:t>
      </w:r>
      <w:r w:rsidRPr="002E4D76">
        <w:rPr>
          <w:rFonts w:ascii="Times New Roman" w:hAnsi="Times New Roman" w:cs="Times New Roman"/>
          <w:sz w:val="24"/>
          <w:szCs w:val="24"/>
          <w:lang w:val="ru-RU"/>
        </w:rPr>
        <w:t>/</w:t>
      </w:r>
      <w:r w:rsidR="00AB2A48">
        <w:rPr>
          <w:rFonts w:ascii="Times New Roman" w:hAnsi="Times New Roman" w:cs="Times New Roman"/>
          <w:sz w:val="24"/>
          <w:szCs w:val="24"/>
        </w:rPr>
        <w:t>da</w:t>
      </w:r>
      <w:r w:rsidRPr="002E4D76">
        <w:rPr>
          <w:rFonts w:ascii="Times New Roman" w:hAnsi="Times New Roman" w:cs="Times New Roman"/>
          <w:sz w:val="24"/>
          <w:szCs w:val="24"/>
          <w:lang w:val="ru-RU"/>
        </w:rPr>
        <w:t xml:space="preserve"> през есента (за II година) - 14 kg/da </w:t>
      </w:r>
    </w:p>
    <w:p w:rsidR="002E4D76" w:rsidRPr="00AB2A48" w:rsidRDefault="00AB2A48" w:rsidP="00C43D55">
      <w:pPr>
        <w:tabs>
          <w:tab w:val="left" w:pos="709"/>
        </w:tabs>
        <w:spacing w:line="360" w:lineRule="auto"/>
        <w:jc w:val="both"/>
        <w:rPr>
          <w:rFonts w:ascii="Times New Roman" w:hAnsi="Times New Roman" w:cs="Times New Roman"/>
          <w:b/>
          <w:sz w:val="24"/>
          <w:szCs w:val="24"/>
          <w:lang w:val="ru-RU"/>
        </w:rPr>
      </w:pPr>
      <w:r w:rsidRPr="004560A1">
        <w:rPr>
          <w:rFonts w:ascii="Times New Roman" w:hAnsi="Times New Roman" w:cs="Times New Roman"/>
          <w:sz w:val="24"/>
          <w:szCs w:val="24"/>
          <w:lang w:val="ru-RU"/>
        </w:rPr>
        <w:tab/>
      </w:r>
      <w:r w:rsidR="002E4D76" w:rsidRPr="00AB2A48">
        <w:rPr>
          <w:rFonts w:ascii="Times New Roman" w:hAnsi="Times New Roman" w:cs="Times New Roman"/>
          <w:b/>
          <w:sz w:val="24"/>
          <w:szCs w:val="24"/>
          <w:lang w:val="ru-RU"/>
        </w:rPr>
        <w:t>През втората година:</w:t>
      </w:r>
    </w:p>
    <w:p w:rsidR="002E4D76" w:rsidRPr="00AB2A48" w:rsidRDefault="002E4D76" w:rsidP="00C43D55">
      <w:pPr>
        <w:tabs>
          <w:tab w:val="left" w:pos="709"/>
        </w:tabs>
        <w:spacing w:line="360" w:lineRule="auto"/>
        <w:jc w:val="both"/>
        <w:rPr>
          <w:rFonts w:ascii="Times New Roman" w:hAnsi="Times New Roman" w:cs="Times New Roman"/>
          <w:sz w:val="24"/>
          <w:szCs w:val="24"/>
          <w:lang w:val="ru-RU"/>
        </w:rPr>
      </w:pPr>
      <w:r w:rsidRPr="002E4D76">
        <w:rPr>
          <w:rFonts w:ascii="Times New Roman" w:hAnsi="Times New Roman" w:cs="Times New Roman"/>
          <w:sz w:val="24"/>
          <w:szCs w:val="24"/>
          <w:lang w:val="ru-RU"/>
        </w:rPr>
        <w:tab/>
        <w:t xml:space="preserve">Азотен тор - през м. Март - 5 </w:t>
      </w:r>
      <w:r w:rsidR="00AB2A48">
        <w:rPr>
          <w:rFonts w:ascii="Times New Roman" w:hAnsi="Times New Roman" w:cs="Times New Roman"/>
          <w:sz w:val="24"/>
          <w:szCs w:val="24"/>
        </w:rPr>
        <w:t>kg</w:t>
      </w:r>
      <w:r w:rsidRPr="002E4D76">
        <w:rPr>
          <w:rFonts w:ascii="Times New Roman" w:hAnsi="Times New Roman" w:cs="Times New Roman"/>
          <w:sz w:val="24"/>
          <w:szCs w:val="24"/>
          <w:lang w:val="ru-RU"/>
        </w:rPr>
        <w:t>/</w:t>
      </w:r>
      <w:r w:rsidR="00AB2A48">
        <w:rPr>
          <w:rFonts w:ascii="Times New Roman" w:hAnsi="Times New Roman" w:cs="Times New Roman"/>
          <w:sz w:val="24"/>
          <w:szCs w:val="24"/>
        </w:rPr>
        <w:t>da</w:t>
      </w:r>
      <w:r w:rsidR="00AB2A48" w:rsidRPr="00AB2A48">
        <w:rPr>
          <w:rFonts w:ascii="Times New Roman" w:hAnsi="Times New Roman" w:cs="Times New Roman"/>
          <w:sz w:val="24"/>
          <w:szCs w:val="24"/>
          <w:lang w:val="ru-RU"/>
        </w:rPr>
        <w:t xml:space="preserve"> </w:t>
      </w:r>
      <w:r w:rsidRPr="002E4D76">
        <w:rPr>
          <w:rFonts w:ascii="Times New Roman" w:hAnsi="Times New Roman" w:cs="Times New Roman"/>
          <w:sz w:val="24"/>
          <w:szCs w:val="24"/>
          <w:lang w:val="ru-RU"/>
        </w:rPr>
        <w:t xml:space="preserve">и </w:t>
      </w:r>
      <w:r w:rsidR="00AB2A48">
        <w:rPr>
          <w:rFonts w:ascii="Times New Roman" w:hAnsi="Times New Roman" w:cs="Times New Roman"/>
          <w:sz w:val="24"/>
          <w:szCs w:val="24"/>
          <w:lang w:val="bg-BG"/>
        </w:rPr>
        <w:t>п</w:t>
      </w:r>
      <w:r w:rsidRPr="002E4D76">
        <w:rPr>
          <w:rFonts w:ascii="Times New Roman" w:hAnsi="Times New Roman" w:cs="Times New Roman"/>
          <w:sz w:val="24"/>
          <w:szCs w:val="24"/>
          <w:lang w:val="ru-RU"/>
        </w:rPr>
        <w:t>рез м. април - 4 к</w:t>
      </w:r>
      <w:proofErr w:type="gramStart"/>
      <w:r w:rsidR="00AB2A48">
        <w:rPr>
          <w:rFonts w:ascii="Times New Roman" w:hAnsi="Times New Roman" w:cs="Times New Roman"/>
          <w:sz w:val="24"/>
          <w:szCs w:val="24"/>
        </w:rPr>
        <w:t>g</w:t>
      </w:r>
      <w:proofErr w:type="gramEnd"/>
      <w:r w:rsidR="00AB2A48">
        <w:rPr>
          <w:rFonts w:ascii="Times New Roman" w:hAnsi="Times New Roman" w:cs="Times New Roman"/>
          <w:sz w:val="24"/>
          <w:szCs w:val="24"/>
          <w:lang w:val="ru-RU"/>
        </w:rPr>
        <w:t>/</w:t>
      </w:r>
      <w:r w:rsidR="00AB2A48">
        <w:rPr>
          <w:rFonts w:ascii="Times New Roman" w:hAnsi="Times New Roman" w:cs="Times New Roman"/>
          <w:sz w:val="24"/>
          <w:szCs w:val="24"/>
        </w:rPr>
        <w:t>da</w:t>
      </w:r>
    </w:p>
    <w:p w:rsidR="00AB2A48" w:rsidRPr="004560A1" w:rsidRDefault="002E4D76" w:rsidP="00C43D55">
      <w:pPr>
        <w:tabs>
          <w:tab w:val="left" w:pos="709"/>
        </w:tabs>
        <w:spacing w:line="360" w:lineRule="auto"/>
        <w:jc w:val="both"/>
        <w:rPr>
          <w:rFonts w:ascii="Times New Roman" w:hAnsi="Times New Roman" w:cs="Times New Roman"/>
          <w:sz w:val="24"/>
          <w:szCs w:val="24"/>
          <w:lang w:val="ru-RU"/>
        </w:rPr>
      </w:pPr>
      <w:r w:rsidRPr="00AB2A48">
        <w:rPr>
          <w:rFonts w:ascii="Times New Roman" w:hAnsi="Times New Roman" w:cs="Times New Roman"/>
          <w:sz w:val="24"/>
          <w:szCs w:val="24"/>
          <w:lang w:val="ru-RU"/>
        </w:rPr>
        <w:tab/>
      </w:r>
      <w:r w:rsidRPr="002E4D76">
        <w:rPr>
          <w:rFonts w:ascii="Times New Roman" w:hAnsi="Times New Roman" w:cs="Times New Roman"/>
          <w:sz w:val="24"/>
          <w:szCs w:val="24"/>
          <w:lang w:val="ru-RU"/>
        </w:rPr>
        <w:t xml:space="preserve">Фосфорен тор - през есента (за III година) - 14 kg/da </w:t>
      </w:r>
    </w:p>
    <w:p w:rsidR="002E4D76" w:rsidRPr="00AB2A48" w:rsidRDefault="00AB2A48" w:rsidP="00C43D55">
      <w:pPr>
        <w:tabs>
          <w:tab w:val="left" w:pos="709"/>
        </w:tabs>
        <w:spacing w:line="360" w:lineRule="auto"/>
        <w:jc w:val="both"/>
        <w:rPr>
          <w:rFonts w:ascii="Times New Roman" w:hAnsi="Times New Roman" w:cs="Times New Roman"/>
          <w:b/>
          <w:sz w:val="24"/>
          <w:szCs w:val="24"/>
          <w:lang w:val="ru-RU"/>
        </w:rPr>
      </w:pPr>
      <w:r w:rsidRPr="004560A1">
        <w:rPr>
          <w:rFonts w:ascii="Times New Roman" w:hAnsi="Times New Roman" w:cs="Times New Roman"/>
          <w:sz w:val="24"/>
          <w:szCs w:val="24"/>
          <w:lang w:val="ru-RU"/>
        </w:rPr>
        <w:tab/>
      </w:r>
      <w:r w:rsidR="002E4D76" w:rsidRPr="00AB2A48">
        <w:rPr>
          <w:rFonts w:ascii="Times New Roman" w:hAnsi="Times New Roman" w:cs="Times New Roman"/>
          <w:b/>
          <w:sz w:val="24"/>
          <w:szCs w:val="24"/>
          <w:lang w:val="ru-RU"/>
        </w:rPr>
        <w:t>През третата година:</w:t>
      </w:r>
    </w:p>
    <w:p w:rsidR="00D84B30" w:rsidRPr="004560A1" w:rsidRDefault="002E4D76" w:rsidP="00C43D55">
      <w:pPr>
        <w:tabs>
          <w:tab w:val="left" w:pos="709"/>
        </w:tabs>
        <w:spacing w:line="360" w:lineRule="auto"/>
        <w:jc w:val="both"/>
        <w:rPr>
          <w:rFonts w:ascii="Times New Roman" w:hAnsi="Times New Roman" w:cs="Times New Roman"/>
          <w:sz w:val="24"/>
          <w:szCs w:val="24"/>
          <w:lang w:val="ru-RU"/>
        </w:rPr>
      </w:pPr>
      <w:r w:rsidRPr="00AB2A48">
        <w:rPr>
          <w:rFonts w:ascii="Times New Roman" w:hAnsi="Times New Roman" w:cs="Times New Roman"/>
          <w:sz w:val="24"/>
          <w:szCs w:val="24"/>
          <w:lang w:val="ru-RU"/>
        </w:rPr>
        <w:tab/>
      </w:r>
      <w:r w:rsidRPr="002E4D76">
        <w:rPr>
          <w:rFonts w:ascii="Times New Roman" w:hAnsi="Times New Roman" w:cs="Times New Roman"/>
          <w:sz w:val="24"/>
          <w:szCs w:val="24"/>
          <w:lang w:val="ru-RU"/>
        </w:rPr>
        <w:t xml:space="preserve">Азотен тор - през м. Март - 5 kg/da и </w:t>
      </w:r>
      <w:r w:rsidR="00AB2A48" w:rsidRPr="002E4D76">
        <w:rPr>
          <w:rFonts w:ascii="Times New Roman" w:hAnsi="Times New Roman" w:cs="Times New Roman"/>
          <w:sz w:val="24"/>
          <w:szCs w:val="24"/>
          <w:lang w:val="ru-RU"/>
        </w:rPr>
        <w:t>п</w:t>
      </w:r>
      <w:r w:rsidRPr="002E4D76">
        <w:rPr>
          <w:rFonts w:ascii="Times New Roman" w:hAnsi="Times New Roman" w:cs="Times New Roman"/>
          <w:sz w:val="24"/>
          <w:szCs w:val="24"/>
          <w:lang w:val="ru-RU"/>
        </w:rPr>
        <w:t>рез м. април - 4 kg/da</w:t>
      </w:r>
    </w:p>
    <w:p w:rsidR="00AB2A48" w:rsidRPr="00AB2A48" w:rsidRDefault="00AB2A48" w:rsidP="00C43D55">
      <w:pPr>
        <w:tabs>
          <w:tab w:val="left" w:pos="709"/>
        </w:tabs>
        <w:spacing w:line="360" w:lineRule="auto"/>
        <w:ind w:firstLine="709"/>
        <w:jc w:val="both"/>
        <w:rPr>
          <w:rFonts w:ascii="Times New Roman" w:hAnsi="Times New Roman" w:cs="Times New Roman"/>
          <w:b/>
          <w:i/>
          <w:sz w:val="24"/>
          <w:szCs w:val="24"/>
          <w:lang w:val="ru-RU"/>
        </w:rPr>
      </w:pPr>
      <w:r w:rsidRPr="00AB2A48">
        <w:rPr>
          <w:rFonts w:ascii="Times New Roman" w:hAnsi="Times New Roman" w:cs="Times New Roman"/>
          <w:b/>
          <w:i/>
          <w:sz w:val="24"/>
          <w:szCs w:val="24"/>
          <w:lang w:val="ru-RU"/>
        </w:rPr>
        <w:lastRenderedPageBreak/>
        <w:t xml:space="preserve">Технологичен </w:t>
      </w:r>
      <w:proofErr w:type="gramStart"/>
      <w:r w:rsidRPr="00AB2A48">
        <w:rPr>
          <w:rFonts w:ascii="Times New Roman" w:hAnsi="Times New Roman" w:cs="Times New Roman"/>
          <w:b/>
          <w:i/>
          <w:sz w:val="24"/>
          <w:szCs w:val="24"/>
          <w:lang w:val="ru-RU"/>
        </w:rPr>
        <w:t>ред</w:t>
      </w:r>
      <w:proofErr w:type="gramEnd"/>
      <w:r w:rsidRPr="00AB2A48">
        <w:rPr>
          <w:rFonts w:ascii="Times New Roman" w:hAnsi="Times New Roman" w:cs="Times New Roman"/>
          <w:b/>
          <w:i/>
          <w:sz w:val="24"/>
          <w:szCs w:val="24"/>
          <w:lang w:val="ru-RU"/>
        </w:rPr>
        <w:t xml:space="preserve"> за изпълнение на дейностите по изграждане на тревните площи</w:t>
      </w:r>
    </w:p>
    <w:p w:rsidR="00AB2A48" w:rsidRPr="00AB2A48" w:rsidRDefault="00AB2A48"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AB2A48">
        <w:rPr>
          <w:rFonts w:ascii="Times New Roman" w:hAnsi="Times New Roman" w:cs="Times New Roman"/>
          <w:sz w:val="24"/>
          <w:szCs w:val="24"/>
          <w:lang w:val="ru-RU"/>
        </w:rPr>
        <w:t xml:space="preserve">Технологичният </w:t>
      </w:r>
      <w:proofErr w:type="gramStart"/>
      <w:r w:rsidRPr="00AB2A48">
        <w:rPr>
          <w:rFonts w:ascii="Times New Roman" w:hAnsi="Times New Roman" w:cs="Times New Roman"/>
          <w:sz w:val="24"/>
          <w:szCs w:val="24"/>
          <w:lang w:val="ru-RU"/>
        </w:rPr>
        <w:t>ред</w:t>
      </w:r>
      <w:proofErr w:type="gramEnd"/>
      <w:r w:rsidRPr="00AB2A48">
        <w:rPr>
          <w:rFonts w:ascii="Times New Roman" w:hAnsi="Times New Roman" w:cs="Times New Roman"/>
          <w:sz w:val="24"/>
          <w:szCs w:val="24"/>
          <w:lang w:val="ru-RU"/>
        </w:rPr>
        <w:t xml:space="preserve"> за изпълнение на дейностите по изграждане на тревните площи е следният:</w:t>
      </w:r>
    </w:p>
    <w:p w:rsidR="00AB2A48" w:rsidRPr="00AB2A48" w:rsidRDefault="00AB2A48" w:rsidP="00C43D55">
      <w:pPr>
        <w:tabs>
          <w:tab w:val="left" w:pos="709"/>
        </w:tabs>
        <w:spacing w:line="360" w:lineRule="auto"/>
        <w:jc w:val="both"/>
        <w:rPr>
          <w:rFonts w:ascii="Times New Roman" w:hAnsi="Times New Roman" w:cs="Times New Roman"/>
          <w:b/>
          <w:sz w:val="24"/>
          <w:szCs w:val="24"/>
          <w:lang w:val="ru-RU"/>
        </w:rPr>
      </w:pPr>
      <w:r w:rsidRPr="004560A1">
        <w:rPr>
          <w:rFonts w:ascii="Times New Roman" w:hAnsi="Times New Roman" w:cs="Times New Roman"/>
          <w:sz w:val="24"/>
          <w:szCs w:val="24"/>
          <w:lang w:val="ru-RU"/>
        </w:rPr>
        <w:tab/>
      </w:r>
      <w:r w:rsidRPr="00AB2A48">
        <w:rPr>
          <w:rFonts w:ascii="Times New Roman" w:hAnsi="Times New Roman" w:cs="Times New Roman"/>
          <w:b/>
          <w:sz w:val="24"/>
          <w:szCs w:val="24"/>
        </w:rPr>
        <w:t>I</w:t>
      </w:r>
      <w:r w:rsidRPr="00AB2A48">
        <w:rPr>
          <w:rFonts w:ascii="Times New Roman" w:hAnsi="Times New Roman" w:cs="Times New Roman"/>
          <w:b/>
          <w:sz w:val="24"/>
          <w:szCs w:val="24"/>
          <w:lang w:val="ru-RU"/>
        </w:rPr>
        <w:t xml:space="preserve"> година (от есен до есен)</w:t>
      </w:r>
    </w:p>
    <w:p w:rsidR="00AB2A48" w:rsidRPr="00AB2A48" w:rsidRDefault="00AB2A48" w:rsidP="00C43D55">
      <w:pPr>
        <w:tabs>
          <w:tab w:val="left" w:pos="709"/>
          <w:tab w:val="left" w:pos="851"/>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AB2A48">
        <w:rPr>
          <w:rFonts w:ascii="Times New Roman" w:hAnsi="Times New Roman" w:cs="Times New Roman"/>
          <w:sz w:val="24"/>
          <w:szCs w:val="24"/>
          <w:lang w:val="ru-RU"/>
        </w:rPr>
        <w:t>-</w:t>
      </w:r>
      <w:r w:rsidRPr="00AB2A48">
        <w:rPr>
          <w:rFonts w:ascii="Times New Roman" w:hAnsi="Times New Roman" w:cs="Times New Roman"/>
          <w:sz w:val="24"/>
          <w:szCs w:val="24"/>
          <w:lang w:val="ru-RU"/>
        </w:rPr>
        <w:tab/>
        <w:t>Подготовка на тревното легло - окопаване, подравняване е гребло;</w:t>
      </w:r>
    </w:p>
    <w:p w:rsidR="00AB2A48" w:rsidRPr="00AB2A48" w:rsidRDefault="00AB2A48" w:rsidP="00C43D55">
      <w:pPr>
        <w:tabs>
          <w:tab w:val="left" w:pos="709"/>
          <w:tab w:val="left" w:pos="851"/>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AB2A48">
        <w:rPr>
          <w:rFonts w:ascii="Times New Roman" w:hAnsi="Times New Roman" w:cs="Times New Roman"/>
          <w:sz w:val="24"/>
          <w:szCs w:val="24"/>
          <w:lang w:val="ru-RU"/>
        </w:rPr>
        <w:t>-</w:t>
      </w:r>
      <w:r w:rsidRPr="00AB2A48">
        <w:rPr>
          <w:rFonts w:ascii="Times New Roman" w:hAnsi="Times New Roman" w:cs="Times New Roman"/>
          <w:sz w:val="24"/>
          <w:szCs w:val="24"/>
          <w:lang w:val="ru-RU"/>
        </w:rPr>
        <w:tab/>
        <w:t>Внасяне на минерален тор /фосфорния и част от азотния/</w:t>
      </w:r>
    </w:p>
    <w:p w:rsidR="00AB2A48" w:rsidRPr="00AB2A48" w:rsidRDefault="00AB2A48"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t xml:space="preserve">- </w:t>
      </w:r>
      <w:r w:rsidRPr="00AB2A48">
        <w:rPr>
          <w:rFonts w:ascii="Times New Roman" w:hAnsi="Times New Roman" w:cs="Times New Roman"/>
          <w:sz w:val="24"/>
          <w:szCs w:val="24"/>
          <w:lang w:val="ru-RU"/>
        </w:rPr>
        <w:t xml:space="preserve"> Засяване на тревната смес</w:t>
      </w:r>
    </w:p>
    <w:p w:rsidR="00AB2A48" w:rsidRPr="00AB2A48" w:rsidRDefault="00AB2A48" w:rsidP="00C43D55">
      <w:pPr>
        <w:tabs>
          <w:tab w:val="left" w:pos="709"/>
          <w:tab w:val="left" w:pos="851"/>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AB2A48">
        <w:rPr>
          <w:rFonts w:ascii="Times New Roman" w:hAnsi="Times New Roman" w:cs="Times New Roman"/>
          <w:sz w:val="24"/>
          <w:szCs w:val="24"/>
          <w:lang w:val="ru-RU"/>
        </w:rPr>
        <w:t>-</w:t>
      </w:r>
      <w:r w:rsidRPr="00AB2A48">
        <w:rPr>
          <w:rFonts w:ascii="Times New Roman" w:hAnsi="Times New Roman" w:cs="Times New Roman"/>
          <w:sz w:val="24"/>
          <w:szCs w:val="24"/>
          <w:lang w:val="ru-RU"/>
        </w:rPr>
        <w:tab/>
      </w:r>
      <w:r w:rsidRPr="004560A1">
        <w:rPr>
          <w:rFonts w:ascii="Times New Roman" w:hAnsi="Times New Roman" w:cs="Times New Roman"/>
          <w:sz w:val="24"/>
          <w:szCs w:val="24"/>
          <w:lang w:val="ru-RU"/>
        </w:rPr>
        <w:t xml:space="preserve"> </w:t>
      </w:r>
      <w:r w:rsidRPr="00AB2A48">
        <w:rPr>
          <w:rFonts w:ascii="Times New Roman" w:hAnsi="Times New Roman" w:cs="Times New Roman"/>
          <w:sz w:val="24"/>
          <w:szCs w:val="24"/>
          <w:lang w:val="ru-RU"/>
        </w:rPr>
        <w:t>Внасяне на останалото количество торове</w:t>
      </w:r>
    </w:p>
    <w:p w:rsidR="00AB2A48" w:rsidRPr="00AB2A48" w:rsidRDefault="00AB2A48"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t xml:space="preserve">- </w:t>
      </w:r>
      <w:r w:rsidRPr="00AB2A48">
        <w:rPr>
          <w:rFonts w:ascii="Times New Roman" w:hAnsi="Times New Roman" w:cs="Times New Roman"/>
          <w:sz w:val="24"/>
          <w:szCs w:val="24"/>
          <w:lang w:val="ru-RU"/>
        </w:rPr>
        <w:t xml:space="preserve"> Косене - двукратно </w:t>
      </w:r>
    </w:p>
    <w:p w:rsidR="00AB2A48" w:rsidRPr="00AB2A48" w:rsidRDefault="00AB2A48"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AB2A48">
        <w:rPr>
          <w:rFonts w:ascii="Times New Roman" w:hAnsi="Times New Roman" w:cs="Times New Roman"/>
          <w:sz w:val="24"/>
          <w:szCs w:val="24"/>
          <w:lang w:val="ru-RU"/>
        </w:rPr>
        <w:t>- поливане - ежемесечно - май - септември, 3-4 пъти месечно</w:t>
      </w:r>
    </w:p>
    <w:p w:rsidR="00AB2A48" w:rsidRPr="00AB2A48" w:rsidRDefault="00AB2A48" w:rsidP="00C43D55">
      <w:pPr>
        <w:tabs>
          <w:tab w:val="left" w:pos="709"/>
        </w:tabs>
        <w:spacing w:line="360" w:lineRule="auto"/>
        <w:jc w:val="both"/>
        <w:rPr>
          <w:rFonts w:ascii="Times New Roman" w:hAnsi="Times New Roman" w:cs="Times New Roman"/>
          <w:b/>
          <w:sz w:val="24"/>
          <w:szCs w:val="24"/>
          <w:lang w:val="ru-RU"/>
        </w:rPr>
      </w:pPr>
      <w:r w:rsidRPr="00AB2A48">
        <w:rPr>
          <w:rFonts w:ascii="Times New Roman" w:hAnsi="Times New Roman" w:cs="Times New Roman"/>
          <w:b/>
          <w:sz w:val="24"/>
          <w:szCs w:val="24"/>
        </w:rPr>
        <w:t>II</w:t>
      </w:r>
      <w:r w:rsidRPr="00AB2A48">
        <w:rPr>
          <w:rFonts w:ascii="Times New Roman" w:hAnsi="Times New Roman" w:cs="Times New Roman"/>
          <w:b/>
          <w:sz w:val="24"/>
          <w:szCs w:val="24"/>
          <w:lang w:val="ru-RU"/>
        </w:rPr>
        <w:t xml:space="preserve"> и </w:t>
      </w:r>
      <w:r w:rsidRPr="00AB2A48">
        <w:rPr>
          <w:rFonts w:ascii="Times New Roman" w:hAnsi="Times New Roman" w:cs="Times New Roman"/>
          <w:b/>
          <w:sz w:val="24"/>
          <w:szCs w:val="24"/>
        </w:rPr>
        <w:t>III</w:t>
      </w:r>
      <w:r w:rsidRPr="00AB2A48">
        <w:rPr>
          <w:rFonts w:ascii="Times New Roman" w:hAnsi="Times New Roman" w:cs="Times New Roman"/>
          <w:b/>
          <w:sz w:val="24"/>
          <w:szCs w:val="24"/>
          <w:lang w:val="ru-RU"/>
        </w:rPr>
        <w:t xml:space="preserve"> година</w:t>
      </w:r>
    </w:p>
    <w:p w:rsidR="00AB2A48" w:rsidRPr="00AB2A48" w:rsidRDefault="00AB2A48"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t>-</w:t>
      </w:r>
      <w:r w:rsidRPr="00AB2A48">
        <w:rPr>
          <w:rFonts w:ascii="Times New Roman" w:hAnsi="Times New Roman" w:cs="Times New Roman"/>
          <w:sz w:val="24"/>
          <w:szCs w:val="24"/>
          <w:lang w:val="ru-RU"/>
        </w:rPr>
        <w:t xml:space="preserve"> Торене - м. Април</w:t>
      </w:r>
    </w:p>
    <w:p w:rsidR="00AB2A48" w:rsidRPr="00AB2A48" w:rsidRDefault="00AB2A48"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AB2A48">
        <w:rPr>
          <w:rFonts w:ascii="Times New Roman" w:hAnsi="Times New Roman" w:cs="Times New Roman"/>
          <w:sz w:val="24"/>
          <w:szCs w:val="24"/>
          <w:lang w:val="ru-RU"/>
        </w:rPr>
        <w:t>- Торене - м</w:t>
      </w:r>
      <w:proofErr w:type="gramStart"/>
      <w:r w:rsidRPr="00AB2A48">
        <w:rPr>
          <w:rFonts w:ascii="Times New Roman" w:hAnsi="Times New Roman" w:cs="Times New Roman"/>
          <w:sz w:val="24"/>
          <w:szCs w:val="24"/>
          <w:lang w:val="ru-RU"/>
        </w:rPr>
        <w:t>.м</w:t>
      </w:r>
      <w:proofErr w:type="gramEnd"/>
      <w:r w:rsidRPr="00AB2A48">
        <w:rPr>
          <w:rFonts w:ascii="Times New Roman" w:hAnsi="Times New Roman" w:cs="Times New Roman"/>
          <w:sz w:val="24"/>
          <w:szCs w:val="24"/>
          <w:lang w:val="ru-RU"/>
        </w:rPr>
        <w:t>ай (юни)</w:t>
      </w:r>
    </w:p>
    <w:p w:rsidR="00AB2A48" w:rsidRPr="00AB2A48" w:rsidRDefault="00AB2A48"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t>-</w:t>
      </w:r>
      <w:r w:rsidRPr="00AB2A48">
        <w:rPr>
          <w:rFonts w:ascii="Times New Roman" w:hAnsi="Times New Roman" w:cs="Times New Roman"/>
          <w:sz w:val="24"/>
          <w:szCs w:val="24"/>
          <w:lang w:val="ru-RU"/>
        </w:rPr>
        <w:t xml:space="preserve"> Косене - трикратно</w:t>
      </w:r>
    </w:p>
    <w:p w:rsidR="00AB2A48" w:rsidRPr="004560A1" w:rsidRDefault="00AB2A48"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AB2A48">
        <w:rPr>
          <w:rFonts w:ascii="Times New Roman" w:hAnsi="Times New Roman" w:cs="Times New Roman"/>
          <w:sz w:val="24"/>
          <w:szCs w:val="24"/>
          <w:lang w:val="ru-RU"/>
        </w:rPr>
        <w:t xml:space="preserve">- Поливане - ежемесечно </w:t>
      </w:r>
      <w:proofErr w:type="gramStart"/>
      <w:r w:rsidRPr="00AB2A48">
        <w:rPr>
          <w:rFonts w:ascii="Times New Roman" w:hAnsi="Times New Roman" w:cs="Times New Roman"/>
          <w:sz w:val="24"/>
          <w:szCs w:val="24"/>
          <w:lang w:val="ru-RU"/>
        </w:rPr>
        <w:t>-м</w:t>
      </w:r>
      <w:proofErr w:type="gramEnd"/>
      <w:r w:rsidRPr="00AB2A48">
        <w:rPr>
          <w:rFonts w:ascii="Times New Roman" w:hAnsi="Times New Roman" w:cs="Times New Roman"/>
          <w:sz w:val="24"/>
          <w:szCs w:val="24"/>
          <w:lang w:val="ru-RU"/>
        </w:rPr>
        <w:t>ай - септември, 2-3 пъти месечно при продължително засушаване</w:t>
      </w:r>
    </w:p>
    <w:p w:rsidR="00AB2A48" w:rsidRPr="00457732" w:rsidRDefault="00457732" w:rsidP="00C43D55">
      <w:pPr>
        <w:tabs>
          <w:tab w:val="left" w:pos="709"/>
        </w:tabs>
        <w:spacing w:line="360" w:lineRule="auto"/>
        <w:jc w:val="both"/>
        <w:rPr>
          <w:rFonts w:ascii="Times New Roman" w:hAnsi="Times New Roman" w:cs="Times New Roman"/>
          <w:b/>
          <w:sz w:val="24"/>
          <w:szCs w:val="24"/>
          <w:lang w:val="ru-RU"/>
        </w:rPr>
      </w:pPr>
      <w:r w:rsidRPr="00457732">
        <w:rPr>
          <w:rFonts w:ascii="Times New Roman" w:hAnsi="Times New Roman" w:cs="Times New Roman"/>
          <w:b/>
          <w:sz w:val="24"/>
          <w:szCs w:val="24"/>
        </w:rPr>
        <w:t>O</w:t>
      </w:r>
      <w:r w:rsidRPr="00457732">
        <w:rPr>
          <w:rFonts w:ascii="Times New Roman" w:hAnsi="Times New Roman" w:cs="Times New Roman"/>
          <w:b/>
          <w:sz w:val="24"/>
          <w:szCs w:val="24"/>
          <w:lang w:val="ru-RU"/>
        </w:rPr>
        <w:t>зеленяване на габионите</w:t>
      </w:r>
    </w:p>
    <w:p w:rsidR="00AB2A48" w:rsidRPr="00AB2A48" w:rsidRDefault="00457732"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Н</w:t>
      </w:r>
      <w:r w:rsidR="00AB2A48" w:rsidRPr="00AB2A48">
        <w:rPr>
          <w:rFonts w:ascii="Times New Roman" w:hAnsi="Times New Roman" w:cs="Times New Roman"/>
          <w:sz w:val="24"/>
          <w:szCs w:val="24"/>
          <w:lang w:val="ru-RU"/>
        </w:rPr>
        <w:t xml:space="preserve">е се предвижда </w:t>
      </w:r>
      <w:r w:rsidRPr="00AB2A48">
        <w:rPr>
          <w:rFonts w:ascii="Times New Roman" w:hAnsi="Times New Roman" w:cs="Times New Roman"/>
          <w:sz w:val="24"/>
          <w:szCs w:val="24"/>
          <w:lang w:val="ru-RU"/>
        </w:rPr>
        <w:t xml:space="preserve">засаждане на дървесно-храстова растителност </w:t>
      </w:r>
      <w:r w:rsidR="00AB2A48" w:rsidRPr="00AB2A48">
        <w:rPr>
          <w:rFonts w:ascii="Times New Roman" w:hAnsi="Times New Roman" w:cs="Times New Roman"/>
          <w:sz w:val="24"/>
          <w:szCs w:val="24"/>
          <w:lang w:val="ru-RU"/>
        </w:rPr>
        <w:t>нито по повърхността на депото за отпадъци, нито в периферията му с противоерозионни цели.</w:t>
      </w:r>
    </w:p>
    <w:p w:rsidR="00AB2A48" w:rsidRPr="004560A1" w:rsidRDefault="00457732"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r>
      <w:r w:rsidR="00AB2A48" w:rsidRPr="00AB2A48">
        <w:rPr>
          <w:rFonts w:ascii="Times New Roman" w:hAnsi="Times New Roman" w:cs="Times New Roman"/>
          <w:sz w:val="24"/>
          <w:szCs w:val="24"/>
          <w:lang w:val="ru-RU"/>
        </w:rPr>
        <w:t xml:space="preserve">Тялото на депото за отпадъци е укрепено с габиони с височина до 2 </w:t>
      </w:r>
      <w:r>
        <w:rPr>
          <w:rFonts w:ascii="Times New Roman" w:hAnsi="Times New Roman" w:cs="Times New Roman"/>
          <w:sz w:val="24"/>
          <w:szCs w:val="24"/>
        </w:rPr>
        <w:t>m</w:t>
      </w:r>
      <w:r w:rsidR="00AB2A48" w:rsidRPr="00AB2A48">
        <w:rPr>
          <w:rFonts w:ascii="Times New Roman" w:hAnsi="Times New Roman" w:cs="Times New Roman"/>
          <w:sz w:val="24"/>
          <w:szCs w:val="24"/>
          <w:lang w:val="ru-RU"/>
        </w:rPr>
        <w:t xml:space="preserve">. Без дървесно-храстова растителност, която да „омекоти“ до </w:t>
      </w:r>
      <w:proofErr w:type="gramStart"/>
      <w:r w:rsidR="00AB2A48" w:rsidRPr="00AB2A48">
        <w:rPr>
          <w:rFonts w:ascii="Times New Roman" w:hAnsi="Times New Roman" w:cs="Times New Roman"/>
          <w:sz w:val="24"/>
          <w:szCs w:val="24"/>
          <w:lang w:val="ru-RU"/>
        </w:rPr>
        <w:t>известна</w:t>
      </w:r>
      <w:proofErr w:type="gramEnd"/>
      <w:r w:rsidR="00AB2A48" w:rsidRPr="00AB2A48">
        <w:rPr>
          <w:rFonts w:ascii="Times New Roman" w:hAnsi="Times New Roman" w:cs="Times New Roman"/>
          <w:sz w:val="24"/>
          <w:szCs w:val="24"/>
          <w:lang w:val="ru-RU"/>
        </w:rPr>
        <w:t xml:space="preserve"> степен грозната гледка върху равнинния терен край реката, то се очертава като чуждо тяло в крайречния ландшафт. За това озеленяването на високите каменни стени е необходимо не само от естетическа, но и от екологична гледна точка чрез покриването </w:t>
      </w:r>
      <w:proofErr w:type="gramStart"/>
      <w:r w:rsidR="00AB2A48" w:rsidRPr="00AB2A48">
        <w:rPr>
          <w:rFonts w:ascii="Times New Roman" w:hAnsi="Times New Roman" w:cs="Times New Roman"/>
          <w:sz w:val="24"/>
          <w:szCs w:val="24"/>
          <w:lang w:val="ru-RU"/>
        </w:rPr>
        <w:t>на</w:t>
      </w:r>
      <w:proofErr w:type="gramEnd"/>
      <w:r w:rsidR="00AB2A48" w:rsidRPr="00AB2A48">
        <w:rPr>
          <w:rFonts w:ascii="Times New Roman" w:hAnsi="Times New Roman" w:cs="Times New Roman"/>
          <w:sz w:val="24"/>
          <w:szCs w:val="24"/>
          <w:lang w:val="ru-RU"/>
        </w:rPr>
        <w:t xml:space="preserve"> габионите е пълзяща растителност. Тя може да бъде разположена едноредово непосредствено от вътрешната страна на стената, без да излиза от тялото на депото за отпадъци, като за целта се използват пълзящи растения с недълбока коренова система, сух</w:t>
      </w:r>
      <w:proofErr w:type="gramStart"/>
      <w:r w:rsidR="00AB2A48" w:rsidRPr="00AB2A48">
        <w:rPr>
          <w:rFonts w:ascii="Times New Roman" w:hAnsi="Times New Roman" w:cs="Times New Roman"/>
          <w:sz w:val="24"/>
          <w:szCs w:val="24"/>
          <w:lang w:val="ru-RU"/>
        </w:rPr>
        <w:t>о-</w:t>
      </w:r>
      <w:proofErr w:type="gramEnd"/>
      <w:r w:rsidR="00AB2A48" w:rsidRPr="00AB2A48">
        <w:rPr>
          <w:rFonts w:ascii="Times New Roman" w:hAnsi="Times New Roman" w:cs="Times New Roman"/>
          <w:sz w:val="24"/>
          <w:szCs w:val="24"/>
          <w:lang w:val="ru-RU"/>
        </w:rPr>
        <w:t xml:space="preserve"> и зимоустойчиви. </w:t>
      </w:r>
      <w:r w:rsidR="00AB2A48" w:rsidRPr="004560A1">
        <w:rPr>
          <w:rFonts w:ascii="Times New Roman" w:hAnsi="Times New Roman" w:cs="Times New Roman"/>
          <w:sz w:val="24"/>
          <w:szCs w:val="24"/>
          <w:lang w:val="ru-RU"/>
        </w:rPr>
        <w:t>За това предлагаме:</w:t>
      </w:r>
    </w:p>
    <w:p w:rsidR="00AB2A48" w:rsidRPr="004560A1" w:rsidRDefault="00457732"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00AB2A48" w:rsidRPr="00AB2A48">
        <w:rPr>
          <w:rFonts w:ascii="Times New Roman" w:hAnsi="Times New Roman" w:cs="Times New Roman"/>
          <w:sz w:val="24"/>
          <w:szCs w:val="24"/>
          <w:lang w:val="ru-RU"/>
        </w:rPr>
        <w:t>- От северната страна - засаждане на Бръшлян (</w:t>
      </w:r>
      <w:r w:rsidR="00AB2A48" w:rsidRPr="00AB2A48">
        <w:rPr>
          <w:rFonts w:ascii="Times New Roman" w:hAnsi="Times New Roman" w:cs="Times New Roman"/>
          <w:sz w:val="24"/>
          <w:szCs w:val="24"/>
        </w:rPr>
        <w:t>Hedera</w:t>
      </w:r>
      <w:r w:rsidR="00AB2A48" w:rsidRPr="00AB2A48">
        <w:rPr>
          <w:rFonts w:ascii="Times New Roman" w:hAnsi="Times New Roman" w:cs="Times New Roman"/>
          <w:sz w:val="24"/>
          <w:szCs w:val="24"/>
          <w:lang w:val="ru-RU"/>
        </w:rPr>
        <w:t xml:space="preserve"> </w:t>
      </w:r>
      <w:r w:rsidR="00AB2A48" w:rsidRPr="00AB2A48">
        <w:rPr>
          <w:rFonts w:ascii="Times New Roman" w:hAnsi="Times New Roman" w:cs="Times New Roman"/>
          <w:sz w:val="24"/>
          <w:szCs w:val="24"/>
        </w:rPr>
        <w:t>helix</w:t>
      </w:r>
      <w:r w:rsidR="00AB2A48" w:rsidRPr="00AB2A48">
        <w:rPr>
          <w:rFonts w:ascii="Times New Roman" w:hAnsi="Times New Roman" w:cs="Times New Roman"/>
          <w:sz w:val="24"/>
          <w:szCs w:val="24"/>
          <w:lang w:val="ru-RU"/>
        </w:rPr>
        <w:t xml:space="preserve"> </w:t>
      </w:r>
      <w:r w:rsidR="00AB2A48" w:rsidRPr="00AB2A48">
        <w:rPr>
          <w:rFonts w:ascii="Times New Roman" w:hAnsi="Times New Roman" w:cs="Times New Roman"/>
          <w:sz w:val="24"/>
          <w:szCs w:val="24"/>
        </w:rPr>
        <w:t>L</w:t>
      </w:r>
      <w:r w:rsidR="00AB2A48" w:rsidRPr="00AB2A48">
        <w:rPr>
          <w:rFonts w:ascii="Times New Roman" w:hAnsi="Times New Roman" w:cs="Times New Roman"/>
          <w:sz w:val="24"/>
          <w:szCs w:val="24"/>
          <w:lang w:val="ru-RU"/>
        </w:rPr>
        <w:t>.) - в ивицата зад габионите с дължина 435</w:t>
      </w:r>
      <w:r>
        <w:rPr>
          <w:rFonts w:ascii="Times New Roman" w:hAnsi="Times New Roman" w:cs="Times New Roman"/>
          <w:sz w:val="24"/>
          <w:szCs w:val="24"/>
        </w:rPr>
        <w:t>m</w:t>
      </w:r>
      <w:r w:rsidR="00AB2A48" w:rsidRPr="00AB2A48">
        <w:rPr>
          <w:rFonts w:ascii="Times New Roman" w:hAnsi="Times New Roman" w:cs="Times New Roman"/>
          <w:sz w:val="24"/>
          <w:szCs w:val="24"/>
          <w:lang w:val="ru-RU"/>
        </w:rPr>
        <w:t xml:space="preserve">, през 0.5 </w:t>
      </w:r>
      <w:r>
        <w:rPr>
          <w:rFonts w:ascii="Times New Roman" w:hAnsi="Times New Roman" w:cs="Times New Roman"/>
          <w:sz w:val="24"/>
          <w:szCs w:val="24"/>
        </w:rPr>
        <w:t>m</w:t>
      </w:r>
      <w:r w:rsidR="00AB2A48" w:rsidRPr="00AB2A48">
        <w:rPr>
          <w:rFonts w:ascii="Times New Roman" w:hAnsi="Times New Roman" w:cs="Times New Roman"/>
          <w:sz w:val="24"/>
          <w:szCs w:val="24"/>
          <w:lang w:val="ru-RU"/>
        </w:rPr>
        <w:t xml:space="preserve">, т.е. 870 бр. едногодишни фиданки (от резници). Бръшлянът е увивен или катерлив многогодишен храст. При хоризонтален растеж лесно достига до 30 </w:t>
      </w:r>
      <w:r w:rsidR="00AB2A48" w:rsidRPr="00AB2A48">
        <w:rPr>
          <w:rFonts w:ascii="Times New Roman" w:hAnsi="Times New Roman" w:cs="Times New Roman"/>
          <w:sz w:val="24"/>
          <w:szCs w:val="24"/>
        </w:rPr>
        <w:t>m</w:t>
      </w:r>
      <w:r w:rsidR="00AB2A48" w:rsidRPr="00AB2A48">
        <w:rPr>
          <w:rFonts w:ascii="Times New Roman" w:hAnsi="Times New Roman" w:cs="Times New Roman"/>
          <w:sz w:val="24"/>
          <w:szCs w:val="24"/>
          <w:lang w:val="ru-RU"/>
        </w:rPr>
        <w:t xml:space="preserve"> дължина, а вертикално (напр. </w:t>
      </w:r>
      <w:proofErr w:type="gramStart"/>
      <w:r w:rsidR="00AB2A48" w:rsidRPr="00AB2A48">
        <w:rPr>
          <w:rFonts w:ascii="Times New Roman" w:hAnsi="Times New Roman" w:cs="Times New Roman"/>
          <w:sz w:val="24"/>
          <w:szCs w:val="24"/>
          <w:lang w:val="ru-RU"/>
        </w:rPr>
        <w:t>по</w:t>
      </w:r>
      <w:proofErr w:type="gramEnd"/>
      <w:r w:rsidR="00AB2A48" w:rsidRPr="00AB2A48">
        <w:rPr>
          <w:rFonts w:ascii="Times New Roman" w:hAnsi="Times New Roman" w:cs="Times New Roman"/>
          <w:sz w:val="24"/>
          <w:szCs w:val="24"/>
          <w:lang w:val="ru-RU"/>
        </w:rPr>
        <w:t xml:space="preserve"> стена и др.) може да стигне до 25 </w:t>
      </w:r>
      <w:r>
        <w:rPr>
          <w:rFonts w:ascii="Times New Roman" w:hAnsi="Times New Roman" w:cs="Times New Roman"/>
          <w:sz w:val="24"/>
          <w:szCs w:val="24"/>
        </w:rPr>
        <w:t>m</w:t>
      </w:r>
      <w:r w:rsidR="00AB2A48" w:rsidRPr="00AB2A48">
        <w:rPr>
          <w:rFonts w:ascii="Times New Roman" w:hAnsi="Times New Roman" w:cs="Times New Roman"/>
          <w:sz w:val="24"/>
          <w:szCs w:val="24"/>
          <w:lang w:val="ru-RU"/>
        </w:rPr>
        <w:t xml:space="preserve">. Бръшлянът се адаптира </w:t>
      </w:r>
      <w:proofErr w:type="gramStart"/>
      <w:r w:rsidR="00AB2A48" w:rsidRPr="00AB2A48">
        <w:rPr>
          <w:rFonts w:ascii="Times New Roman" w:hAnsi="Times New Roman" w:cs="Times New Roman"/>
          <w:sz w:val="24"/>
          <w:szCs w:val="24"/>
          <w:lang w:val="ru-RU"/>
        </w:rPr>
        <w:t>добре</w:t>
      </w:r>
      <w:proofErr w:type="gramEnd"/>
      <w:r w:rsidR="00AB2A48" w:rsidRPr="00AB2A48">
        <w:rPr>
          <w:rFonts w:ascii="Times New Roman" w:hAnsi="Times New Roman" w:cs="Times New Roman"/>
          <w:sz w:val="24"/>
          <w:szCs w:val="24"/>
          <w:lang w:val="ru-RU"/>
        </w:rPr>
        <w:t xml:space="preserve"> в нашите климатични условия, не е взискателен към почвата. Успешно вирее както в подлеса в планините на надморска височина до 1 000 </w:t>
      </w:r>
      <w:r>
        <w:rPr>
          <w:rFonts w:ascii="Times New Roman" w:hAnsi="Times New Roman" w:cs="Times New Roman"/>
          <w:sz w:val="24"/>
          <w:szCs w:val="24"/>
        </w:rPr>
        <w:t>m</w:t>
      </w:r>
      <w:r w:rsidR="00AB2A48" w:rsidRPr="00AB2A48">
        <w:rPr>
          <w:rFonts w:ascii="Times New Roman" w:hAnsi="Times New Roman" w:cs="Times New Roman"/>
          <w:sz w:val="24"/>
          <w:szCs w:val="24"/>
          <w:lang w:val="ru-RU"/>
        </w:rPr>
        <w:t>, така и на открито в равнината. Лесно се прихваща и ще успее да се адаптира към предложената му растежна среда. Поради тези причини той успешно може да се използва за покриване на северната страна на габионите около депото за отпадъци.</w:t>
      </w:r>
    </w:p>
    <w:p w:rsidR="00457732" w:rsidRPr="004560A1" w:rsidRDefault="00457732" w:rsidP="00C43D55">
      <w:pPr>
        <w:tabs>
          <w:tab w:val="left" w:pos="709"/>
        </w:tabs>
        <w:spacing w:line="360" w:lineRule="auto"/>
        <w:jc w:val="both"/>
        <w:rPr>
          <w:rFonts w:ascii="Times New Roman" w:hAnsi="Times New Roman" w:cs="Times New Roman"/>
          <w:sz w:val="24"/>
          <w:szCs w:val="24"/>
          <w:lang w:val="ru-RU"/>
        </w:rPr>
      </w:pPr>
    </w:p>
    <w:p w:rsidR="00457732" w:rsidRDefault="00457732" w:rsidP="00C43D55">
      <w:pPr>
        <w:tabs>
          <w:tab w:val="left" w:pos="709"/>
        </w:tabs>
        <w:spacing w:line="360" w:lineRule="auto"/>
        <w:jc w:val="center"/>
        <w:rPr>
          <w:rFonts w:ascii="Times New Roman" w:hAnsi="Times New Roman" w:cs="Times New Roman"/>
          <w:sz w:val="24"/>
          <w:szCs w:val="24"/>
        </w:rPr>
      </w:pPr>
      <w:r>
        <w:rPr>
          <w:noProof/>
          <w:lang w:val="bg-BG" w:eastAsia="bg-BG"/>
        </w:rPr>
        <w:lastRenderedPageBreak/>
        <w:drawing>
          <wp:inline distT="0" distB="0" distL="0" distR="0">
            <wp:extent cx="4153113" cy="26925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153113" cy="2692538"/>
                    </a:xfrm>
                    <a:prstGeom prst="rect">
                      <a:avLst/>
                    </a:prstGeom>
                  </pic:spPr>
                </pic:pic>
              </a:graphicData>
            </a:graphic>
          </wp:inline>
        </w:drawing>
      </w:r>
    </w:p>
    <w:p w:rsidR="00457732" w:rsidRPr="00457732" w:rsidRDefault="00457732"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rPr>
        <w:tab/>
      </w:r>
      <w:r w:rsidRPr="00457732">
        <w:rPr>
          <w:rFonts w:ascii="Times New Roman" w:hAnsi="Times New Roman" w:cs="Times New Roman"/>
          <w:sz w:val="24"/>
          <w:szCs w:val="24"/>
          <w:lang w:val="ru-RU"/>
        </w:rPr>
        <w:t>Бръшлянът се засажда от външната страна на габионите, непосредствено до стената и пълзи по нея. Той не се нуждае от специални грижи освен тези, които се полагат за тревите.</w:t>
      </w:r>
    </w:p>
    <w:p w:rsidR="00457732" w:rsidRPr="004560A1" w:rsidRDefault="00457732"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457732">
        <w:rPr>
          <w:rFonts w:ascii="Times New Roman" w:hAnsi="Times New Roman" w:cs="Times New Roman"/>
          <w:sz w:val="24"/>
          <w:szCs w:val="24"/>
          <w:lang w:val="ru-RU"/>
        </w:rPr>
        <w:t xml:space="preserve">- Южната страна с дължина 363 </w:t>
      </w:r>
      <w:r>
        <w:rPr>
          <w:rFonts w:ascii="Times New Roman" w:hAnsi="Times New Roman" w:cs="Times New Roman"/>
          <w:sz w:val="24"/>
          <w:szCs w:val="24"/>
        </w:rPr>
        <w:t>m</w:t>
      </w:r>
      <w:r w:rsidRPr="00457732">
        <w:rPr>
          <w:rFonts w:ascii="Times New Roman" w:hAnsi="Times New Roman" w:cs="Times New Roman"/>
          <w:sz w:val="24"/>
          <w:szCs w:val="24"/>
          <w:lang w:val="ru-RU"/>
        </w:rPr>
        <w:t xml:space="preserve"> може да се разнообрази с 540 бр. пълзящи растения, едноредово през 0.70 </w:t>
      </w:r>
      <w:r>
        <w:rPr>
          <w:rFonts w:ascii="Times New Roman" w:hAnsi="Times New Roman" w:cs="Times New Roman"/>
          <w:sz w:val="24"/>
          <w:szCs w:val="24"/>
        </w:rPr>
        <w:t>m</w:t>
      </w:r>
      <w:r w:rsidRPr="00457732">
        <w:rPr>
          <w:rFonts w:ascii="Times New Roman" w:hAnsi="Times New Roman" w:cs="Times New Roman"/>
          <w:sz w:val="24"/>
          <w:szCs w:val="24"/>
          <w:lang w:val="ru-RU"/>
        </w:rPr>
        <w:t>, от които 180 бр. Червени пираканта (</w:t>
      </w:r>
      <w:r w:rsidRPr="00457732">
        <w:rPr>
          <w:rFonts w:ascii="Times New Roman" w:hAnsi="Times New Roman" w:cs="Times New Roman"/>
          <w:sz w:val="24"/>
          <w:szCs w:val="24"/>
        </w:rPr>
        <w:t>Pyracantha</w:t>
      </w:r>
      <w:r w:rsidRPr="00457732">
        <w:rPr>
          <w:rFonts w:ascii="Times New Roman" w:hAnsi="Times New Roman" w:cs="Times New Roman"/>
          <w:sz w:val="24"/>
          <w:szCs w:val="24"/>
          <w:lang w:val="ru-RU"/>
        </w:rPr>
        <w:t xml:space="preserve"> </w:t>
      </w:r>
      <w:r w:rsidRPr="00457732">
        <w:rPr>
          <w:rFonts w:ascii="Times New Roman" w:hAnsi="Times New Roman" w:cs="Times New Roman"/>
          <w:sz w:val="24"/>
          <w:szCs w:val="24"/>
        </w:rPr>
        <w:t>coccinea</w:t>
      </w:r>
      <w:r w:rsidRPr="00457732">
        <w:rPr>
          <w:rFonts w:ascii="Times New Roman" w:hAnsi="Times New Roman" w:cs="Times New Roman"/>
          <w:sz w:val="24"/>
          <w:szCs w:val="24"/>
          <w:lang w:val="ru-RU"/>
        </w:rPr>
        <w:t xml:space="preserve"> </w:t>
      </w:r>
      <w:r w:rsidRPr="00457732">
        <w:rPr>
          <w:rFonts w:ascii="Times New Roman" w:hAnsi="Times New Roman" w:cs="Times New Roman"/>
          <w:sz w:val="24"/>
          <w:szCs w:val="24"/>
        </w:rPr>
        <w:t>Roem</w:t>
      </w:r>
      <w:r w:rsidRPr="00457732">
        <w:rPr>
          <w:rFonts w:ascii="Times New Roman" w:hAnsi="Times New Roman" w:cs="Times New Roman"/>
          <w:sz w:val="24"/>
          <w:szCs w:val="24"/>
          <w:lang w:val="ru-RU"/>
        </w:rPr>
        <w:t>.), 180 бр., Полска къпина (</w:t>
      </w:r>
      <w:r w:rsidRPr="00457732">
        <w:rPr>
          <w:rFonts w:ascii="Times New Roman" w:hAnsi="Times New Roman" w:cs="Times New Roman"/>
          <w:sz w:val="24"/>
          <w:szCs w:val="24"/>
        </w:rPr>
        <w:t>Rub</w:t>
      </w:r>
      <w:r w:rsidRPr="00457732">
        <w:rPr>
          <w:rFonts w:ascii="Times New Roman" w:hAnsi="Times New Roman" w:cs="Times New Roman"/>
          <w:sz w:val="24"/>
          <w:szCs w:val="24"/>
          <w:lang w:val="ru-RU"/>
        </w:rPr>
        <w:t xml:space="preserve"> </w:t>
      </w:r>
      <w:r w:rsidRPr="00457732">
        <w:rPr>
          <w:rFonts w:ascii="Times New Roman" w:hAnsi="Times New Roman" w:cs="Times New Roman"/>
          <w:sz w:val="24"/>
          <w:szCs w:val="24"/>
        </w:rPr>
        <w:t>us</w:t>
      </w:r>
      <w:r w:rsidRPr="00457732">
        <w:rPr>
          <w:rFonts w:ascii="Times New Roman" w:hAnsi="Times New Roman" w:cs="Times New Roman"/>
          <w:sz w:val="24"/>
          <w:szCs w:val="24"/>
          <w:lang w:val="ru-RU"/>
        </w:rPr>
        <w:t xml:space="preserve"> </w:t>
      </w:r>
      <w:r w:rsidRPr="00457732">
        <w:rPr>
          <w:rFonts w:ascii="Times New Roman" w:hAnsi="Times New Roman" w:cs="Times New Roman"/>
          <w:sz w:val="24"/>
          <w:szCs w:val="24"/>
        </w:rPr>
        <w:t>caesius</w:t>
      </w:r>
      <w:r w:rsidRPr="00457732">
        <w:rPr>
          <w:rFonts w:ascii="Times New Roman" w:hAnsi="Times New Roman" w:cs="Times New Roman"/>
          <w:sz w:val="24"/>
          <w:szCs w:val="24"/>
          <w:lang w:val="ru-RU"/>
        </w:rPr>
        <w:t xml:space="preserve"> </w:t>
      </w:r>
      <w:r w:rsidRPr="00457732">
        <w:rPr>
          <w:rFonts w:ascii="Times New Roman" w:hAnsi="Times New Roman" w:cs="Times New Roman"/>
          <w:sz w:val="24"/>
          <w:szCs w:val="24"/>
        </w:rPr>
        <w:t>L</w:t>
      </w:r>
      <w:r w:rsidRPr="00457732">
        <w:rPr>
          <w:rFonts w:ascii="Times New Roman" w:hAnsi="Times New Roman" w:cs="Times New Roman"/>
          <w:sz w:val="24"/>
          <w:szCs w:val="24"/>
          <w:lang w:val="ru-RU"/>
        </w:rPr>
        <w:t xml:space="preserve">.) и 180 бр. </w:t>
      </w:r>
      <w:r w:rsidRPr="004560A1">
        <w:rPr>
          <w:rFonts w:ascii="Times New Roman" w:hAnsi="Times New Roman" w:cs="Times New Roman"/>
          <w:sz w:val="24"/>
          <w:szCs w:val="24"/>
          <w:lang w:val="ru-RU"/>
        </w:rPr>
        <w:t>Миризлива смрика (</w:t>
      </w:r>
      <w:r w:rsidRPr="00457732">
        <w:rPr>
          <w:rFonts w:ascii="Times New Roman" w:hAnsi="Times New Roman" w:cs="Times New Roman"/>
          <w:sz w:val="24"/>
          <w:szCs w:val="24"/>
        </w:rPr>
        <w:t>Juniperus</w:t>
      </w:r>
      <w:r w:rsidRPr="004560A1">
        <w:rPr>
          <w:rFonts w:ascii="Times New Roman" w:hAnsi="Times New Roman" w:cs="Times New Roman"/>
          <w:sz w:val="24"/>
          <w:szCs w:val="24"/>
          <w:lang w:val="ru-RU"/>
        </w:rPr>
        <w:t xml:space="preserve"> </w:t>
      </w:r>
      <w:r w:rsidRPr="00457732">
        <w:rPr>
          <w:rFonts w:ascii="Times New Roman" w:hAnsi="Times New Roman" w:cs="Times New Roman"/>
          <w:sz w:val="24"/>
          <w:szCs w:val="24"/>
        </w:rPr>
        <w:t>sabina</w:t>
      </w:r>
      <w:r w:rsidRPr="004560A1">
        <w:rPr>
          <w:rFonts w:ascii="Times New Roman" w:hAnsi="Times New Roman" w:cs="Times New Roman"/>
          <w:sz w:val="24"/>
          <w:szCs w:val="24"/>
          <w:lang w:val="ru-RU"/>
        </w:rPr>
        <w:t xml:space="preserve"> </w:t>
      </w:r>
      <w:r w:rsidRPr="00457732">
        <w:rPr>
          <w:rFonts w:ascii="Times New Roman" w:hAnsi="Times New Roman" w:cs="Times New Roman"/>
          <w:sz w:val="24"/>
          <w:szCs w:val="24"/>
        </w:rPr>
        <w:t>L</w:t>
      </w:r>
      <w:r w:rsidRPr="004560A1">
        <w:rPr>
          <w:rFonts w:ascii="Times New Roman" w:hAnsi="Times New Roman" w:cs="Times New Roman"/>
          <w:sz w:val="24"/>
          <w:szCs w:val="24"/>
          <w:lang w:val="ru-RU"/>
        </w:rPr>
        <w:t>.).</w:t>
      </w:r>
    </w:p>
    <w:p w:rsidR="00457732" w:rsidRDefault="00457732" w:rsidP="00C43D55">
      <w:pPr>
        <w:tabs>
          <w:tab w:val="left" w:pos="709"/>
        </w:tabs>
        <w:spacing w:line="360" w:lineRule="auto"/>
        <w:jc w:val="both"/>
        <w:rPr>
          <w:rFonts w:ascii="Times New Roman" w:hAnsi="Times New Roman" w:cs="Times New Roman"/>
          <w:sz w:val="24"/>
          <w:szCs w:val="24"/>
        </w:rPr>
      </w:pPr>
      <w:r w:rsidRPr="004560A1">
        <w:rPr>
          <w:rFonts w:ascii="Times New Roman" w:hAnsi="Times New Roman" w:cs="Times New Roman"/>
          <w:sz w:val="24"/>
          <w:szCs w:val="24"/>
          <w:lang w:val="ru-RU"/>
        </w:rPr>
        <w:tab/>
        <w:t>Червената пираканта (</w:t>
      </w:r>
      <w:r w:rsidRPr="00457732">
        <w:rPr>
          <w:rFonts w:ascii="Times New Roman" w:hAnsi="Times New Roman" w:cs="Times New Roman"/>
          <w:sz w:val="24"/>
          <w:szCs w:val="24"/>
        </w:rPr>
        <w:t>Pyracantha</w:t>
      </w:r>
      <w:r w:rsidRPr="004560A1">
        <w:rPr>
          <w:rFonts w:ascii="Times New Roman" w:hAnsi="Times New Roman" w:cs="Times New Roman"/>
          <w:sz w:val="24"/>
          <w:szCs w:val="24"/>
          <w:lang w:val="ru-RU"/>
        </w:rPr>
        <w:t xml:space="preserve"> </w:t>
      </w:r>
      <w:r w:rsidRPr="00457732">
        <w:rPr>
          <w:rFonts w:ascii="Times New Roman" w:hAnsi="Times New Roman" w:cs="Times New Roman"/>
          <w:sz w:val="24"/>
          <w:szCs w:val="24"/>
        </w:rPr>
        <w:t>coccinea</w:t>
      </w:r>
      <w:r w:rsidRPr="004560A1">
        <w:rPr>
          <w:rFonts w:ascii="Times New Roman" w:hAnsi="Times New Roman" w:cs="Times New Roman"/>
          <w:sz w:val="24"/>
          <w:szCs w:val="24"/>
          <w:lang w:val="ru-RU"/>
        </w:rPr>
        <w:t xml:space="preserve"> </w:t>
      </w:r>
      <w:r w:rsidRPr="00457732">
        <w:rPr>
          <w:rFonts w:ascii="Times New Roman" w:hAnsi="Times New Roman" w:cs="Times New Roman"/>
          <w:sz w:val="24"/>
          <w:szCs w:val="24"/>
        </w:rPr>
        <w:t>Roem</w:t>
      </w:r>
      <w:r w:rsidRPr="004560A1">
        <w:rPr>
          <w:rFonts w:ascii="Times New Roman" w:hAnsi="Times New Roman" w:cs="Times New Roman"/>
          <w:sz w:val="24"/>
          <w:szCs w:val="24"/>
          <w:lang w:val="ru-RU"/>
        </w:rPr>
        <w:t xml:space="preserve">.) е вечнозелен, бодлив храст. </w:t>
      </w:r>
      <w:r w:rsidRPr="00457732">
        <w:rPr>
          <w:rFonts w:ascii="Times New Roman" w:hAnsi="Times New Roman" w:cs="Times New Roman"/>
          <w:sz w:val="24"/>
          <w:szCs w:val="24"/>
          <w:lang w:val="ru-RU"/>
        </w:rPr>
        <w:t xml:space="preserve">Разпространен е в Южна Европа, Мала Азия, Черноморския регион. Пиракатната е единственият вид от рода </w:t>
      </w:r>
      <w:r w:rsidRPr="00457732">
        <w:rPr>
          <w:rFonts w:ascii="Times New Roman" w:hAnsi="Times New Roman" w:cs="Times New Roman"/>
          <w:sz w:val="24"/>
          <w:szCs w:val="24"/>
        </w:rPr>
        <w:t>Pyracantha</w:t>
      </w:r>
      <w:r w:rsidRPr="00457732">
        <w:rPr>
          <w:rFonts w:ascii="Times New Roman" w:hAnsi="Times New Roman" w:cs="Times New Roman"/>
          <w:sz w:val="24"/>
          <w:szCs w:val="24"/>
          <w:lang w:val="ru-RU"/>
        </w:rPr>
        <w:t>, който естествено е разпространен у нас</w:t>
      </w:r>
      <w:proofErr w:type="gramStart"/>
      <w:r w:rsidRPr="00457732">
        <w:rPr>
          <w:rFonts w:ascii="Times New Roman" w:hAnsi="Times New Roman" w:cs="Times New Roman"/>
          <w:sz w:val="24"/>
          <w:szCs w:val="24"/>
          <w:lang w:val="ru-RU"/>
        </w:rPr>
        <w:t xml:space="preserve"> .</w:t>
      </w:r>
      <w:proofErr w:type="gramEnd"/>
      <w:r w:rsidRPr="00457732">
        <w:rPr>
          <w:rFonts w:ascii="Times New Roman" w:hAnsi="Times New Roman" w:cs="Times New Roman"/>
          <w:sz w:val="24"/>
          <w:szCs w:val="24"/>
          <w:lang w:val="ru-RU"/>
        </w:rPr>
        <w:t xml:space="preserve"> В диво състояние расте по сухи и топли места. На височина достига до 5 </w:t>
      </w:r>
      <w:r>
        <w:rPr>
          <w:rFonts w:ascii="Times New Roman" w:hAnsi="Times New Roman" w:cs="Times New Roman"/>
          <w:sz w:val="24"/>
          <w:szCs w:val="24"/>
        </w:rPr>
        <w:t>m</w:t>
      </w:r>
      <w:r w:rsidRPr="00457732">
        <w:rPr>
          <w:rFonts w:ascii="Times New Roman" w:hAnsi="Times New Roman" w:cs="Times New Roman"/>
          <w:sz w:val="24"/>
          <w:szCs w:val="24"/>
          <w:lang w:val="ru-RU"/>
        </w:rPr>
        <w:t xml:space="preserve">. Ако не го подрязваме редовно почти </w:t>
      </w:r>
      <w:proofErr w:type="gramStart"/>
      <w:r w:rsidRPr="00457732">
        <w:rPr>
          <w:rFonts w:ascii="Times New Roman" w:hAnsi="Times New Roman" w:cs="Times New Roman"/>
          <w:sz w:val="24"/>
          <w:szCs w:val="24"/>
          <w:lang w:val="ru-RU"/>
        </w:rPr>
        <w:t>толкова</w:t>
      </w:r>
      <w:proofErr w:type="gramEnd"/>
      <w:r w:rsidRPr="00457732">
        <w:rPr>
          <w:rFonts w:ascii="Times New Roman" w:hAnsi="Times New Roman" w:cs="Times New Roman"/>
          <w:sz w:val="24"/>
          <w:szCs w:val="24"/>
          <w:lang w:val="ru-RU"/>
        </w:rPr>
        <w:t xml:space="preserve"> може да се разрасне и настрани. Цъфти </w:t>
      </w:r>
      <w:proofErr w:type="gramStart"/>
      <w:r w:rsidRPr="00457732">
        <w:rPr>
          <w:rFonts w:ascii="Times New Roman" w:hAnsi="Times New Roman" w:cs="Times New Roman"/>
          <w:sz w:val="24"/>
          <w:szCs w:val="24"/>
          <w:lang w:val="ru-RU"/>
        </w:rPr>
        <w:t>за</w:t>
      </w:r>
      <w:proofErr w:type="gramEnd"/>
      <w:r w:rsidRPr="00457732">
        <w:rPr>
          <w:rFonts w:ascii="Times New Roman" w:hAnsi="Times New Roman" w:cs="Times New Roman"/>
          <w:sz w:val="24"/>
          <w:szCs w:val="24"/>
          <w:lang w:val="ru-RU"/>
        </w:rPr>
        <w:t xml:space="preserve"> кратко - </w:t>
      </w:r>
      <w:proofErr w:type="gramStart"/>
      <w:r w:rsidRPr="00457732">
        <w:rPr>
          <w:rFonts w:ascii="Times New Roman" w:hAnsi="Times New Roman" w:cs="Times New Roman"/>
          <w:sz w:val="24"/>
          <w:szCs w:val="24"/>
          <w:lang w:val="ru-RU"/>
        </w:rPr>
        <w:t>за</w:t>
      </w:r>
      <w:proofErr w:type="gramEnd"/>
      <w:r w:rsidRPr="00457732">
        <w:rPr>
          <w:rFonts w:ascii="Times New Roman" w:hAnsi="Times New Roman" w:cs="Times New Roman"/>
          <w:sz w:val="24"/>
          <w:szCs w:val="24"/>
          <w:lang w:val="ru-RU"/>
        </w:rPr>
        <w:t xml:space="preserve"> около 10 дни през май-юни със ситни бели цветове. След прецъфтяване формира много интересни червени плодов</w:t>
      </w:r>
      <w:proofErr w:type="gramStart"/>
      <w:r w:rsidRPr="00457732">
        <w:rPr>
          <w:rFonts w:ascii="Times New Roman" w:hAnsi="Times New Roman" w:cs="Times New Roman"/>
          <w:sz w:val="24"/>
          <w:szCs w:val="24"/>
          <w:lang w:val="ru-RU"/>
        </w:rPr>
        <w:t>е-</w:t>
      </w:r>
      <w:proofErr w:type="gramEnd"/>
      <w:r w:rsidRPr="00457732">
        <w:rPr>
          <w:rFonts w:ascii="Times New Roman" w:hAnsi="Times New Roman" w:cs="Times New Roman"/>
          <w:sz w:val="24"/>
          <w:szCs w:val="24"/>
          <w:lang w:val="ru-RU"/>
        </w:rPr>
        <w:t xml:space="preserve"> топчета, които дават и основния му декоративен ефект. </w:t>
      </w:r>
      <w:proofErr w:type="gramStart"/>
      <w:r w:rsidRPr="00457732">
        <w:rPr>
          <w:rFonts w:ascii="Times New Roman" w:hAnsi="Times New Roman" w:cs="Times New Roman"/>
          <w:sz w:val="24"/>
          <w:szCs w:val="24"/>
        </w:rPr>
        <w:t>Листата са продълговати, наситено зелени, лъскави.</w:t>
      </w:r>
      <w:proofErr w:type="gramEnd"/>
    </w:p>
    <w:p w:rsidR="00457732" w:rsidRDefault="00457732" w:rsidP="00C43D55">
      <w:pPr>
        <w:tabs>
          <w:tab w:val="left" w:pos="709"/>
        </w:tabs>
        <w:spacing w:line="360" w:lineRule="auto"/>
        <w:jc w:val="center"/>
        <w:rPr>
          <w:rFonts w:ascii="Times New Roman" w:hAnsi="Times New Roman" w:cs="Times New Roman"/>
          <w:sz w:val="24"/>
          <w:szCs w:val="24"/>
        </w:rPr>
      </w:pPr>
      <w:r>
        <w:rPr>
          <w:noProof/>
          <w:lang w:val="bg-BG" w:eastAsia="bg-BG"/>
        </w:rPr>
        <w:lastRenderedPageBreak/>
        <w:drawing>
          <wp:inline distT="0" distB="0" distL="0" distR="0">
            <wp:extent cx="2838450" cy="1754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839287" cy="1755042"/>
                    </a:xfrm>
                    <a:prstGeom prst="rect">
                      <a:avLst/>
                    </a:prstGeom>
                  </pic:spPr>
                </pic:pic>
              </a:graphicData>
            </a:graphic>
          </wp:inline>
        </w:drawing>
      </w:r>
    </w:p>
    <w:p w:rsidR="000814FB" w:rsidRPr="000814FB" w:rsidRDefault="000814FB"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rPr>
        <w:tab/>
      </w:r>
      <w:r w:rsidR="00457732" w:rsidRPr="00457732">
        <w:rPr>
          <w:rFonts w:ascii="Times New Roman" w:hAnsi="Times New Roman" w:cs="Times New Roman"/>
          <w:sz w:val="24"/>
          <w:szCs w:val="24"/>
          <w:lang w:val="ru-RU"/>
        </w:rPr>
        <w:t xml:space="preserve">Невзискателен към условията на средата вид - вирее на всякакви почви, включително на бедни. Силно сухоустойчив. Предпочита слънце, но се справя </w:t>
      </w:r>
      <w:proofErr w:type="gramStart"/>
      <w:r w:rsidR="00457732" w:rsidRPr="00457732">
        <w:rPr>
          <w:rFonts w:ascii="Times New Roman" w:hAnsi="Times New Roman" w:cs="Times New Roman"/>
          <w:sz w:val="24"/>
          <w:szCs w:val="24"/>
          <w:lang w:val="ru-RU"/>
        </w:rPr>
        <w:t>добре</w:t>
      </w:r>
      <w:proofErr w:type="gramEnd"/>
      <w:r w:rsidR="00457732" w:rsidRPr="00457732">
        <w:rPr>
          <w:rFonts w:ascii="Times New Roman" w:hAnsi="Times New Roman" w:cs="Times New Roman"/>
          <w:sz w:val="24"/>
          <w:szCs w:val="24"/>
          <w:lang w:val="ru-RU"/>
        </w:rPr>
        <w:t xml:space="preserve"> и на полусянка. На </w:t>
      </w:r>
      <w:proofErr w:type="gramStart"/>
      <w:r w:rsidR="00457732" w:rsidRPr="00457732">
        <w:rPr>
          <w:rFonts w:ascii="Times New Roman" w:hAnsi="Times New Roman" w:cs="Times New Roman"/>
          <w:sz w:val="24"/>
          <w:szCs w:val="24"/>
          <w:lang w:val="ru-RU"/>
        </w:rPr>
        <w:t>студ</w:t>
      </w:r>
      <w:proofErr w:type="gramEnd"/>
      <w:r w:rsidR="00457732" w:rsidRPr="00457732">
        <w:rPr>
          <w:rFonts w:ascii="Times New Roman" w:hAnsi="Times New Roman" w:cs="Times New Roman"/>
          <w:sz w:val="24"/>
          <w:szCs w:val="24"/>
          <w:lang w:val="ru-RU"/>
        </w:rPr>
        <w:t xml:space="preserve"> издържа до около - 25 °. При по-студено време може частично да измръзне, но напролет бързо се</w:t>
      </w:r>
      <w:r w:rsidRPr="000814FB">
        <w:rPr>
          <w:lang w:val="ru-RU"/>
        </w:rPr>
        <w:t xml:space="preserve"> </w:t>
      </w:r>
      <w:r w:rsidRPr="000814FB">
        <w:rPr>
          <w:rFonts w:ascii="Times New Roman" w:hAnsi="Times New Roman" w:cs="Times New Roman"/>
          <w:sz w:val="24"/>
          <w:szCs w:val="24"/>
          <w:lang w:val="ru-RU"/>
        </w:rPr>
        <w:t>възстановява. Подкастрянето трябва да се прави веднага след прецъфтяването, преди формирането на плодчетата. Размножава се чрез семена (плодчетата) или чрез резници.</w:t>
      </w:r>
    </w:p>
    <w:p w:rsidR="000814FB" w:rsidRPr="000814FB" w:rsidRDefault="000814FB"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0814FB">
        <w:rPr>
          <w:rFonts w:ascii="Times New Roman" w:hAnsi="Times New Roman" w:cs="Times New Roman"/>
          <w:sz w:val="24"/>
          <w:szCs w:val="24"/>
          <w:lang w:val="ru-RU"/>
        </w:rPr>
        <w:t>Миризлива</w:t>
      </w:r>
      <w:r w:rsidRPr="004560A1">
        <w:rPr>
          <w:rFonts w:ascii="Times New Roman" w:hAnsi="Times New Roman" w:cs="Times New Roman"/>
          <w:sz w:val="24"/>
          <w:szCs w:val="24"/>
          <w:lang w:val="ru-RU"/>
        </w:rPr>
        <w:t xml:space="preserve"> </w:t>
      </w:r>
      <w:r w:rsidRPr="000814FB">
        <w:rPr>
          <w:rFonts w:ascii="Times New Roman" w:hAnsi="Times New Roman" w:cs="Times New Roman"/>
          <w:sz w:val="24"/>
          <w:szCs w:val="24"/>
          <w:lang w:val="ru-RU"/>
        </w:rPr>
        <w:t>смрика</w:t>
      </w:r>
      <w:r w:rsidRPr="004560A1">
        <w:rPr>
          <w:rFonts w:ascii="Times New Roman" w:hAnsi="Times New Roman" w:cs="Times New Roman"/>
          <w:sz w:val="24"/>
          <w:szCs w:val="24"/>
          <w:lang w:val="ru-RU"/>
        </w:rPr>
        <w:t xml:space="preserve"> - (</w:t>
      </w:r>
      <w:r>
        <w:rPr>
          <w:rFonts w:ascii="Times New Roman" w:hAnsi="Times New Roman" w:cs="Times New Roman"/>
          <w:sz w:val="24"/>
          <w:szCs w:val="24"/>
        </w:rPr>
        <w:t>Juniperus</w:t>
      </w:r>
      <w:r w:rsidRPr="004560A1">
        <w:rPr>
          <w:rFonts w:ascii="Times New Roman" w:hAnsi="Times New Roman" w:cs="Times New Roman"/>
          <w:sz w:val="24"/>
          <w:szCs w:val="24"/>
          <w:lang w:val="ru-RU"/>
        </w:rPr>
        <w:t xml:space="preserve"> </w:t>
      </w:r>
      <w:r>
        <w:rPr>
          <w:rFonts w:ascii="Times New Roman" w:hAnsi="Times New Roman" w:cs="Times New Roman"/>
          <w:sz w:val="24"/>
          <w:szCs w:val="24"/>
        </w:rPr>
        <w:t>Sabina</w:t>
      </w:r>
      <w:r w:rsidRPr="004560A1">
        <w:rPr>
          <w:rFonts w:ascii="Times New Roman" w:hAnsi="Times New Roman" w:cs="Times New Roman"/>
          <w:sz w:val="24"/>
          <w:szCs w:val="24"/>
          <w:lang w:val="ru-RU"/>
        </w:rPr>
        <w:t xml:space="preserve"> </w:t>
      </w:r>
      <w:r>
        <w:rPr>
          <w:rFonts w:ascii="Times New Roman" w:hAnsi="Times New Roman" w:cs="Times New Roman"/>
          <w:sz w:val="24"/>
          <w:szCs w:val="24"/>
        </w:rPr>
        <w:t>L</w:t>
      </w:r>
      <w:r w:rsidRPr="004560A1">
        <w:rPr>
          <w:rFonts w:ascii="Times New Roman" w:hAnsi="Times New Roman" w:cs="Times New Roman"/>
          <w:sz w:val="24"/>
          <w:szCs w:val="24"/>
          <w:lang w:val="ru-RU"/>
        </w:rPr>
        <w:t xml:space="preserve">.) </w:t>
      </w:r>
      <w:r w:rsidRPr="000814FB">
        <w:rPr>
          <w:rFonts w:ascii="Times New Roman" w:hAnsi="Times New Roman" w:cs="Times New Roman"/>
          <w:sz w:val="24"/>
          <w:szCs w:val="24"/>
          <w:lang w:val="ru-RU"/>
        </w:rPr>
        <w:t xml:space="preserve">Популярна е като сабина или казашка хвойна. Миризливата смрика има променлив хабитус, но най-често се среща като стелещ се вечнозелен храст. На височина достига до 1 т, но хоризонтално </w:t>
      </w:r>
      <w:proofErr w:type="gramStart"/>
      <w:r w:rsidRPr="000814FB">
        <w:rPr>
          <w:rFonts w:ascii="Times New Roman" w:hAnsi="Times New Roman" w:cs="Times New Roman"/>
          <w:sz w:val="24"/>
          <w:szCs w:val="24"/>
          <w:lang w:val="ru-RU"/>
        </w:rPr>
        <w:t>може</w:t>
      </w:r>
      <w:proofErr w:type="gramEnd"/>
      <w:r w:rsidRPr="000814FB">
        <w:rPr>
          <w:rFonts w:ascii="Times New Roman" w:hAnsi="Times New Roman" w:cs="Times New Roman"/>
          <w:sz w:val="24"/>
          <w:szCs w:val="24"/>
          <w:lang w:val="ru-RU"/>
        </w:rPr>
        <w:t xml:space="preserve"> да покрие доста по-голяма площ. Кората е червеникавосива. При смачкване младите клонки издават силна миризма.</w:t>
      </w:r>
    </w:p>
    <w:p w:rsidR="000814FB" w:rsidRPr="000814FB" w:rsidRDefault="000814FB"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0814FB">
        <w:rPr>
          <w:rFonts w:ascii="Times New Roman" w:hAnsi="Times New Roman" w:cs="Times New Roman"/>
          <w:sz w:val="24"/>
          <w:szCs w:val="24"/>
          <w:lang w:val="ru-RU"/>
        </w:rPr>
        <w:t>Стопанското значение на смриката е малко, тъй като расте бавно и размерите, до които достига, са недостатъчни за практическо приложение. Повече се цени заради защитните функции, които може да изпълнява по стръмни склонове и декоративните й качества.</w:t>
      </w:r>
    </w:p>
    <w:p w:rsidR="000814FB" w:rsidRPr="000814FB" w:rsidRDefault="000814FB"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tab/>
      </w:r>
      <w:r w:rsidRPr="000814FB">
        <w:rPr>
          <w:rFonts w:ascii="Times New Roman" w:hAnsi="Times New Roman" w:cs="Times New Roman"/>
          <w:sz w:val="24"/>
          <w:szCs w:val="24"/>
          <w:lang w:val="ru-RU"/>
        </w:rPr>
        <w:t xml:space="preserve">Ареалът на миризливата смрика е обширен. Вирее на бедни почви - каменисти, сухи терени, но има необходимост от слънце. Растежа й е бавен. Той обхваща планините на Южна и Средна Европа, Мала Азия, Кавказ и Сибир. В България се среща в Средна </w:t>
      </w:r>
      <w:proofErr w:type="gramStart"/>
      <w:r w:rsidRPr="000814FB">
        <w:rPr>
          <w:rFonts w:ascii="Times New Roman" w:hAnsi="Times New Roman" w:cs="Times New Roman"/>
          <w:sz w:val="24"/>
          <w:szCs w:val="24"/>
          <w:lang w:val="ru-RU"/>
        </w:rPr>
        <w:t>Стара</w:t>
      </w:r>
      <w:proofErr w:type="gramEnd"/>
      <w:r w:rsidRPr="000814FB">
        <w:rPr>
          <w:rFonts w:ascii="Times New Roman" w:hAnsi="Times New Roman" w:cs="Times New Roman"/>
          <w:sz w:val="24"/>
          <w:szCs w:val="24"/>
          <w:lang w:val="ru-RU"/>
        </w:rPr>
        <w:t xml:space="preserve"> планина и в Рила, където расте на малки групи.</w:t>
      </w:r>
    </w:p>
    <w:p w:rsidR="00457732" w:rsidRPr="004560A1" w:rsidRDefault="000814FB" w:rsidP="00C43D55">
      <w:pPr>
        <w:tabs>
          <w:tab w:val="left" w:pos="709"/>
        </w:tabs>
        <w:spacing w:line="360" w:lineRule="auto"/>
        <w:jc w:val="both"/>
        <w:rPr>
          <w:rFonts w:ascii="Times New Roman" w:hAnsi="Times New Roman" w:cs="Times New Roman"/>
          <w:sz w:val="24"/>
          <w:szCs w:val="24"/>
          <w:lang w:val="ru-RU"/>
        </w:rPr>
      </w:pPr>
      <w:r w:rsidRPr="004560A1">
        <w:rPr>
          <w:rFonts w:ascii="Times New Roman" w:hAnsi="Times New Roman" w:cs="Times New Roman"/>
          <w:sz w:val="24"/>
          <w:szCs w:val="24"/>
          <w:lang w:val="ru-RU"/>
        </w:rPr>
        <w:lastRenderedPageBreak/>
        <w:tab/>
      </w:r>
      <w:r w:rsidRPr="000814FB">
        <w:rPr>
          <w:rFonts w:ascii="Times New Roman" w:hAnsi="Times New Roman" w:cs="Times New Roman"/>
          <w:sz w:val="24"/>
          <w:szCs w:val="24"/>
          <w:lang w:val="ru-RU"/>
        </w:rPr>
        <w:t>В иглиците на миризливата смрика се съдържа отровното етерично вещество „сабинол“.</w:t>
      </w:r>
    </w:p>
    <w:p w:rsidR="000814FB" w:rsidRDefault="000814FB" w:rsidP="00C43D55">
      <w:pPr>
        <w:tabs>
          <w:tab w:val="left" w:pos="709"/>
        </w:tabs>
        <w:spacing w:line="360" w:lineRule="auto"/>
        <w:jc w:val="center"/>
        <w:rPr>
          <w:rFonts w:ascii="Times New Roman" w:hAnsi="Times New Roman" w:cs="Times New Roman"/>
          <w:sz w:val="24"/>
          <w:szCs w:val="24"/>
        </w:rPr>
      </w:pPr>
      <w:r>
        <w:rPr>
          <w:noProof/>
          <w:lang w:val="bg-BG" w:eastAsia="bg-BG"/>
        </w:rPr>
        <w:drawing>
          <wp:inline distT="0" distB="0" distL="0" distR="0">
            <wp:extent cx="4858000" cy="30926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58000" cy="3092609"/>
                    </a:xfrm>
                    <a:prstGeom prst="rect">
                      <a:avLst/>
                    </a:prstGeom>
                  </pic:spPr>
                </pic:pic>
              </a:graphicData>
            </a:graphic>
          </wp:inline>
        </w:drawing>
      </w:r>
    </w:p>
    <w:p w:rsidR="000814FB" w:rsidRDefault="000814FB" w:rsidP="00C43D55">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814FB">
        <w:rPr>
          <w:rFonts w:ascii="Times New Roman" w:hAnsi="Times New Roman" w:cs="Times New Roman"/>
          <w:sz w:val="24"/>
          <w:szCs w:val="24"/>
          <w:lang w:val="ru-RU"/>
        </w:rPr>
        <w:t xml:space="preserve">Къпината е род храсти </w:t>
      </w:r>
      <w:proofErr w:type="gramStart"/>
      <w:r w:rsidRPr="000814FB">
        <w:rPr>
          <w:rFonts w:ascii="Times New Roman" w:hAnsi="Times New Roman" w:cs="Times New Roman"/>
          <w:sz w:val="24"/>
          <w:szCs w:val="24"/>
          <w:lang w:val="ru-RU"/>
        </w:rPr>
        <w:t>от</w:t>
      </w:r>
      <w:proofErr w:type="gramEnd"/>
      <w:r w:rsidRPr="000814FB">
        <w:rPr>
          <w:rFonts w:ascii="Times New Roman" w:hAnsi="Times New Roman" w:cs="Times New Roman"/>
          <w:sz w:val="24"/>
          <w:szCs w:val="24"/>
          <w:lang w:val="ru-RU"/>
        </w:rPr>
        <w:t xml:space="preserve"> семейство розови. Известни са около 250 вида, разпространени </w:t>
      </w:r>
      <w:proofErr w:type="gramStart"/>
      <w:r w:rsidRPr="000814FB">
        <w:rPr>
          <w:rFonts w:ascii="Times New Roman" w:hAnsi="Times New Roman" w:cs="Times New Roman"/>
          <w:sz w:val="24"/>
          <w:szCs w:val="24"/>
          <w:lang w:val="ru-RU"/>
        </w:rPr>
        <w:t>в</w:t>
      </w:r>
      <w:proofErr w:type="gramEnd"/>
      <w:r w:rsidRPr="000814FB">
        <w:rPr>
          <w:rFonts w:ascii="Times New Roman" w:hAnsi="Times New Roman" w:cs="Times New Roman"/>
          <w:sz w:val="24"/>
          <w:szCs w:val="24"/>
          <w:lang w:val="ru-RU"/>
        </w:rPr>
        <w:t xml:space="preserve"> Европа, Северна Америка и Средна Азия. В България растат около 45 - 50 вида, предимно в равнинните местности, по сухи хълмове и по скалистите части на планините. Най-често се среща Полската къпина (</w:t>
      </w:r>
      <w:r>
        <w:rPr>
          <w:rFonts w:ascii="Times New Roman" w:hAnsi="Times New Roman" w:cs="Times New Roman"/>
          <w:sz w:val="24"/>
          <w:szCs w:val="24"/>
        </w:rPr>
        <w:t>Rubus</w:t>
      </w:r>
      <w:r w:rsidRPr="000814FB">
        <w:rPr>
          <w:rFonts w:ascii="Times New Roman" w:hAnsi="Times New Roman" w:cs="Times New Roman"/>
          <w:sz w:val="24"/>
          <w:szCs w:val="24"/>
          <w:lang w:val="ru-RU"/>
        </w:rPr>
        <w:t xml:space="preserve"> </w:t>
      </w:r>
      <w:r>
        <w:rPr>
          <w:rFonts w:ascii="Times New Roman" w:hAnsi="Times New Roman" w:cs="Times New Roman"/>
          <w:sz w:val="24"/>
          <w:szCs w:val="24"/>
        </w:rPr>
        <w:t>ceasius</w:t>
      </w:r>
      <w:r w:rsidRPr="000814FB">
        <w:rPr>
          <w:rFonts w:ascii="Times New Roman" w:hAnsi="Times New Roman" w:cs="Times New Roman"/>
          <w:sz w:val="24"/>
          <w:szCs w:val="24"/>
          <w:lang w:val="ru-RU"/>
        </w:rPr>
        <w:t xml:space="preserve"> </w:t>
      </w:r>
      <w:r>
        <w:rPr>
          <w:rFonts w:ascii="Times New Roman" w:hAnsi="Times New Roman" w:cs="Times New Roman"/>
          <w:sz w:val="24"/>
          <w:szCs w:val="24"/>
        </w:rPr>
        <w:t>L</w:t>
      </w:r>
      <w:r w:rsidRPr="000814FB">
        <w:rPr>
          <w:rFonts w:ascii="Times New Roman" w:hAnsi="Times New Roman" w:cs="Times New Roman"/>
          <w:sz w:val="24"/>
          <w:szCs w:val="24"/>
          <w:lang w:val="ru-RU"/>
        </w:rPr>
        <w:t xml:space="preserve">.) . В рекултивацията е целесъобразно ползването на къпината за укрепване и покриване на стръмни терени, за покриване на габиони и др. В озеленяването може да се използва за покриване на зидове и стени на сгради. Расте изключително бързо, </w:t>
      </w:r>
      <w:proofErr w:type="gramStart"/>
      <w:r w:rsidRPr="000814FB">
        <w:rPr>
          <w:rFonts w:ascii="Times New Roman" w:hAnsi="Times New Roman" w:cs="Times New Roman"/>
          <w:sz w:val="24"/>
          <w:szCs w:val="24"/>
          <w:lang w:val="ru-RU"/>
        </w:rPr>
        <w:t>за</w:t>
      </w:r>
      <w:proofErr w:type="gramEnd"/>
      <w:r w:rsidRPr="000814FB">
        <w:rPr>
          <w:rFonts w:ascii="Times New Roman" w:hAnsi="Times New Roman" w:cs="Times New Roman"/>
          <w:sz w:val="24"/>
          <w:szCs w:val="24"/>
          <w:lang w:val="ru-RU"/>
        </w:rPr>
        <w:t xml:space="preserve"> година може да покрие повече от 2 </w:t>
      </w:r>
      <w:r>
        <w:rPr>
          <w:rFonts w:ascii="Times New Roman" w:hAnsi="Times New Roman" w:cs="Times New Roman"/>
          <w:sz w:val="24"/>
          <w:szCs w:val="24"/>
        </w:rPr>
        <w:t>m</w:t>
      </w:r>
      <w:r w:rsidRPr="000814FB">
        <w:rPr>
          <w:rFonts w:ascii="Times New Roman" w:hAnsi="Times New Roman" w:cs="Times New Roman"/>
          <w:sz w:val="24"/>
          <w:szCs w:val="24"/>
          <w:vertAlign w:val="superscript"/>
          <w:lang w:val="ru-RU"/>
        </w:rPr>
        <w:t>2</w:t>
      </w:r>
      <w:r w:rsidRPr="000814FB">
        <w:rPr>
          <w:rFonts w:ascii="Times New Roman" w:hAnsi="Times New Roman" w:cs="Times New Roman"/>
          <w:sz w:val="24"/>
          <w:szCs w:val="24"/>
          <w:lang w:val="ru-RU"/>
        </w:rPr>
        <w:t>. Без подрязване може да достигне значителна дължина.</w:t>
      </w:r>
    </w:p>
    <w:p w:rsidR="000814FB" w:rsidRDefault="000814FB" w:rsidP="00C43D55">
      <w:pPr>
        <w:tabs>
          <w:tab w:val="left" w:pos="709"/>
        </w:tabs>
        <w:spacing w:line="360" w:lineRule="auto"/>
        <w:jc w:val="center"/>
        <w:rPr>
          <w:rFonts w:ascii="Times New Roman" w:hAnsi="Times New Roman" w:cs="Times New Roman"/>
          <w:sz w:val="24"/>
          <w:szCs w:val="24"/>
        </w:rPr>
      </w:pPr>
      <w:r>
        <w:rPr>
          <w:noProof/>
          <w:lang w:val="bg-BG" w:eastAsia="bg-BG"/>
        </w:rPr>
        <w:lastRenderedPageBreak/>
        <w:drawing>
          <wp:inline distT="0" distB="0" distL="0" distR="0">
            <wp:extent cx="3689540" cy="2394073"/>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689540" cy="2394073"/>
                    </a:xfrm>
                    <a:prstGeom prst="rect">
                      <a:avLst/>
                    </a:prstGeom>
                  </pic:spPr>
                </pic:pic>
              </a:graphicData>
            </a:graphic>
          </wp:inline>
        </w:drawing>
      </w:r>
    </w:p>
    <w:p w:rsidR="000814FB" w:rsidRDefault="000814FB" w:rsidP="00C43D55">
      <w:pPr>
        <w:tabs>
          <w:tab w:val="left" w:pos="709"/>
        </w:tabs>
        <w:spacing w:line="360" w:lineRule="auto"/>
        <w:jc w:val="both"/>
        <w:rPr>
          <w:rFonts w:ascii="Times New Roman" w:hAnsi="Times New Roman" w:cs="Times New Roman"/>
          <w:sz w:val="24"/>
          <w:szCs w:val="24"/>
        </w:rPr>
      </w:pPr>
      <w:r>
        <w:rPr>
          <w:noProof/>
          <w:lang w:val="bg-BG" w:eastAsia="bg-BG"/>
        </w:rPr>
        <w:drawing>
          <wp:inline distT="0" distB="0" distL="0" distR="0">
            <wp:extent cx="5972810" cy="356679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72810" cy="3566795"/>
                    </a:xfrm>
                    <a:prstGeom prst="rect">
                      <a:avLst/>
                    </a:prstGeom>
                  </pic:spPr>
                </pic:pic>
              </a:graphicData>
            </a:graphic>
          </wp:inline>
        </w:drawing>
      </w:r>
    </w:p>
    <w:p w:rsidR="000D3BA7" w:rsidRDefault="000D3BA7" w:rsidP="00C43D55">
      <w:pPr>
        <w:tabs>
          <w:tab w:val="left" w:pos="709"/>
        </w:tabs>
        <w:spacing w:line="360" w:lineRule="auto"/>
        <w:jc w:val="both"/>
        <w:rPr>
          <w:noProof/>
        </w:rPr>
      </w:pPr>
    </w:p>
    <w:p w:rsidR="000D3BA7" w:rsidRDefault="000D3BA7" w:rsidP="00C43D55">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VI</w:t>
      </w:r>
    </w:p>
    <w:p w:rsidR="000D3BA7" w:rsidRDefault="000D3BA7" w:rsidP="00C43D55">
      <w:pPr>
        <w:tabs>
          <w:tab w:val="left" w:pos="709"/>
        </w:tabs>
        <w:spacing w:line="360" w:lineRule="auto"/>
        <w:jc w:val="both"/>
        <w:rPr>
          <w:rFonts w:ascii="Times New Roman" w:hAnsi="Times New Roman" w:cs="Times New Roman"/>
          <w:sz w:val="24"/>
          <w:szCs w:val="24"/>
        </w:rPr>
      </w:pPr>
    </w:p>
    <w:p w:rsidR="000D3BA7" w:rsidRDefault="000D3BA7" w:rsidP="00C43D55">
      <w:pPr>
        <w:tabs>
          <w:tab w:val="left" w:pos="709"/>
        </w:tabs>
        <w:spacing w:line="360" w:lineRule="auto"/>
        <w:jc w:val="both"/>
        <w:rPr>
          <w:rFonts w:ascii="Times New Roman" w:hAnsi="Times New Roman" w:cs="Times New Roman"/>
          <w:sz w:val="24"/>
          <w:szCs w:val="24"/>
        </w:rPr>
      </w:pPr>
    </w:p>
    <w:p w:rsidR="000D3BA7" w:rsidRDefault="000D3BA7" w:rsidP="00C43D55">
      <w:pPr>
        <w:tabs>
          <w:tab w:val="left" w:pos="709"/>
        </w:tabs>
        <w:spacing w:line="360" w:lineRule="auto"/>
        <w:jc w:val="both"/>
        <w:rPr>
          <w:rFonts w:ascii="Times New Roman" w:hAnsi="Times New Roman" w:cs="Times New Roman"/>
          <w:sz w:val="24"/>
          <w:szCs w:val="24"/>
        </w:rPr>
      </w:pPr>
    </w:p>
    <w:p w:rsidR="000814FB" w:rsidRDefault="000D3BA7" w:rsidP="00C43D55">
      <w:pPr>
        <w:tabs>
          <w:tab w:val="left" w:pos="709"/>
        </w:tabs>
        <w:spacing w:line="360" w:lineRule="auto"/>
        <w:jc w:val="both"/>
        <w:rPr>
          <w:rFonts w:ascii="Times New Roman" w:hAnsi="Times New Roman" w:cs="Times New Roman"/>
          <w:sz w:val="24"/>
          <w:szCs w:val="24"/>
        </w:rPr>
      </w:pPr>
      <w:r>
        <w:rPr>
          <w:noProof/>
          <w:lang w:val="bg-BG" w:eastAsia="bg-BG"/>
        </w:rPr>
        <w:drawing>
          <wp:inline distT="0" distB="0" distL="0" distR="0">
            <wp:extent cx="5972810" cy="223456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72810" cy="2234565"/>
                    </a:xfrm>
                    <a:prstGeom prst="rect">
                      <a:avLst/>
                    </a:prstGeom>
                  </pic:spPr>
                </pic:pic>
              </a:graphicData>
            </a:graphic>
          </wp:inline>
        </w:drawing>
      </w:r>
    </w:p>
    <w:p w:rsidR="007261B4" w:rsidRPr="002302CA" w:rsidRDefault="007261B4" w:rsidP="00C43D55">
      <w:pPr>
        <w:pStyle w:val="Style8"/>
        <w:widowControl/>
        <w:spacing w:before="221" w:line="360" w:lineRule="auto"/>
        <w:ind w:right="46"/>
        <w:jc w:val="both"/>
        <w:rPr>
          <w:b/>
          <w:lang w:val="ru-RU"/>
        </w:rPr>
      </w:pPr>
      <w:r>
        <w:rPr>
          <w:b/>
          <w:lang w:val="ru-RU"/>
        </w:rPr>
        <w:t>ИЗИСКВАНИЯ КЪМ ИЗПЪЛНЯВАНИТЕ СТОРИТЕЛНО-МОНТАЖНИ РАБОТИ:</w:t>
      </w:r>
    </w:p>
    <w:p w:rsidR="002302CA" w:rsidRDefault="002302CA" w:rsidP="00C43D55">
      <w:pPr>
        <w:pStyle w:val="Style8"/>
        <w:widowControl/>
        <w:spacing w:before="221" w:line="360" w:lineRule="auto"/>
        <w:ind w:right="2515"/>
        <w:jc w:val="left"/>
        <w:rPr>
          <w:rStyle w:val="FontStyle44"/>
        </w:rPr>
      </w:pPr>
      <w:r>
        <w:rPr>
          <w:rStyle w:val="FontStyle44"/>
        </w:rPr>
        <w:t>ЗЕМНИ РАБОТИ</w:t>
      </w:r>
    </w:p>
    <w:p w:rsidR="007261B4" w:rsidRDefault="007261B4" w:rsidP="00C43D55">
      <w:pPr>
        <w:pStyle w:val="Style8"/>
        <w:widowControl/>
        <w:spacing w:before="221" w:line="360" w:lineRule="auto"/>
        <w:ind w:right="2515"/>
        <w:jc w:val="left"/>
        <w:rPr>
          <w:rStyle w:val="FontStyle44"/>
        </w:rPr>
      </w:pPr>
    </w:p>
    <w:p w:rsidR="002302CA" w:rsidRPr="007261B4" w:rsidRDefault="002302CA" w:rsidP="00C43D55">
      <w:pPr>
        <w:pStyle w:val="Style3"/>
        <w:widowControl/>
        <w:spacing w:line="360" w:lineRule="auto"/>
        <w:jc w:val="both"/>
        <w:rPr>
          <w:rStyle w:val="FontStyle46"/>
          <w:sz w:val="24"/>
          <w:szCs w:val="24"/>
        </w:rPr>
      </w:pPr>
      <w:r w:rsidRPr="007261B4">
        <w:rPr>
          <w:rStyle w:val="FontStyle45"/>
          <w:sz w:val="24"/>
          <w:szCs w:val="24"/>
        </w:rPr>
        <w:t xml:space="preserve">1. Общи изисквания по изпълнението. </w:t>
      </w:r>
      <w:r w:rsidRPr="007261B4">
        <w:rPr>
          <w:rStyle w:val="FontStyle46"/>
          <w:sz w:val="24"/>
          <w:szCs w:val="24"/>
        </w:rPr>
        <w:t>Откосите на изкопите се определят в зависимост от физическите свойства на почвата и съществуващите хидрогеоложки условия. Начинът на укрепването на вертикалните стени на строителните ями се избира в зависимост от вида на почвата и водното й съдържание, от наличието на почвена вода, нейното ниво и дебита на притока, дълбочината и ширината на строителната яма, както и от приетия начин на изпълнение на изкопните работи. Откосите на насипите се изпълняват в зависимост от височината на насипа и изискванията към него, както и от вида на почвата. Уплътняването на насипите е желателно да се извършва в такъв годишен период, когато естественото водно съдържание на почвата се доближава най-много до оптималното.</w:t>
      </w:r>
    </w:p>
    <w:p w:rsidR="002302CA" w:rsidRPr="007261B4" w:rsidRDefault="002302CA" w:rsidP="00C43D55">
      <w:pPr>
        <w:pStyle w:val="Style13"/>
        <w:widowControl/>
        <w:tabs>
          <w:tab w:val="left" w:pos="278"/>
        </w:tabs>
        <w:spacing w:before="53" w:line="360" w:lineRule="auto"/>
        <w:jc w:val="both"/>
        <w:rPr>
          <w:rStyle w:val="FontStyle45"/>
          <w:sz w:val="24"/>
          <w:szCs w:val="24"/>
        </w:rPr>
      </w:pPr>
      <w:r w:rsidRPr="007261B4">
        <w:rPr>
          <w:rStyle w:val="FontStyle45"/>
          <w:sz w:val="24"/>
          <w:szCs w:val="24"/>
        </w:rPr>
        <w:t>2.</w:t>
      </w:r>
      <w:r w:rsidRPr="007261B4">
        <w:rPr>
          <w:rStyle w:val="FontStyle45"/>
          <w:sz w:val="24"/>
          <w:szCs w:val="24"/>
        </w:rPr>
        <w:tab/>
        <w:t>Контрол по изпълнението.</w:t>
      </w:r>
    </w:p>
    <w:p w:rsidR="002302CA" w:rsidRPr="007261B4" w:rsidRDefault="002302CA" w:rsidP="00C43D55">
      <w:pPr>
        <w:pStyle w:val="Style3"/>
        <w:widowControl/>
        <w:spacing w:line="360" w:lineRule="auto"/>
        <w:jc w:val="both"/>
        <w:rPr>
          <w:rStyle w:val="FontStyle46"/>
          <w:sz w:val="24"/>
          <w:szCs w:val="24"/>
        </w:rPr>
      </w:pPr>
      <w:r w:rsidRPr="007261B4">
        <w:rPr>
          <w:rStyle w:val="FontStyle46"/>
          <w:sz w:val="24"/>
          <w:szCs w:val="24"/>
        </w:rPr>
        <w:t>Съблюдаването на изискванията, посочени в проекта при изграждането на насипи се контролират от специализирани лицензирани лаборатории. Контролът включва:</w:t>
      </w:r>
    </w:p>
    <w:p w:rsidR="002302CA" w:rsidRPr="007261B4" w:rsidRDefault="002302CA" w:rsidP="00C43D55">
      <w:pPr>
        <w:pStyle w:val="Style12"/>
        <w:widowControl/>
        <w:numPr>
          <w:ilvl w:val="0"/>
          <w:numId w:val="10"/>
        </w:numPr>
        <w:tabs>
          <w:tab w:val="left" w:pos="442"/>
        </w:tabs>
        <w:spacing w:before="29" w:line="360" w:lineRule="auto"/>
        <w:rPr>
          <w:rStyle w:val="FontStyle46"/>
          <w:sz w:val="24"/>
          <w:szCs w:val="24"/>
        </w:rPr>
      </w:pPr>
      <w:r w:rsidRPr="007261B4">
        <w:rPr>
          <w:rStyle w:val="FontStyle46"/>
          <w:sz w:val="24"/>
          <w:szCs w:val="24"/>
        </w:rPr>
        <w:lastRenderedPageBreak/>
        <w:t>Определяне плътността на почвата чрез изпитване на проби и съответствието й с предвидената в работния проект</w:t>
      </w:r>
    </w:p>
    <w:p w:rsidR="002302CA" w:rsidRPr="007261B4" w:rsidRDefault="002302CA" w:rsidP="00C43D55">
      <w:pPr>
        <w:pStyle w:val="Style12"/>
        <w:widowControl/>
        <w:numPr>
          <w:ilvl w:val="0"/>
          <w:numId w:val="10"/>
        </w:numPr>
        <w:tabs>
          <w:tab w:val="left" w:pos="442"/>
        </w:tabs>
        <w:spacing w:before="58" w:line="360" w:lineRule="auto"/>
        <w:rPr>
          <w:rStyle w:val="FontStyle46"/>
          <w:sz w:val="24"/>
          <w:szCs w:val="24"/>
        </w:rPr>
      </w:pPr>
      <w:r w:rsidRPr="007261B4">
        <w:rPr>
          <w:rStyle w:val="FontStyle46"/>
          <w:sz w:val="24"/>
          <w:szCs w:val="24"/>
        </w:rPr>
        <w:t>Проверка на качеството на подготовката на основата на насипа</w:t>
      </w:r>
    </w:p>
    <w:p w:rsidR="002302CA" w:rsidRPr="007261B4" w:rsidRDefault="002302CA" w:rsidP="00C43D55">
      <w:pPr>
        <w:pStyle w:val="Style12"/>
        <w:widowControl/>
        <w:numPr>
          <w:ilvl w:val="0"/>
          <w:numId w:val="10"/>
        </w:numPr>
        <w:tabs>
          <w:tab w:val="left" w:pos="442"/>
        </w:tabs>
        <w:spacing w:before="62" w:line="360" w:lineRule="auto"/>
        <w:rPr>
          <w:rStyle w:val="FontStyle46"/>
          <w:sz w:val="24"/>
          <w:szCs w:val="24"/>
        </w:rPr>
      </w:pPr>
      <w:r w:rsidRPr="007261B4">
        <w:rPr>
          <w:rStyle w:val="FontStyle46"/>
          <w:sz w:val="24"/>
          <w:szCs w:val="24"/>
        </w:rPr>
        <w:t>Проверка на състава на почвата и съответствието му с предвидения в проекта</w:t>
      </w:r>
    </w:p>
    <w:p w:rsidR="002302CA" w:rsidRPr="007261B4" w:rsidRDefault="002302CA" w:rsidP="00C43D55">
      <w:pPr>
        <w:pStyle w:val="Style12"/>
        <w:widowControl/>
        <w:numPr>
          <w:ilvl w:val="0"/>
          <w:numId w:val="10"/>
        </w:numPr>
        <w:tabs>
          <w:tab w:val="left" w:pos="442"/>
        </w:tabs>
        <w:spacing w:before="24" w:line="360" w:lineRule="auto"/>
        <w:ind w:right="-44"/>
        <w:rPr>
          <w:rStyle w:val="FontStyle46"/>
          <w:sz w:val="24"/>
          <w:szCs w:val="24"/>
        </w:rPr>
      </w:pPr>
      <w:r w:rsidRPr="007261B4">
        <w:rPr>
          <w:rStyle w:val="FontStyle46"/>
          <w:sz w:val="24"/>
          <w:szCs w:val="24"/>
        </w:rPr>
        <w:t>Установяване наличието на растителна почва, торф, корени и силно минерализирани преовлажнени почви в уплътнения пласт</w:t>
      </w:r>
    </w:p>
    <w:p w:rsidR="002302CA" w:rsidRPr="007261B4" w:rsidRDefault="002302CA" w:rsidP="00C43D55">
      <w:pPr>
        <w:pStyle w:val="Style12"/>
        <w:widowControl/>
        <w:numPr>
          <w:ilvl w:val="0"/>
          <w:numId w:val="10"/>
        </w:numPr>
        <w:tabs>
          <w:tab w:val="left" w:pos="442"/>
        </w:tabs>
        <w:spacing w:before="53" w:line="360" w:lineRule="auto"/>
        <w:rPr>
          <w:rStyle w:val="FontStyle46"/>
          <w:sz w:val="24"/>
          <w:szCs w:val="24"/>
        </w:rPr>
      </w:pPr>
      <w:r w:rsidRPr="007261B4">
        <w:rPr>
          <w:rStyle w:val="FontStyle46"/>
          <w:sz w:val="24"/>
          <w:szCs w:val="24"/>
        </w:rPr>
        <w:t>Проверка на дебелината на уплътнения пласт</w:t>
      </w:r>
    </w:p>
    <w:p w:rsidR="002302CA" w:rsidRPr="007261B4" w:rsidRDefault="002302CA" w:rsidP="00C43D55">
      <w:pPr>
        <w:pStyle w:val="Style12"/>
        <w:widowControl/>
        <w:numPr>
          <w:ilvl w:val="0"/>
          <w:numId w:val="10"/>
        </w:numPr>
        <w:tabs>
          <w:tab w:val="left" w:pos="442"/>
        </w:tabs>
        <w:spacing w:before="58" w:line="360" w:lineRule="auto"/>
        <w:rPr>
          <w:rStyle w:val="FontStyle46"/>
          <w:sz w:val="24"/>
          <w:szCs w:val="24"/>
        </w:rPr>
      </w:pPr>
      <w:r w:rsidRPr="007261B4">
        <w:rPr>
          <w:rStyle w:val="FontStyle46"/>
          <w:sz w:val="24"/>
          <w:szCs w:val="24"/>
        </w:rPr>
        <w:t>Съответствие на дебелината на отделния пласт към приетия начин на уплътняване</w:t>
      </w:r>
    </w:p>
    <w:p w:rsidR="002302CA" w:rsidRPr="007261B4" w:rsidRDefault="002302CA" w:rsidP="00C43D55">
      <w:pPr>
        <w:pStyle w:val="Style12"/>
        <w:widowControl/>
        <w:numPr>
          <w:ilvl w:val="0"/>
          <w:numId w:val="10"/>
        </w:numPr>
        <w:tabs>
          <w:tab w:val="left" w:pos="442"/>
        </w:tabs>
        <w:spacing w:before="24" w:line="360" w:lineRule="auto"/>
        <w:rPr>
          <w:rStyle w:val="FontStyle46"/>
          <w:sz w:val="24"/>
          <w:szCs w:val="24"/>
        </w:rPr>
      </w:pPr>
      <w:r w:rsidRPr="007261B4">
        <w:rPr>
          <w:rStyle w:val="FontStyle46"/>
          <w:sz w:val="24"/>
          <w:szCs w:val="24"/>
        </w:rPr>
        <w:t>Подготовка на повърхността на вече уплътнения пласт преди полагането на следващия</w:t>
      </w:r>
    </w:p>
    <w:p w:rsidR="002302CA" w:rsidRPr="007B342B" w:rsidRDefault="002302CA" w:rsidP="00C43D55">
      <w:pPr>
        <w:pStyle w:val="Style13"/>
        <w:widowControl/>
        <w:tabs>
          <w:tab w:val="left" w:pos="586"/>
        </w:tabs>
        <w:spacing w:before="5" w:line="360" w:lineRule="auto"/>
        <w:jc w:val="both"/>
        <w:rPr>
          <w:rStyle w:val="FontStyle45"/>
          <w:sz w:val="24"/>
          <w:szCs w:val="24"/>
        </w:rPr>
      </w:pPr>
      <w:r w:rsidRPr="007B342B">
        <w:rPr>
          <w:rStyle w:val="FontStyle45"/>
          <w:sz w:val="24"/>
          <w:szCs w:val="24"/>
        </w:rPr>
        <w:t>3.</w:t>
      </w:r>
      <w:r w:rsidRPr="007B342B">
        <w:rPr>
          <w:rStyle w:val="FontStyle45"/>
          <w:sz w:val="24"/>
          <w:szCs w:val="24"/>
        </w:rPr>
        <w:tab/>
        <w:t>Строителство върху пропадъчни (льосови) почви</w:t>
      </w:r>
    </w:p>
    <w:p w:rsidR="002302CA" w:rsidRPr="00105765" w:rsidRDefault="002302CA" w:rsidP="00C43D55">
      <w:pPr>
        <w:pStyle w:val="Style3"/>
        <w:widowControl/>
        <w:spacing w:line="360" w:lineRule="auto"/>
        <w:jc w:val="both"/>
        <w:rPr>
          <w:rStyle w:val="FontStyle46"/>
          <w:sz w:val="24"/>
          <w:szCs w:val="24"/>
        </w:rPr>
      </w:pPr>
      <w:r w:rsidRPr="00105765">
        <w:rPr>
          <w:rStyle w:val="FontStyle46"/>
          <w:sz w:val="24"/>
          <w:szCs w:val="24"/>
        </w:rPr>
        <w:t>При строителството на сгради и съоръжения върху почви, които при намокряне в натоварено състояние или само под действието на собственото си тегло пропадат (слягат) допълнително, трябва да се спазват строго изискванията на съответните технически инструкции и указания.</w:t>
      </w:r>
    </w:p>
    <w:p w:rsidR="002302CA" w:rsidRPr="00105765" w:rsidRDefault="002302CA" w:rsidP="00C43D55">
      <w:pPr>
        <w:pStyle w:val="Style3"/>
        <w:widowControl/>
        <w:spacing w:line="360" w:lineRule="auto"/>
        <w:jc w:val="both"/>
        <w:rPr>
          <w:rStyle w:val="FontStyle46"/>
          <w:sz w:val="24"/>
          <w:szCs w:val="24"/>
          <w:lang w:val="en-US"/>
        </w:rPr>
      </w:pPr>
      <w:r w:rsidRPr="00105765">
        <w:rPr>
          <w:rStyle w:val="FontStyle46"/>
          <w:sz w:val="24"/>
          <w:szCs w:val="24"/>
        </w:rPr>
        <w:t>Пропадъчността (слягането) на почвените пластове се определя на място или чрез лабораторни изследвания. През време на строителството се извършват систематически наблюдения върху слягането и се вписват в съответен дневник.</w:t>
      </w:r>
    </w:p>
    <w:p w:rsidR="00105765" w:rsidRPr="007261B4" w:rsidRDefault="00105765" w:rsidP="00C43D55">
      <w:pPr>
        <w:spacing w:line="360" w:lineRule="auto"/>
        <w:jc w:val="both"/>
        <w:rPr>
          <w:rFonts w:ascii="Times New Roman" w:hAnsi="Times New Roman" w:cs="Times New Roman"/>
          <w:sz w:val="24"/>
          <w:szCs w:val="24"/>
          <w:lang w:val="bg-BG"/>
        </w:rPr>
      </w:pPr>
      <w:r w:rsidRPr="007261B4">
        <w:rPr>
          <w:rFonts w:ascii="Times New Roman" w:hAnsi="Times New Roman" w:cs="Times New Roman"/>
          <w:sz w:val="24"/>
          <w:szCs w:val="24"/>
          <w:lang w:val="bg-BG"/>
        </w:rPr>
        <w:t>Изпълнителят трябва да бъде запознат и да има представа от условията, в които ще се извършват работите при различните видове почви.</w:t>
      </w:r>
    </w:p>
    <w:p w:rsidR="00105765" w:rsidRPr="007261B4" w:rsidRDefault="00105765" w:rsidP="00C43D55">
      <w:pPr>
        <w:spacing w:line="360" w:lineRule="auto"/>
        <w:jc w:val="both"/>
        <w:rPr>
          <w:rFonts w:ascii="Times New Roman" w:hAnsi="Times New Roman" w:cs="Times New Roman"/>
          <w:sz w:val="24"/>
          <w:szCs w:val="24"/>
          <w:lang w:val="bg-BG"/>
        </w:rPr>
      </w:pPr>
      <w:r w:rsidRPr="007261B4">
        <w:rPr>
          <w:rFonts w:ascii="Times New Roman" w:hAnsi="Times New Roman" w:cs="Times New Roman"/>
          <w:sz w:val="24"/>
          <w:szCs w:val="24"/>
          <w:lang w:val="bg-BG"/>
        </w:rPr>
        <w:t>Изкопните работи трябва да се осъществяват така, че различните почви да се складират отделно, т.е. отделните материали, необходими за запълване на различни видове изкопи, да се натрупват поотделно.</w:t>
      </w:r>
    </w:p>
    <w:p w:rsidR="00105765" w:rsidRPr="007261B4" w:rsidRDefault="00105765" w:rsidP="00C43D55">
      <w:pPr>
        <w:spacing w:line="360" w:lineRule="auto"/>
        <w:jc w:val="both"/>
        <w:rPr>
          <w:rFonts w:ascii="Times New Roman" w:hAnsi="Times New Roman" w:cs="Times New Roman"/>
          <w:sz w:val="24"/>
          <w:szCs w:val="24"/>
          <w:lang w:val="bg-BG"/>
        </w:rPr>
      </w:pPr>
      <w:r w:rsidRPr="007261B4">
        <w:rPr>
          <w:rFonts w:ascii="Times New Roman" w:hAnsi="Times New Roman" w:cs="Times New Roman"/>
          <w:sz w:val="24"/>
          <w:szCs w:val="24"/>
          <w:lang w:val="bg-BG"/>
        </w:rPr>
        <w:t>Изкопания почвен материал се съхранява в границите на обекта или показан от Възложителя терен.</w:t>
      </w:r>
    </w:p>
    <w:p w:rsidR="00105765" w:rsidRPr="007261B4" w:rsidRDefault="00105765" w:rsidP="00C43D55">
      <w:pPr>
        <w:spacing w:line="360" w:lineRule="auto"/>
        <w:jc w:val="both"/>
        <w:rPr>
          <w:rFonts w:ascii="Times New Roman" w:hAnsi="Times New Roman" w:cs="Times New Roman"/>
          <w:sz w:val="24"/>
          <w:szCs w:val="24"/>
          <w:lang w:val="bg-BG"/>
        </w:rPr>
      </w:pPr>
      <w:r w:rsidRPr="007261B4">
        <w:rPr>
          <w:rFonts w:ascii="Times New Roman" w:hAnsi="Times New Roman" w:cs="Times New Roman"/>
          <w:sz w:val="24"/>
          <w:szCs w:val="24"/>
          <w:lang w:val="bg-BG"/>
        </w:rPr>
        <w:lastRenderedPageBreak/>
        <w:t>Натрупаната на купчини почва трябва да се предпазва от изсъхване поради нежелателно изпаряване, или от навлажняване от валежи, както и да се защитава от ерозия по време на периода на съхранение.</w:t>
      </w:r>
    </w:p>
    <w:p w:rsidR="00105765" w:rsidRPr="00105765" w:rsidRDefault="00105765" w:rsidP="00C43D55">
      <w:pPr>
        <w:spacing w:line="360" w:lineRule="auto"/>
        <w:ind w:firstLine="708"/>
        <w:jc w:val="both"/>
        <w:rPr>
          <w:rFonts w:ascii="Times New Roman" w:hAnsi="Times New Roman" w:cs="Times New Roman"/>
          <w:sz w:val="24"/>
          <w:szCs w:val="24"/>
          <w:lang w:val="bg-BG"/>
        </w:rPr>
      </w:pPr>
      <w:r w:rsidRPr="007261B4">
        <w:rPr>
          <w:rFonts w:ascii="Times New Roman" w:hAnsi="Times New Roman" w:cs="Times New Roman"/>
          <w:sz w:val="24"/>
          <w:szCs w:val="24"/>
          <w:lang w:val="bg-BG"/>
        </w:rPr>
        <w:t>Пробите трябва да се извършват от лицензирана лаборатория или от лаборатория, одобрена от Строителения надзор.</w:t>
      </w:r>
    </w:p>
    <w:p w:rsidR="00105765" w:rsidRPr="00105765" w:rsidRDefault="00105765" w:rsidP="00C43D55">
      <w:pPr>
        <w:pStyle w:val="Style3"/>
        <w:widowControl/>
        <w:spacing w:line="360" w:lineRule="auto"/>
        <w:jc w:val="both"/>
        <w:rPr>
          <w:rStyle w:val="FontStyle46"/>
          <w:lang w:val="en-US"/>
        </w:rPr>
      </w:pPr>
    </w:p>
    <w:p w:rsidR="002302CA" w:rsidRPr="007B342B" w:rsidRDefault="002302CA" w:rsidP="00C43D55">
      <w:pPr>
        <w:pStyle w:val="Style13"/>
        <w:widowControl/>
        <w:tabs>
          <w:tab w:val="left" w:pos="586"/>
        </w:tabs>
        <w:spacing w:line="360" w:lineRule="auto"/>
        <w:jc w:val="both"/>
        <w:rPr>
          <w:rStyle w:val="FontStyle45"/>
          <w:sz w:val="24"/>
          <w:szCs w:val="24"/>
        </w:rPr>
      </w:pPr>
      <w:r w:rsidRPr="007B342B">
        <w:rPr>
          <w:rStyle w:val="FontStyle45"/>
          <w:sz w:val="24"/>
          <w:szCs w:val="24"/>
        </w:rPr>
        <w:t>4.</w:t>
      </w:r>
      <w:r w:rsidRPr="007B342B">
        <w:rPr>
          <w:rStyle w:val="FontStyle45"/>
          <w:sz w:val="24"/>
          <w:szCs w:val="24"/>
        </w:rPr>
        <w:tab/>
        <w:t>Действащи стандарти:</w:t>
      </w:r>
    </w:p>
    <w:p w:rsidR="002302CA" w:rsidRPr="007261B4" w:rsidRDefault="002302CA" w:rsidP="00C43D55">
      <w:pPr>
        <w:pStyle w:val="Style3"/>
        <w:widowControl/>
        <w:spacing w:line="360" w:lineRule="auto"/>
        <w:jc w:val="both"/>
        <w:rPr>
          <w:rStyle w:val="FontStyle46"/>
          <w:sz w:val="24"/>
          <w:szCs w:val="24"/>
        </w:rPr>
      </w:pPr>
      <w:r w:rsidRPr="007261B4">
        <w:rPr>
          <w:rStyle w:val="FontStyle46"/>
          <w:sz w:val="24"/>
          <w:szCs w:val="24"/>
        </w:rPr>
        <w:t>БДС 676-85 - Почви строителни. Класификация</w:t>
      </w:r>
    </w:p>
    <w:p w:rsidR="002302CA" w:rsidRPr="007261B4" w:rsidRDefault="002302CA" w:rsidP="00C43D55">
      <w:pPr>
        <w:pStyle w:val="Style3"/>
        <w:widowControl/>
        <w:spacing w:before="5" w:line="360" w:lineRule="auto"/>
        <w:jc w:val="both"/>
        <w:rPr>
          <w:rStyle w:val="FontStyle46"/>
          <w:sz w:val="24"/>
          <w:szCs w:val="24"/>
        </w:rPr>
      </w:pPr>
      <w:r w:rsidRPr="007261B4">
        <w:rPr>
          <w:rStyle w:val="FontStyle46"/>
          <w:sz w:val="24"/>
          <w:szCs w:val="24"/>
        </w:rPr>
        <w:t>БДС 2761-86 - Почви строителни. Физически свойства. Определяне и означение. БДС 644-83 - Почви строителни. Метод за лабораторно определяне на водното съдържание.</w:t>
      </w:r>
    </w:p>
    <w:p w:rsidR="002302CA" w:rsidRPr="007261B4" w:rsidRDefault="002302CA" w:rsidP="00C43D55">
      <w:pPr>
        <w:pStyle w:val="Style3"/>
        <w:widowControl/>
        <w:spacing w:line="360" w:lineRule="auto"/>
        <w:ind w:right="960"/>
        <w:jc w:val="both"/>
        <w:rPr>
          <w:rStyle w:val="FontStyle46"/>
          <w:sz w:val="24"/>
          <w:szCs w:val="24"/>
        </w:rPr>
      </w:pPr>
      <w:r w:rsidRPr="007261B4">
        <w:rPr>
          <w:rStyle w:val="FontStyle46"/>
          <w:sz w:val="24"/>
          <w:szCs w:val="24"/>
        </w:rPr>
        <w:t>БДС 646-81   - Почви строителни. Метод за лабораторно определяне на специфичната плътност.</w:t>
      </w:r>
    </w:p>
    <w:p w:rsidR="002302CA" w:rsidRPr="007261B4" w:rsidRDefault="002302CA" w:rsidP="00C43D55">
      <w:pPr>
        <w:pStyle w:val="Style15"/>
        <w:widowControl/>
        <w:spacing w:line="360" w:lineRule="auto"/>
        <w:rPr>
          <w:rStyle w:val="FontStyle46"/>
          <w:sz w:val="24"/>
          <w:szCs w:val="24"/>
        </w:rPr>
      </w:pPr>
      <w:r w:rsidRPr="007261B4">
        <w:rPr>
          <w:rStyle w:val="FontStyle46"/>
          <w:sz w:val="24"/>
          <w:szCs w:val="24"/>
        </w:rPr>
        <w:t>БДС 647-83 - Почви строителни. Метод за лабораторно определяне на обемната плътност.</w:t>
      </w:r>
    </w:p>
    <w:p w:rsidR="002302CA" w:rsidRPr="007261B4" w:rsidRDefault="002302CA" w:rsidP="00C43D55">
      <w:pPr>
        <w:pStyle w:val="Style15"/>
        <w:widowControl/>
        <w:spacing w:before="5" w:line="360" w:lineRule="auto"/>
        <w:ind w:right="960"/>
        <w:rPr>
          <w:rStyle w:val="FontStyle46"/>
          <w:sz w:val="24"/>
          <w:szCs w:val="24"/>
        </w:rPr>
      </w:pPr>
      <w:r w:rsidRPr="007261B4">
        <w:rPr>
          <w:rStyle w:val="FontStyle46"/>
          <w:sz w:val="24"/>
          <w:szCs w:val="24"/>
        </w:rPr>
        <w:t>БДС 8992-84 - Почви строителни. Метод за лабораторно определяне на компресионните свойства.</w:t>
      </w:r>
    </w:p>
    <w:p w:rsidR="002302CA" w:rsidRPr="007261B4" w:rsidRDefault="002302CA" w:rsidP="00C43D55">
      <w:pPr>
        <w:pStyle w:val="Style15"/>
        <w:widowControl/>
        <w:spacing w:line="360" w:lineRule="auto"/>
        <w:ind w:right="960"/>
        <w:rPr>
          <w:rStyle w:val="FontStyle46"/>
          <w:sz w:val="24"/>
          <w:szCs w:val="24"/>
        </w:rPr>
      </w:pPr>
      <w:r w:rsidRPr="007261B4">
        <w:rPr>
          <w:rStyle w:val="FontStyle46"/>
          <w:sz w:val="24"/>
          <w:szCs w:val="24"/>
        </w:rPr>
        <w:t>БДС 14783-79 - Почви строителни. Метод за лабораторно определяне БДС 8004-84 - Почви строителни. Определяне на обща деформация.</w:t>
      </w:r>
    </w:p>
    <w:p w:rsidR="002302CA" w:rsidRPr="007261B4" w:rsidRDefault="002302CA" w:rsidP="00C43D55">
      <w:pPr>
        <w:tabs>
          <w:tab w:val="left" w:pos="709"/>
        </w:tabs>
        <w:spacing w:line="360" w:lineRule="auto"/>
        <w:jc w:val="both"/>
        <w:rPr>
          <w:rFonts w:ascii="Times New Roman" w:hAnsi="Times New Roman" w:cs="Times New Roman"/>
          <w:sz w:val="24"/>
          <w:szCs w:val="24"/>
          <w:lang w:val="ru-RU"/>
        </w:rPr>
      </w:pPr>
    </w:p>
    <w:p w:rsidR="002302CA" w:rsidRPr="007B342B" w:rsidRDefault="002302CA" w:rsidP="00C43D55">
      <w:pPr>
        <w:pStyle w:val="Style8"/>
        <w:widowControl/>
        <w:spacing w:before="53" w:line="360" w:lineRule="auto"/>
        <w:jc w:val="both"/>
        <w:rPr>
          <w:rStyle w:val="FontStyle44"/>
        </w:rPr>
      </w:pPr>
      <w:r w:rsidRPr="007B342B">
        <w:rPr>
          <w:rStyle w:val="FontStyle44"/>
        </w:rPr>
        <w:t>БЕТОННИ РАБОТИ</w:t>
      </w:r>
    </w:p>
    <w:p w:rsidR="002302CA" w:rsidRPr="007B342B" w:rsidRDefault="002302CA" w:rsidP="00C43D55">
      <w:pPr>
        <w:pStyle w:val="Style17"/>
        <w:widowControl/>
        <w:spacing w:line="360" w:lineRule="auto"/>
        <w:jc w:val="both"/>
      </w:pPr>
    </w:p>
    <w:p w:rsidR="002302CA" w:rsidRPr="007261B4" w:rsidRDefault="002302CA" w:rsidP="00C43D55">
      <w:pPr>
        <w:pStyle w:val="Style17"/>
        <w:widowControl/>
        <w:tabs>
          <w:tab w:val="left" w:pos="240"/>
        </w:tabs>
        <w:spacing w:before="67" w:line="360" w:lineRule="auto"/>
        <w:jc w:val="both"/>
        <w:rPr>
          <w:rStyle w:val="FontStyle43"/>
          <w:sz w:val="24"/>
          <w:szCs w:val="24"/>
        </w:rPr>
      </w:pPr>
      <w:r w:rsidRPr="007261B4">
        <w:rPr>
          <w:rStyle w:val="FontStyle39"/>
          <w:sz w:val="24"/>
          <w:szCs w:val="24"/>
        </w:rPr>
        <w:t>1.</w:t>
      </w:r>
      <w:r w:rsidRPr="007261B4">
        <w:rPr>
          <w:rStyle w:val="FontStyle39"/>
          <w:b w:val="0"/>
          <w:bCs w:val="0"/>
          <w:sz w:val="24"/>
          <w:szCs w:val="24"/>
        </w:rPr>
        <w:tab/>
      </w:r>
      <w:r w:rsidRPr="007261B4">
        <w:rPr>
          <w:rStyle w:val="FontStyle43"/>
          <w:sz w:val="24"/>
          <w:szCs w:val="24"/>
        </w:rPr>
        <w:t>Добавъчни материали</w:t>
      </w:r>
    </w:p>
    <w:p w:rsidR="002302CA" w:rsidRPr="007261B4" w:rsidRDefault="002302CA" w:rsidP="00C43D55">
      <w:pPr>
        <w:pStyle w:val="Style15"/>
        <w:widowControl/>
        <w:spacing w:before="53" w:line="360" w:lineRule="auto"/>
        <w:rPr>
          <w:rStyle w:val="FontStyle46"/>
          <w:sz w:val="24"/>
          <w:szCs w:val="24"/>
        </w:rPr>
      </w:pPr>
      <w:r w:rsidRPr="007261B4">
        <w:rPr>
          <w:rStyle w:val="FontStyle46"/>
          <w:sz w:val="24"/>
          <w:szCs w:val="24"/>
        </w:rPr>
        <w:t>Добавъчните материали за бетонни и стоманобетонни работи да отговарят на следните нормативни документи:</w:t>
      </w:r>
    </w:p>
    <w:p w:rsidR="002302CA" w:rsidRPr="007261B4" w:rsidRDefault="002302CA" w:rsidP="00C43D55">
      <w:pPr>
        <w:pStyle w:val="Style15"/>
        <w:widowControl/>
        <w:spacing w:line="360" w:lineRule="auto"/>
        <w:ind w:left="720" w:right="2400"/>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12620:2002+А1:2008 Добавъчни материали за бетон БДС 5659:1975 - Пясък перлитов набъбнал.</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lastRenderedPageBreak/>
        <w:t>БДС4604:1987- Смеси от брашна минерални киселиноустойчиви за киселиноустойчиви разтвори и бетон</w:t>
      </w:r>
    </w:p>
    <w:p w:rsidR="002302CA" w:rsidRPr="007261B4" w:rsidRDefault="002302CA" w:rsidP="00C43D55">
      <w:pPr>
        <w:pStyle w:val="Style3"/>
        <w:widowControl/>
        <w:spacing w:line="360" w:lineRule="auto"/>
        <w:ind w:left="720"/>
        <w:jc w:val="both"/>
        <w:rPr>
          <w:rStyle w:val="FontStyle46"/>
          <w:sz w:val="24"/>
          <w:szCs w:val="24"/>
        </w:rPr>
      </w:pPr>
      <w:r w:rsidRPr="007261B4">
        <w:rPr>
          <w:rStyle w:val="FontStyle46"/>
          <w:sz w:val="24"/>
          <w:szCs w:val="24"/>
        </w:rPr>
        <w:t xml:space="preserve">БДС 10038:1972 Материали естествени трошени добавъчни за огнеупорен бетон БДС </w:t>
      </w:r>
      <w:r w:rsidRPr="007261B4">
        <w:rPr>
          <w:rStyle w:val="FontStyle46"/>
          <w:sz w:val="24"/>
          <w:szCs w:val="24"/>
          <w:lang w:val="en-US"/>
        </w:rPr>
        <w:t xml:space="preserve">EN </w:t>
      </w:r>
      <w:r w:rsidRPr="007261B4">
        <w:rPr>
          <w:rStyle w:val="FontStyle46"/>
          <w:sz w:val="24"/>
          <w:szCs w:val="24"/>
        </w:rPr>
        <w:t>13055-1:2004 Леки добавъчни материали. Част 1:Леки добавъчни материали за бетон, разтвор и инжекционен разтвор.</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БДС 166:1972 Добавки активни минерални към свързващите вещества</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934-1:2008 Химични добавки за бетон, разтвор и инжекционен разтвор.</w:t>
      </w:r>
    </w:p>
    <w:p w:rsidR="002302CA" w:rsidRPr="007261B4" w:rsidRDefault="002302CA" w:rsidP="00C43D55">
      <w:pPr>
        <w:pStyle w:val="Style15"/>
        <w:widowControl/>
        <w:spacing w:line="360" w:lineRule="auto"/>
        <w:rPr>
          <w:rStyle w:val="FontStyle46"/>
          <w:b/>
          <w:bCs/>
          <w:sz w:val="24"/>
          <w:szCs w:val="24"/>
        </w:rPr>
      </w:pPr>
      <w:r w:rsidRPr="007261B4">
        <w:rPr>
          <w:rStyle w:val="FontStyle46"/>
          <w:b/>
          <w:bCs/>
          <w:sz w:val="24"/>
          <w:szCs w:val="24"/>
        </w:rPr>
        <w:t>Част 1: Общи изсквания</w:t>
      </w:r>
    </w:p>
    <w:p w:rsidR="002302CA" w:rsidRPr="007261B4" w:rsidRDefault="002302CA" w:rsidP="00C43D55">
      <w:pPr>
        <w:pStyle w:val="Style3"/>
        <w:widowControl/>
        <w:spacing w:line="360" w:lineRule="auto"/>
        <w:ind w:firstLine="720"/>
        <w:jc w:val="both"/>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 xml:space="preserve">934-2:2003 Химични добавки за бетон, разтвор и инжекционен разтвор. Част 2: Химични добавки за бетон. Определения, изисквания, съответствие и етикиране. БДС </w:t>
      </w:r>
      <w:r w:rsidRPr="007261B4">
        <w:rPr>
          <w:rStyle w:val="FontStyle46"/>
          <w:sz w:val="24"/>
          <w:szCs w:val="24"/>
          <w:lang w:val="en-US"/>
        </w:rPr>
        <w:t xml:space="preserve">EN </w:t>
      </w:r>
      <w:r w:rsidRPr="007261B4">
        <w:rPr>
          <w:rStyle w:val="FontStyle46"/>
          <w:sz w:val="24"/>
          <w:szCs w:val="24"/>
        </w:rPr>
        <w:t>934-2:2003/А1:2006 Химични добавки за бетон, разтвор и инжекционен разтвор. Част 2: Химични добавки за бетон. Определения, изисквания, съответствие и етикиране.</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934-6:2003 Химични добавки за бетон, разтвор и инжекционен разтвор. Част 6: Вземане на проби, управление и оценяване на съответствието.</w:t>
      </w:r>
    </w:p>
    <w:p w:rsidR="001F58DE" w:rsidRDefault="002302CA" w:rsidP="00C43D55">
      <w:pPr>
        <w:pStyle w:val="Style15"/>
        <w:widowControl/>
        <w:spacing w:line="360" w:lineRule="auto"/>
        <w:ind w:firstLine="720"/>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 xml:space="preserve">934-6:2003/А1:2006 Химични добавки за бетон, разтвор и инжекционен разтвор. </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Част 6: Вземане на проби, управление и оценяване на съответствието.</w:t>
      </w:r>
    </w:p>
    <w:p w:rsidR="002302CA" w:rsidRPr="007261B4" w:rsidRDefault="002302CA" w:rsidP="00C43D55">
      <w:pPr>
        <w:pStyle w:val="Style15"/>
        <w:widowControl/>
        <w:spacing w:line="360" w:lineRule="auto"/>
        <w:rPr>
          <w:rStyle w:val="FontStyle46"/>
          <w:b/>
          <w:bCs/>
          <w:sz w:val="24"/>
          <w:szCs w:val="24"/>
        </w:rPr>
      </w:pPr>
    </w:p>
    <w:p w:rsidR="002302CA" w:rsidRPr="007261B4" w:rsidRDefault="002302CA" w:rsidP="00C43D55">
      <w:pPr>
        <w:pStyle w:val="Style15"/>
        <w:widowControl/>
        <w:spacing w:line="360" w:lineRule="auto"/>
        <w:rPr>
          <w:rStyle w:val="FontStyle46"/>
          <w:b/>
          <w:bCs/>
          <w:sz w:val="24"/>
          <w:szCs w:val="24"/>
        </w:rPr>
      </w:pPr>
      <w:r w:rsidRPr="007261B4">
        <w:rPr>
          <w:rStyle w:val="FontStyle46"/>
          <w:b/>
          <w:bCs/>
          <w:sz w:val="24"/>
          <w:szCs w:val="24"/>
        </w:rPr>
        <w:t>Свързващи вещества</w:t>
      </w:r>
    </w:p>
    <w:p w:rsidR="002302CA" w:rsidRPr="007261B4" w:rsidRDefault="002302CA" w:rsidP="00C43D55">
      <w:pPr>
        <w:pStyle w:val="Style3"/>
        <w:widowControl/>
        <w:spacing w:line="360" w:lineRule="auto"/>
        <w:ind w:firstLine="720"/>
        <w:jc w:val="both"/>
        <w:rPr>
          <w:rStyle w:val="FontStyle46"/>
          <w:sz w:val="24"/>
          <w:szCs w:val="24"/>
        </w:rPr>
      </w:pPr>
      <w:r w:rsidRPr="007261B4">
        <w:rPr>
          <w:rStyle w:val="FontStyle46"/>
          <w:sz w:val="24"/>
          <w:szCs w:val="24"/>
        </w:rPr>
        <w:t xml:space="preserve">За приготвяне на бетон се използват следните хидравлични свързващи вещества: БДС </w:t>
      </w:r>
      <w:r w:rsidRPr="007261B4">
        <w:rPr>
          <w:rStyle w:val="FontStyle46"/>
          <w:sz w:val="24"/>
          <w:szCs w:val="24"/>
          <w:lang w:val="en-US"/>
        </w:rPr>
        <w:t xml:space="preserve">EN </w:t>
      </w:r>
      <w:r w:rsidRPr="007261B4">
        <w:rPr>
          <w:rStyle w:val="FontStyle46"/>
          <w:sz w:val="24"/>
          <w:szCs w:val="24"/>
        </w:rPr>
        <w:t>197-1:2006/А1:2006 Цимент. Част 1: Състав, технически изисквания и критерии за съответствие за обикновени цименти.</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197-1:2006/А3:2007 Цимент. Част 1: Състав, изисквания и критерии за съответствие за обикновени цименти.</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197-1:2006+А1:2006 Цимент. Част 1: Състав, технически изисквания и</w:t>
      </w:r>
      <w:r w:rsidR="007261B4">
        <w:rPr>
          <w:rStyle w:val="FontStyle46"/>
          <w:sz w:val="24"/>
          <w:szCs w:val="24"/>
        </w:rPr>
        <w:t xml:space="preserve"> </w:t>
      </w:r>
      <w:r w:rsidRPr="007261B4">
        <w:rPr>
          <w:rStyle w:val="FontStyle46"/>
          <w:sz w:val="24"/>
          <w:szCs w:val="24"/>
        </w:rPr>
        <w:t>критерии за съответствие за обикновени цименти.</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197-2:2002 Цимент. Част 2: Оценяване на съответствието.</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БДС 7267-77 Портландцимент сулфатоустойчив</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lastRenderedPageBreak/>
        <w:t xml:space="preserve">БДС </w:t>
      </w:r>
      <w:r w:rsidRPr="007261B4">
        <w:rPr>
          <w:rStyle w:val="FontStyle46"/>
          <w:sz w:val="24"/>
          <w:szCs w:val="24"/>
          <w:lang w:val="en-US"/>
        </w:rPr>
        <w:t xml:space="preserve">EN </w:t>
      </w:r>
      <w:r w:rsidRPr="007261B4">
        <w:rPr>
          <w:rStyle w:val="FontStyle46"/>
          <w:sz w:val="24"/>
          <w:szCs w:val="24"/>
        </w:rPr>
        <w:t>14216:2006 Цимент. Състав, изисквания и критерии за съответствие на много</w:t>
      </w:r>
      <w:r w:rsidR="007261B4">
        <w:rPr>
          <w:rStyle w:val="FontStyle46"/>
          <w:sz w:val="24"/>
          <w:szCs w:val="24"/>
        </w:rPr>
        <w:t xml:space="preserve"> </w:t>
      </w:r>
      <w:r w:rsidRPr="007261B4">
        <w:rPr>
          <w:rStyle w:val="FontStyle46"/>
          <w:sz w:val="24"/>
          <w:szCs w:val="24"/>
        </w:rPr>
        <w:t>нискотермични специални цименти.</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БДС 8996-71 Портландцимент тампонажен</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БДС 12100-89 Портландцимент бял</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БДС 166-72 - Добавки активни минерални към свързващите вещества</w:t>
      </w:r>
    </w:p>
    <w:p w:rsidR="002302CA" w:rsidRPr="007261B4" w:rsidRDefault="002302CA" w:rsidP="00C43D55">
      <w:pPr>
        <w:pStyle w:val="Style15"/>
        <w:widowControl/>
        <w:spacing w:line="360" w:lineRule="auto"/>
        <w:rPr>
          <w:rStyle w:val="FontStyle46"/>
          <w:sz w:val="24"/>
          <w:szCs w:val="24"/>
        </w:rPr>
      </w:pPr>
      <w:r w:rsidRPr="007261B4">
        <w:rPr>
          <w:rStyle w:val="FontStyle46"/>
          <w:sz w:val="24"/>
          <w:szCs w:val="24"/>
        </w:rPr>
        <w:t>Водата за направата и поливане на бетон трябва да отговаря на изискванията на:</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1008:2003 Вода за направа на бетон. Изисквания за вземане на проби,</w:t>
      </w:r>
      <w:r w:rsidR="007261B4">
        <w:rPr>
          <w:rStyle w:val="FontStyle46"/>
          <w:sz w:val="24"/>
          <w:szCs w:val="24"/>
        </w:rPr>
        <w:t xml:space="preserve"> </w:t>
      </w:r>
      <w:r w:rsidRPr="007261B4">
        <w:rPr>
          <w:rStyle w:val="FontStyle46"/>
          <w:sz w:val="24"/>
          <w:szCs w:val="24"/>
        </w:rPr>
        <w:t>изпитване и оценяване на годността на вода, включително на рециклирана вода от</w:t>
      </w:r>
      <w:r w:rsidR="007261B4">
        <w:rPr>
          <w:rStyle w:val="FontStyle46"/>
          <w:sz w:val="24"/>
          <w:szCs w:val="24"/>
        </w:rPr>
        <w:t xml:space="preserve"> </w:t>
      </w:r>
      <w:r w:rsidRPr="007261B4">
        <w:rPr>
          <w:rStyle w:val="FontStyle46"/>
          <w:sz w:val="24"/>
          <w:szCs w:val="24"/>
        </w:rPr>
        <w:t>производството на бетон като вода за направа на бетон.</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При приготвянето на бетоните се допускат добавки съгласно:</w:t>
      </w:r>
    </w:p>
    <w:p w:rsidR="001F58DE" w:rsidRDefault="002302CA" w:rsidP="00C43D55">
      <w:pPr>
        <w:pStyle w:val="Style3"/>
        <w:widowControl/>
        <w:spacing w:line="360" w:lineRule="auto"/>
        <w:jc w:val="both"/>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 xml:space="preserve">934-2:2003 Химични добавки за бетон, разтвор и инжекционен разтвор. </w:t>
      </w:r>
    </w:p>
    <w:p w:rsidR="002302CA" w:rsidRPr="007261B4" w:rsidRDefault="002302CA" w:rsidP="00C43D55">
      <w:pPr>
        <w:pStyle w:val="Style3"/>
        <w:widowControl/>
        <w:spacing w:line="360" w:lineRule="auto"/>
        <w:ind w:firstLine="720"/>
        <w:jc w:val="both"/>
        <w:rPr>
          <w:rStyle w:val="FontStyle46"/>
          <w:sz w:val="24"/>
          <w:szCs w:val="24"/>
        </w:rPr>
      </w:pPr>
      <w:r w:rsidRPr="007261B4">
        <w:rPr>
          <w:rStyle w:val="FontStyle46"/>
          <w:sz w:val="24"/>
          <w:szCs w:val="24"/>
        </w:rPr>
        <w:t>Част 2: Химични добавки за бетон. Определения, изисквания, съответствие, маркиране и етикиране.</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Съставът на бетона се установява въз основа на изпитването на лабораторни бетоннипроби, направени от същите материали (цимент, добавъчни материали и добавки), с които ще се работи на обекта като пробните тела се уплътняват до същата степен, до която се уплътнява бетонът на обекта. Трябва да се спазват следните стандарти :</w:t>
      </w:r>
    </w:p>
    <w:p w:rsidR="002302CA" w:rsidRPr="007261B4" w:rsidRDefault="002302CA" w:rsidP="00C43D55">
      <w:pPr>
        <w:pStyle w:val="Style15"/>
        <w:widowControl/>
        <w:spacing w:before="53" w:line="360" w:lineRule="auto"/>
        <w:ind w:firstLine="720"/>
        <w:rPr>
          <w:rStyle w:val="FontStyle46"/>
          <w:sz w:val="24"/>
          <w:szCs w:val="24"/>
        </w:rPr>
      </w:pPr>
      <w:r w:rsidRPr="007261B4">
        <w:rPr>
          <w:rStyle w:val="FontStyle46"/>
          <w:sz w:val="24"/>
          <w:szCs w:val="24"/>
        </w:rPr>
        <w:t xml:space="preserve">БДС </w:t>
      </w:r>
      <w:r w:rsidRPr="007261B4">
        <w:rPr>
          <w:rStyle w:val="FontStyle46"/>
          <w:sz w:val="24"/>
          <w:szCs w:val="24"/>
          <w:lang w:val="en-US"/>
        </w:rPr>
        <w:t xml:space="preserve">EN </w:t>
      </w:r>
      <w:r w:rsidRPr="007261B4">
        <w:rPr>
          <w:rStyle w:val="FontStyle46"/>
          <w:sz w:val="24"/>
          <w:szCs w:val="24"/>
        </w:rPr>
        <w:t>206-1:2002 Бетон. Част 1: Спецификация, свойства, производство и съответствие.</w:t>
      </w:r>
    </w:p>
    <w:p w:rsidR="002302CA" w:rsidRPr="007261B4" w:rsidRDefault="002302CA" w:rsidP="00C43D55">
      <w:pPr>
        <w:pStyle w:val="Style15"/>
        <w:widowControl/>
        <w:spacing w:line="360" w:lineRule="auto"/>
        <w:ind w:right="1440" w:firstLine="720"/>
        <w:rPr>
          <w:rStyle w:val="FontStyle46"/>
          <w:sz w:val="24"/>
          <w:szCs w:val="24"/>
        </w:rPr>
      </w:pPr>
      <w:r w:rsidRPr="007261B4">
        <w:rPr>
          <w:rStyle w:val="FontStyle46"/>
          <w:sz w:val="24"/>
          <w:szCs w:val="24"/>
        </w:rPr>
        <w:t>БДС 6387:1982 Бетони с леки добавъчни материали. Методи за изпитване БДС 9673:1984 Бетон. Контрол и оценка на якостта</w:t>
      </w:r>
    </w:p>
    <w:p w:rsidR="001F58DE" w:rsidRDefault="002302CA" w:rsidP="00C43D55">
      <w:pPr>
        <w:pStyle w:val="Style15"/>
        <w:widowControl/>
        <w:spacing w:line="360" w:lineRule="auto"/>
        <w:ind w:firstLine="720"/>
        <w:rPr>
          <w:rStyle w:val="FontStyle46"/>
          <w:sz w:val="24"/>
          <w:szCs w:val="24"/>
        </w:rPr>
      </w:pPr>
      <w:r w:rsidRPr="007261B4">
        <w:rPr>
          <w:rStyle w:val="FontStyle46"/>
          <w:sz w:val="24"/>
          <w:szCs w:val="24"/>
        </w:rPr>
        <w:t xml:space="preserve">БДС 12770:1975 Бетони огнеупорни. </w:t>
      </w:r>
    </w:p>
    <w:p w:rsidR="002302CA" w:rsidRPr="007261B4" w:rsidRDefault="002302CA" w:rsidP="00C43D55">
      <w:pPr>
        <w:pStyle w:val="Style15"/>
        <w:widowControl/>
        <w:spacing w:line="360" w:lineRule="auto"/>
        <w:rPr>
          <w:rStyle w:val="FontStyle46"/>
          <w:sz w:val="24"/>
          <w:szCs w:val="24"/>
        </w:rPr>
      </w:pPr>
      <w:r w:rsidRPr="007261B4">
        <w:rPr>
          <w:rStyle w:val="FontStyle46"/>
          <w:sz w:val="24"/>
          <w:szCs w:val="24"/>
        </w:rPr>
        <w:t>Класификация. Технически изисквания. Методи за</w:t>
      </w:r>
      <w:r w:rsidR="001F58DE">
        <w:rPr>
          <w:rStyle w:val="FontStyle46"/>
          <w:sz w:val="24"/>
          <w:szCs w:val="24"/>
        </w:rPr>
        <w:t xml:space="preserve"> </w:t>
      </w:r>
      <w:r w:rsidRPr="007261B4">
        <w:rPr>
          <w:rStyle w:val="FontStyle46"/>
          <w:sz w:val="24"/>
          <w:szCs w:val="24"/>
        </w:rPr>
        <w:t>изпитване</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БДС 14068:1977 Бетон видим. Класификация и технически изисквания</w:t>
      </w:r>
    </w:p>
    <w:p w:rsidR="001F58DE" w:rsidRDefault="002302CA" w:rsidP="00C43D55">
      <w:pPr>
        <w:pStyle w:val="Style15"/>
        <w:widowControl/>
        <w:spacing w:line="360" w:lineRule="auto"/>
        <w:ind w:firstLine="720"/>
        <w:rPr>
          <w:rStyle w:val="FontStyle46"/>
          <w:sz w:val="24"/>
          <w:szCs w:val="24"/>
        </w:rPr>
      </w:pPr>
      <w:r w:rsidRPr="007261B4">
        <w:rPr>
          <w:rStyle w:val="FontStyle46"/>
          <w:sz w:val="24"/>
          <w:szCs w:val="24"/>
        </w:rPr>
        <w:t xml:space="preserve">БДС ЕМ 206-1:2002 Бетон. </w:t>
      </w:r>
    </w:p>
    <w:p w:rsidR="002302CA" w:rsidRPr="007261B4" w:rsidRDefault="002302CA" w:rsidP="00C43D55">
      <w:pPr>
        <w:pStyle w:val="Style15"/>
        <w:widowControl/>
        <w:spacing w:line="360" w:lineRule="auto"/>
        <w:ind w:firstLine="720"/>
        <w:rPr>
          <w:rStyle w:val="FontStyle46"/>
          <w:sz w:val="24"/>
          <w:szCs w:val="24"/>
        </w:rPr>
      </w:pPr>
      <w:r w:rsidRPr="007261B4">
        <w:rPr>
          <w:rStyle w:val="FontStyle46"/>
          <w:sz w:val="24"/>
          <w:szCs w:val="24"/>
        </w:rPr>
        <w:t>Част  1:  Спецификация, свойства, производство и</w:t>
      </w:r>
      <w:r w:rsidR="001F58DE">
        <w:rPr>
          <w:rStyle w:val="FontStyle46"/>
          <w:sz w:val="24"/>
          <w:szCs w:val="24"/>
        </w:rPr>
        <w:t xml:space="preserve"> </w:t>
      </w:r>
      <w:r w:rsidRPr="007261B4">
        <w:rPr>
          <w:rStyle w:val="FontStyle46"/>
          <w:sz w:val="24"/>
          <w:szCs w:val="24"/>
        </w:rPr>
        <w:t>съответствие</w:t>
      </w:r>
    </w:p>
    <w:p w:rsidR="001F58DE" w:rsidRDefault="001F58DE" w:rsidP="00C43D55">
      <w:pPr>
        <w:pStyle w:val="Style17"/>
        <w:widowControl/>
        <w:tabs>
          <w:tab w:val="left" w:pos="302"/>
        </w:tabs>
        <w:spacing w:line="360" w:lineRule="auto"/>
        <w:jc w:val="both"/>
        <w:rPr>
          <w:rStyle w:val="FontStyle43"/>
          <w:sz w:val="24"/>
          <w:szCs w:val="24"/>
        </w:rPr>
      </w:pPr>
    </w:p>
    <w:p w:rsidR="002302CA" w:rsidRPr="001F58DE" w:rsidRDefault="002302CA" w:rsidP="00C43D55">
      <w:pPr>
        <w:pStyle w:val="Style17"/>
        <w:widowControl/>
        <w:tabs>
          <w:tab w:val="left" w:pos="302"/>
        </w:tabs>
        <w:spacing w:line="360" w:lineRule="auto"/>
        <w:jc w:val="both"/>
        <w:rPr>
          <w:rStyle w:val="FontStyle43"/>
          <w:sz w:val="24"/>
          <w:szCs w:val="24"/>
        </w:rPr>
      </w:pPr>
      <w:r w:rsidRPr="001F58DE">
        <w:rPr>
          <w:rStyle w:val="FontStyle43"/>
          <w:sz w:val="24"/>
          <w:szCs w:val="24"/>
        </w:rPr>
        <w:t>Изпълнение на бетонни работи</w:t>
      </w:r>
    </w:p>
    <w:p w:rsidR="002302CA" w:rsidRPr="001F58DE" w:rsidRDefault="002302CA" w:rsidP="00C43D55">
      <w:pPr>
        <w:pStyle w:val="Style15"/>
        <w:widowControl/>
        <w:spacing w:line="360" w:lineRule="auto"/>
        <w:ind w:firstLine="720"/>
        <w:rPr>
          <w:rStyle w:val="FontStyle46"/>
          <w:sz w:val="24"/>
          <w:szCs w:val="24"/>
        </w:rPr>
      </w:pPr>
      <w:r w:rsidRPr="001F58DE">
        <w:rPr>
          <w:rStyle w:val="FontStyle46"/>
          <w:sz w:val="24"/>
          <w:szCs w:val="24"/>
        </w:rPr>
        <w:lastRenderedPageBreak/>
        <w:t>Преди да започне полагането на бетонната смес, трябва да се извърши следното: Почиства се кофражът и армировката.</w:t>
      </w:r>
    </w:p>
    <w:p w:rsidR="002302CA" w:rsidRPr="001F58DE" w:rsidRDefault="002302CA" w:rsidP="00C43D55">
      <w:pPr>
        <w:pStyle w:val="Style30"/>
        <w:widowControl/>
        <w:tabs>
          <w:tab w:val="left" w:pos="346"/>
        </w:tabs>
        <w:spacing w:line="360" w:lineRule="auto"/>
        <w:ind w:firstLine="720"/>
        <w:rPr>
          <w:rStyle w:val="FontStyle46"/>
          <w:sz w:val="24"/>
          <w:szCs w:val="24"/>
        </w:rPr>
      </w:pPr>
      <w:r w:rsidRPr="001F58DE">
        <w:rPr>
          <w:rStyle w:val="FontStyle46"/>
          <w:sz w:val="24"/>
          <w:szCs w:val="24"/>
        </w:rPr>
        <w:t>Съставя се акт за приемане на кофража, скелето и армировката</w:t>
      </w:r>
    </w:p>
    <w:p w:rsidR="002302CA" w:rsidRPr="001F58DE" w:rsidRDefault="002302CA" w:rsidP="00C43D55">
      <w:pPr>
        <w:pStyle w:val="Style30"/>
        <w:widowControl/>
        <w:tabs>
          <w:tab w:val="left" w:pos="346"/>
        </w:tabs>
        <w:spacing w:line="360" w:lineRule="auto"/>
        <w:ind w:firstLine="720"/>
        <w:rPr>
          <w:rStyle w:val="FontStyle46"/>
          <w:sz w:val="24"/>
          <w:szCs w:val="24"/>
        </w:rPr>
      </w:pPr>
      <w:r w:rsidRPr="001F58DE">
        <w:rPr>
          <w:rStyle w:val="FontStyle46"/>
          <w:sz w:val="24"/>
          <w:szCs w:val="24"/>
        </w:rPr>
        <w:t>Почиства се скалната основа.</w:t>
      </w:r>
    </w:p>
    <w:p w:rsidR="002302CA" w:rsidRPr="001F58DE" w:rsidRDefault="002302CA" w:rsidP="00C43D55">
      <w:pPr>
        <w:pStyle w:val="Style30"/>
        <w:widowControl/>
        <w:tabs>
          <w:tab w:val="left" w:pos="346"/>
        </w:tabs>
        <w:spacing w:line="360" w:lineRule="auto"/>
        <w:ind w:firstLine="720"/>
        <w:rPr>
          <w:rStyle w:val="FontStyle46"/>
          <w:sz w:val="24"/>
          <w:szCs w:val="24"/>
        </w:rPr>
      </w:pPr>
      <w:r w:rsidRPr="001F58DE">
        <w:rPr>
          <w:rStyle w:val="FontStyle46"/>
          <w:sz w:val="24"/>
          <w:szCs w:val="24"/>
        </w:rPr>
        <w:t>Почиства се и се навлажнява старият пласт бетон.</w:t>
      </w:r>
    </w:p>
    <w:p w:rsidR="002302CA" w:rsidRPr="001F58DE" w:rsidRDefault="002302CA" w:rsidP="00C43D55">
      <w:pPr>
        <w:pStyle w:val="Style30"/>
        <w:widowControl/>
        <w:tabs>
          <w:tab w:val="left" w:pos="346"/>
        </w:tabs>
        <w:spacing w:line="360" w:lineRule="auto"/>
        <w:ind w:firstLine="720"/>
        <w:rPr>
          <w:rStyle w:val="FontStyle46"/>
          <w:sz w:val="24"/>
          <w:szCs w:val="24"/>
        </w:rPr>
      </w:pPr>
      <w:r w:rsidRPr="001F58DE">
        <w:rPr>
          <w:rStyle w:val="FontStyle46"/>
          <w:sz w:val="24"/>
          <w:szCs w:val="24"/>
        </w:rPr>
        <w:t>Непосредствено преди бетонирането се навлажнява или смазва кофражът.</w:t>
      </w:r>
    </w:p>
    <w:p w:rsidR="002302CA" w:rsidRPr="001F58DE" w:rsidRDefault="002302CA" w:rsidP="00C43D55">
      <w:pPr>
        <w:pStyle w:val="Style9"/>
        <w:widowControl/>
        <w:spacing w:line="360" w:lineRule="auto"/>
        <w:ind w:firstLine="720"/>
        <w:rPr>
          <w:rStyle w:val="FontStyle46"/>
          <w:sz w:val="24"/>
          <w:szCs w:val="24"/>
        </w:rPr>
      </w:pPr>
      <w:r w:rsidRPr="001F58DE">
        <w:rPr>
          <w:rStyle w:val="FontStyle46"/>
          <w:sz w:val="24"/>
          <w:szCs w:val="24"/>
        </w:rPr>
        <w:t>За осигуряване на нормални условия в началния период на втвърдяване на бетона трябва да се спазват следните изисквания:</w:t>
      </w:r>
    </w:p>
    <w:p w:rsidR="001F58DE" w:rsidRPr="001F58DE" w:rsidRDefault="002302CA" w:rsidP="00C43D55">
      <w:pPr>
        <w:pStyle w:val="Style31"/>
        <w:widowControl/>
        <w:spacing w:line="360" w:lineRule="auto"/>
        <w:ind w:firstLine="720"/>
        <w:jc w:val="both"/>
        <w:rPr>
          <w:rStyle w:val="FontStyle46"/>
          <w:sz w:val="24"/>
          <w:szCs w:val="24"/>
        </w:rPr>
      </w:pPr>
      <w:r w:rsidRPr="001F58DE">
        <w:rPr>
          <w:rStyle w:val="FontStyle46"/>
          <w:sz w:val="24"/>
          <w:szCs w:val="24"/>
        </w:rPr>
        <w:t xml:space="preserve">Положеният бетон да се предпазва от замърсяване и повреди. </w:t>
      </w:r>
    </w:p>
    <w:p w:rsidR="002302CA" w:rsidRPr="001F58DE" w:rsidRDefault="001F58DE" w:rsidP="00C43D55">
      <w:pPr>
        <w:pStyle w:val="Style31"/>
        <w:widowControl/>
        <w:spacing w:line="360" w:lineRule="auto"/>
        <w:ind w:firstLine="720"/>
        <w:jc w:val="both"/>
        <w:rPr>
          <w:rStyle w:val="FontStyle46"/>
          <w:sz w:val="24"/>
          <w:szCs w:val="24"/>
        </w:rPr>
      </w:pPr>
      <w:r w:rsidRPr="001F58DE">
        <w:rPr>
          <w:rStyle w:val="FontStyle46"/>
          <w:sz w:val="24"/>
          <w:szCs w:val="24"/>
        </w:rPr>
        <w:t>Р</w:t>
      </w:r>
      <w:r w:rsidR="002302CA" w:rsidRPr="001F58DE">
        <w:rPr>
          <w:rStyle w:val="FontStyle46"/>
          <w:sz w:val="24"/>
          <w:szCs w:val="24"/>
        </w:rPr>
        <w:t>аботи,  които  водят до  нарушаване  на  сцеплението  между бетон  и армировка не се допускат.</w:t>
      </w:r>
    </w:p>
    <w:p w:rsidR="002302CA" w:rsidRPr="001F58DE" w:rsidRDefault="002302CA" w:rsidP="00C43D55">
      <w:pPr>
        <w:pStyle w:val="Style30"/>
        <w:widowControl/>
        <w:tabs>
          <w:tab w:val="left" w:pos="346"/>
        </w:tabs>
        <w:spacing w:line="360" w:lineRule="auto"/>
        <w:ind w:firstLine="720"/>
        <w:rPr>
          <w:rStyle w:val="FontStyle46"/>
          <w:sz w:val="24"/>
          <w:szCs w:val="24"/>
        </w:rPr>
      </w:pPr>
      <w:r w:rsidRPr="001F58DE">
        <w:rPr>
          <w:rStyle w:val="FontStyle46"/>
          <w:sz w:val="24"/>
          <w:szCs w:val="24"/>
        </w:rPr>
        <w:t>Бетонът да се предпазва от бързо изсъхване, както и от удари, сътресения и други механични въздействия.</w:t>
      </w:r>
    </w:p>
    <w:p w:rsidR="002302CA" w:rsidRPr="001F58DE" w:rsidRDefault="002302CA" w:rsidP="00C43D55">
      <w:pPr>
        <w:pStyle w:val="Style29"/>
        <w:widowControl/>
        <w:spacing w:line="360" w:lineRule="auto"/>
        <w:ind w:firstLine="720"/>
        <w:jc w:val="both"/>
        <w:rPr>
          <w:rStyle w:val="FontStyle46"/>
          <w:sz w:val="24"/>
          <w:szCs w:val="24"/>
        </w:rPr>
      </w:pPr>
      <w:r w:rsidRPr="001F58DE">
        <w:rPr>
          <w:rStyle w:val="FontStyle46"/>
          <w:sz w:val="24"/>
          <w:szCs w:val="24"/>
        </w:rPr>
        <w:t>Веднага след полагането му бетонът да се защити от дъжд, от непосредствено слънчево въздействие и мраз.</w:t>
      </w:r>
    </w:p>
    <w:p w:rsidR="002302CA" w:rsidRPr="001F58DE" w:rsidRDefault="001F58DE" w:rsidP="00C43D55">
      <w:pPr>
        <w:pStyle w:val="Style30"/>
        <w:widowControl/>
        <w:tabs>
          <w:tab w:val="left" w:pos="346"/>
        </w:tabs>
        <w:spacing w:line="360" w:lineRule="auto"/>
        <w:ind w:left="720" w:firstLine="0"/>
        <w:rPr>
          <w:rStyle w:val="FontStyle46"/>
          <w:sz w:val="24"/>
          <w:szCs w:val="24"/>
        </w:rPr>
      </w:pPr>
      <w:r w:rsidRPr="001F58DE">
        <w:rPr>
          <w:rStyle w:val="FontStyle46"/>
          <w:sz w:val="24"/>
          <w:szCs w:val="24"/>
        </w:rPr>
        <w:t>Бе</w:t>
      </w:r>
      <w:r w:rsidR="002302CA" w:rsidRPr="001F58DE">
        <w:rPr>
          <w:rStyle w:val="FontStyle46"/>
          <w:sz w:val="24"/>
          <w:szCs w:val="24"/>
        </w:rPr>
        <w:t>тонът да отлежава във влажна среда.</w:t>
      </w:r>
    </w:p>
    <w:p w:rsidR="002302CA" w:rsidRPr="001F58DE" w:rsidRDefault="001F58DE" w:rsidP="00C43D55">
      <w:pPr>
        <w:pStyle w:val="Style30"/>
        <w:widowControl/>
        <w:tabs>
          <w:tab w:val="left" w:pos="346"/>
        </w:tabs>
        <w:spacing w:line="360" w:lineRule="auto"/>
        <w:ind w:firstLine="0"/>
        <w:rPr>
          <w:rStyle w:val="FontStyle46"/>
          <w:sz w:val="24"/>
          <w:szCs w:val="24"/>
        </w:rPr>
      </w:pPr>
      <w:r w:rsidRPr="001F58DE">
        <w:rPr>
          <w:rStyle w:val="FontStyle46"/>
          <w:sz w:val="24"/>
          <w:szCs w:val="24"/>
        </w:rPr>
        <w:tab/>
      </w:r>
      <w:r w:rsidRPr="001F58DE">
        <w:rPr>
          <w:rStyle w:val="FontStyle46"/>
          <w:sz w:val="24"/>
          <w:szCs w:val="24"/>
        </w:rPr>
        <w:tab/>
      </w:r>
      <w:r w:rsidR="002302CA" w:rsidRPr="001F58DE">
        <w:rPr>
          <w:rStyle w:val="FontStyle46"/>
          <w:sz w:val="24"/>
          <w:szCs w:val="24"/>
        </w:rPr>
        <w:t>Движението на хора, монтирането на кофражи и опори върху положения бетон да се допуска, когато якостта му достигне най-малко 15 кг/см</w:t>
      </w:r>
      <w:r w:rsidR="002302CA" w:rsidRPr="001F58DE">
        <w:rPr>
          <w:rStyle w:val="FontStyle46"/>
          <w:sz w:val="24"/>
          <w:szCs w:val="24"/>
          <w:vertAlign w:val="superscript"/>
        </w:rPr>
        <w:t>2</w:t>
      </w:r>
      <w:r w:rsidR="002302CA" w:rsidRPr="001F58DE">
        <w:rPr>
          <w:rStyle w:val="FontStyle46"/>
          <w:sz w:val="24"/>
          <w:szCs w:val="24"/>
        </w:rPr>
        <w:t>.</w:t>
      </w:r>
    </w:p>
    <w:p w:rsidR="002302CA" w:rsidRPr="001F58DE" w:rsidRDefault="002302CA" w:rsidP="00C43D55">
      <w:pPr>
        <w:pStyle w:val="Style15"/>
        <w:widowControl/>
        <w:spacing w:line="360" w:lineRule="auto"/>
        <w:ind w:firstLine="720"/>
        <w:rPr>
          <w:rStyle w:val="FontStyle46"/>
          <w:sz w:val="24"/>
          <w:szCs w:val="24"/>
        </w:rPr>
      </w:pPr>
      <w:r w:rsidRPr="001F58DE">
        <w:rPr>
          <w:rStyle w:val="FontStyle46"/>
          <w:sz w:val="24"/>
          <w:szCs w:val="24"/>
        </w:rPr>
        <w:t>Изпълнението на бетонни работи в зимни условия, когато средната денонощна температура на външния въздух е под + 5° С и минималната денонощна температура - под 0° С, трябва да се извършва при спазването на Инструкцията за извършване на бетонни и стоманобетонни работи при зимни условия.</w:t>
      </w:r>
    </w:p>
    <w:p w:rsidR="002302CA" w:rsidRPr="001F58DE" w:rsidRDefault="002302CA" w:rsidP="00C43D55">
      <w:pPr>
        <w:pStyle w:val="Style17"/>
        <w:widowControl/>
        <w:tabs>
          <w:tab w:val="left" w:pos="302"/>
        </w:tabs>
        <w:spacing w:line="360" w:lineRule="auto"/>
        <w:jc w:val="both"/>
        <w:rPr>
          <w:rStyle w:val="FontStyle43"/>
          <w:sz w:val="24"/>
          <w:szCs w:val="24"/>
        </w:rPr>
      </w:pPr>
      <w:r w:rsidRPr="001F58DE">
        <w:rPr>
          <w:rStyle w:val="FontStyle43"/>
          <w:spacing w:val="-20"/>
          <w:sz w:val="24"/>
          <w:szCs w:val="24"/>
        </w:rPr>
        <w:t>4.</w:t>
      </w:r>
      <w:r w:rsidRPr="001F58DE">
        <w:rPr>
          <w:rStyle w:val="FontStyle43"/>
          <w:sz w:val="24"/>
          <w:szCs w:val="24"/>
        </w:rPr>
        <w:tab/>
        <w:t>Контрол при изпълнението</w:t>
      </w:r>
    </w:p>
    <w:p w:rsidR="002302CA" w:rsidRPr="001F58DE" w:rsidRDefault="002302CA" w:rsidP="00C43D55">
      <w:pPr>
        <w:pStyle w:val="Style15"/>
        <w:widowControl/>
        <w:spacing w:line="360" w:lineRule="auto"/>
        <w:rPr>
          <w:rStyle w:val="FontStyle46"/>
          <w:sz w:val="24"/>
          <w:szCs w:val="24"/>
        </w:rPr>
      </w:pPr>
      <w:r w:rsidRPr="001F58DE">
        <w:rPr>
          <w:rStyle w:val="FontStyle46"/>
          <w:sz w:val="24"/>
          <w:szCs w:val="24"/>
        </w:rPr>
        <w:t>Системният контрол при изпълнението на бетонните работи трябва да обхваща:</w:t>
      </w:r>
    </w:p>
    <w:p w:rsidR="002302CA" w:rsidRPr="001F58DE" w:rsidRDefault="002302CA" w:rsidP="00C43D55">
      <w:pPr>
        <w:pStyle w:val="Style22"/>
        <w:widowControl/>
        <w:numPr>
          <w:ilvl w:val="0"/>
          <w:numId w:val="28"/>
        </w:numPr>
        <w:tabs>
          <w:tab w:val="left" w:pos="437"/>
          <w:tab w:val="left" w:pos="990"/>
        </w:tabs>
        <w:spacing w:line="360" w:lineRule="auto"/>
        <w:ind w:left="0" w:firstLine="720"/>
        <w:rPr>
          <w:rStyle w:val="FontStyle46"/>
          <w:sz w:val="24"/>
          <w:szCs w:val="24"/>
        </w:rPr>
      </w:pPr>
      <w:r w:rsidRPr="001F58DE">
        <w:rPr>
          <w:rStyle w:val="FontStyle46"/>
          <w:sz w:val="24"/>
          <w:szCs w:val="24"/>
        </w:rPr>
        <w:t>Качеството на добавъчните материали, свързващите вещества, водата и добавките, а също така и условията за тяхното съхранение.</w:t>
      </w:r>
    </w:p>
    <w:p w:rsidR="002302CA" w:rsidRPr="001F58DE" w:rsidRDefault="002302CA" w:rsidP="00C43D55">
      <w:pPr>
        <w:pStyle w:val="Style22"/>
        <w:widowControl/>
        <w:numPr>
          <w:ilvl w:val="0"/>
          <w:numId w:val="28"/>
        </w:numPr>
        <w:tabs>
          <w:tab w:val="left" w:pos="437"/>
          <w:tab w:val="left" w:pos="990"/>
        </w:tabs>
        <w:spacing w:line="360" w:lineRule="auto"/>
        <w:ind w:left="0" w:firstLine="720"/>
        <w:rPr>
          <w:rStyle w:val="FontStyle46"/>
          <w:sz w:val="24"/>
          <w:szCs w:val="24"/>
        </w:rPr>
      </w:pPr>
      <w:r w:rsidRPr="001F58DE">
        <w:rPr>
          <w:rStyle w:val="FontStyle46"/>
          <w:sz w:val="24"/>
          <w:szCs w:val="24"/>
        </w:rPr>
        <w:t>Работата на дозиращите и бетоносмесителните устройства при бетонното стопанство.</w:t>
      </w:r>
    </w:p>
    <w:p w:rsidR="002302CA" w:rsidRPr="001F58DE" w:rsidRDefault="002302CA" w:rsidP="00C43D55">
      <w:pPr>
        <w:pStyle w:val="Style22"/>
        <w:widowControl/>
        <w:numPr>
          <w:ilvl w:val="0"/>
          <w:numId w:val="28"/>
        </w:numPr>
        <w:tabs>
          <w:tab w:val="left" w:pos="437"/>
          <w:tab w:val="left" w:pos="990"/>
        </w:tabs>
        <w:spacing w:line="360" w:lineRule="auto"/>
        <w:ind w:left="0" w:firstLine="720"/>
        <w:rPr>
          <w:rStyle w:val="FontStyle46"/>
          <w:sz w:val="24"/>
          <w:szCs w:val="24"/>
        </w:rPr>
      </w:pPr>
      <w:r w:rsidRPr="001F58DE">
        <w:rPr>
          <w:rStyle w:val="FontStyle46"/>
          <w:sz w:val="24"/>
          <w:szCs w:val="24"/>
        </w:rPr>
        <w:lastRenderedPageBreak/>
        <w:t>Качеството на бетонната смес при нейното приготвяне, транспортиране, полагане и уплътняване.</w:t>
      </w:r>
    </w:p>
    <w:p w:rsidR="002302CA" w:rsidRPr="001F58DE" w:rsidRDefault="002302CA" w:rsidP="00C43D55">
      <w:pPr>
        <w:pStyle w:val="Style22"/>
        <w:widowControl/>
        <w:numPr>
          <w:ilvl w:val="0"/>
          <w:numId w:val="27"/>
        </w:numPr>
        <w:tabs>
          <w:tab w:val="left" w:pos="331"/>
          <w:tab w:val="left" w:pos="990"/>
        </w:tabs>
        <w:spacing w:line="360" w:lineRule="auto"/>
        <w:ind w:left="0" w:firstLine="720"/>
        <w:rPr>
          <w:rStyle w:val="FontStyle46"/>
          <w:sz w:val="24"/>
          <w:szCs w:val="24"/>
        </w:rPr>
      </w:pPr>
      <w:r w:rsidRPr="001F58DE">
        <w:rPr>
          <w:rStyle w:val="FontStyle46"/>
          <w:sz w:val="24"/>
          <w:szCs w:val="24"/>
        </w:rPr>
        <w:t>Физико-механичните-показатели на бетона - якост, водоплътност, мразоустойчивост и др.</w:t>
      </w:r>
    </w:p>
    <w:p w:rsidR="002302CA" w:rsidRPr="001F58DE" w:rsidRDefault="002302CA" w:rsidP="00C43D55">
      <w:pPr>
        <w:pStyle w:val="Style22"/>
        <w:widowControl/>
        <w:numPr>
          <w:ilvl w:val="0"/>
          <w:numId w:val="27"/>
        </w:numPr>
        <w:tabs>
          <w:tab w:val="left" w:pos="331"/>
          <w:tab w:val="left" w:pos="990"/>
        </w:tabs>
        <w:spacing w:line="360" w:lineRule="auto"/>
        <w:ind w:left="0" w:firstLine="720"/>
        <w:rPr>
          <w:rStyle w:val="FontStyle46"/>
          <w:sz w:val="24"/>
          <w:szCs w:val="24"/>
        </w:rPr>
      </w:pPr>
      <w:r w:rsidRPr="001F58DE">
        <w:rPr>
          <w:rStyle w:val="FontStyle46"/>
          <w:sz w:val="24"/>
          <w:szCs w:val="24"/>
        </w:rPr>
        <w:t>Грижите за бетона след неговото полагане.</w:t>
      </w:r>
    </w:p>
    <w:p w:rsidR="002302CA" w:rsidRPr="001F58DE" w:rsidRDefault="002302CA" w:rsidP="00C43D55">
      <w:pPr>
        <w:pStyle w:val="Style22"/>
        <w:widowControl/>
        <w:numPr>
          <w:ilvl w:val="0"/>
          <w:numId w:val="27"/>
        </w:numPr>
        <w:tabs>
          <w:tab w:val="left" w:pos="331"/>
          <w:tab w:val="left" w:pos="990"/>
        </w:tabs>
        <w:spacing w:line="360" w:lineRule="auto"/>
        <w:ind w:left="0" w:firstLine="720"/>
        <w:rPr>
          <w:rStyle w:val="FontStyle46"/>
          <w:sz w:val="24"/>
          <w:szCs w:val="24"/>
        </w:rPr>
      </w:pPr>
      <w:r w:rsidRPr="001F58DE">
        <w:rPr>
          <w:rStyle w:val="FontStyle46"/>
          <w:sz w:val="24"/>
          <w:szCs w:val="24"/>
        </w:rPr>
        <w:t>Якостта и еднородността на бетона в готовите конструкции.</w:t>
      </w:r>
    </w:p>
    <w:p w:rsidR="002302CA" w:rsidRPr="001F58DE" w:rsidRDefault="002302CA" w:rsidP="00C43D55">
      <w:pPr>
        <w:pStyle w:val="Style17"/>
        <w:widowControl/>
        <w:tabs>
          <w:tab w:val="left" w:pos="302"/>
        </w:tabs>
        <w:spacing w:line="360" w:lineRule="auto"/>
        <w:jc w:val="both"/>
        <w:rPr>
          <w:rStyle w:val="FontStyle43"/>
          <w:sz w:val="24"/>
          <w:szCs w:val="24"/>
        </w:rPr>
      </w:pPr>
      <w:r w:rsidRPr="001F58DE">
        <w:rPr>
          <w:rStyle w:val="FontStyle43"/>
          <w:spacing w:val="-20"/>
          <w:sz w:val="24"/>
          <w:szCs w:val="24"/>
        </w:rPr>
        <w:t>5.</w:t>
      </w:r>
      <w:r w:rsidRPr="001F58DE">
        <w:rPr>
          <w:rStyle w:val="FontStyle43"/>
          <w:sz w:val="24"/>
          <w:szCs w:val="24"/>
        </w:rPr>
        <w:tab/>
        <w:t>Приемане</w:t>
      </w:r>
    </w:p>
    <w:p w:rsidR="002302CA" w:rsidRPr="001F58DE" w:rsidRDefault="002302CA" w:rsidP="00C43D55">
      <w:pPr>
        <w:pStyle w:val="Style15"/>
        <w:widowControl/>
        <w:numPr>
          <w:ilvl w:val="0"/>
          <w:numId w:val="29"/>
        </w:numPr>
        <w:tabs>
          <w:tab w:val="left" w:pos="1080"/>
        </w:tabs>
        <w:spacing w:line="360" w:lineRule="auto"/>
        <w:ind w:left="0" w:firstLine="720"/>
        <w:rPr>
          <w:rStyle w:val="FontStyle46"/>
          <w:sz w:val="24"/>
          <w:szCs w:val="24"/>
        </w:rPr>
      </w:pPr>
      <w:r w:rsidRPr="001F58DE">
        <w:rPr>
          <w:rStyle w:val="FontStyle46"/>
          <w:sz w:val="24"/>
          <w:szCs w:val="24"/>
        </w:rPr>
        <w:t>При приемането на съоръжението се представят:</w:t>
      </w:r>
    </w:p>
    <w:p w:rsidR="002302CA" w:rsidRPr="001F58DE" w:rsidRDefault="002302CA" w:rsidP="00C43D55">
      <w:pPr>
        <w:pStyle w:val="Style22"/>
        <w:widowControl/>
        <w:numPr>
          <w:ilvl w:val="0"/>
          <w:numId w:val="29"/>
        </w:numPr>
        <w:tabs>
          <w:tab w:val="left" w:pos="331"/>
          <w:tab w:val="left" w:pos="1080"/>
        </w:tabs>
        <w:spacing w:line="360" w:lineRule="auto"/>
        <w:ind w:left="0" w:firstLine="720"/>
        <w:rPr>
          <w:rStyle w:val="FontStyle46"/>
          <w:sz w:val="24"/>
          <w:szCs w:val="24"/>
        </w:rPr>
      </w:pPr>
      <w:r w:rsidRPr="001F58DE">
        <w:rPr>
          <w:rStyle w:val="FontStyle46"/>
          <w:sz w:val="24"/>
          <w:szCs w:val="24"/>
        </w:rPr>
        <w:t>Работните проекти с нанесени на тях всички изменения и документите за съгласуването им.</w:t>
      </w:r>
    </w:p>
    <w:p w:rsidR="002302CA" w:rsidRPr="001F58DE" w:rsidRDefault="002302CA" w:rsidP="00C43D55">
      <w:pPr>
        <w:pStyle w:val="Style22"/>
        <w:widowControl/>
        <w:numPr>
          <w:ilvl w:val="0"/>
          <w:numId w:val="29"/>
        </w:numPr>
        <w:tabs>
          <w:tab w:val="left" w:pos="331"/>
          <w:tab w:val="left" w:pos="1080"/>
        </w:tabs>
        <w:spacing w:line="360" w:lineRule="auto"/>
        <w:ind w:left="0" w:firstLine="720"/>
        <w:rPr>
          <w:rStyle w:val="FontStyle46"/>
          <w:sz w:val="24"/>
          <w:szCs w:val="24"/>
        </w:rPr>
      </w:pPr>
      <w:r w:rsidRPr="001F58DE">
        <w:rPr>
          <w:rStyle w:val="FontStyle46"/>
          <w:sz w:val="24"/>
          <w:szCs w:val="24"/>
        </w:rPr>
        <w:t>Дневникът за извършване на бетонните работи.</w:t>
      </w:r>
    </w:p>
    <w:p w:rsidR="002302CA" w:rsidRPr="001F58DE" w:rsidRDefault="002302CA" w:rsidP="00C43D55">
      <w:pPr>
        <w:pStyle w:val="Style22"/>
        <w:widowControl/>
        <w:numPr>
          <w:ilvl w:val="0"/>
          <w:numId w:val="29"/>
        </w:numPr>
        <w:tabs>
          <w:tab w:val="left" w:pos="331"/>
          <w:tab w:val="left" w:pos="1080"/>
        </w:tabs>
        <w:spacing w:line="360" w:lineRule="auto"/>
        <w:ind w:left="0" w:firstLine="720"/>
        <w:rPr>
          <w:rStyle w:val="FontStyle46"/>
          <w:sz w:val="24"/>
          <w:szCs w:val="24"/>
        </w:rPr>
      </w:pPr>
      <w:r w:rsidRPr="001F58DE">
        <w:rPr>
          <w:rStyle w:val="FontStyle46"/>
          <w:sz w:val="24"/>
          <w:szCs w:val="24"/>
        </w:rPr>
        <w:t>Всички данни от изпитването на контролните образци от бетона.</w:t>
      </w:r>
    </w:p>
    <w:p w:rsidR="002302CA" w:rsidRPr="001F58DE" w:rsidRDefault="002302CA" w:rsidP="00C43D55">
      <w:pPr>
        <w:pStyle w:val="Style22"/>
        <w:widowControl/>
        <w:numPr>
          <w:ilvl w:val="0"/>
          <w:numId w:val="29"/>
        </w:numPr>
        <w:tabs>
          <w:tab w:val="left" w:pos="331"/>
          <w:tab w:val="left" w:pos="1080"/>
        </w:tabs>
        <w:spacing w:line="360" w:lineRule="auto"/>
        <w:ind w:left="0" w:firstLine="720"/>
        <w:rPr>
          <w:rStyle w:val="FontStyle46"/>
          <w:sz w:val="24"/>
          <w:szCs w:val="24"/>
        </w:rPr>
      </w:pPr>
      <w:r w:rsidRPr="001F58DE">
        <w:rPr>
          <w:rStyle w:val="FontStyle46"/>
          <w:sz w:val="24"/>
          <w:szCs w:val="24"/>
        </w:rPr>
        <w:t>Актовете за приемането на основите, фундаментите, кофражите и армировките.</w:t>
      </w:r>
    </w:p>
    <w:p w:rsidR="002302CA" w:rsidRPr="001F58DE" w:rsidRDefault="002302CA" w:rsidP="00C43D55">
      <w:pPr>
        <w:pStyle w:val="Style22"/>
        <w:widowControl/>
        <w:numPr>
          <w:ilvl w:val="0"/>
          <w:numId w:val="29"/>
        </w:numPr>
        <w:tabs>
          <w:tab w:val="left" w:pos="331"/>
          <w:tab w:val="left" w:pos="1080"/>
        </w:tabs>
        <w:spacing w:line="360" w:lineRule="auto"/>
        <w:ind w:left="0" w:firstLine="720"/>
        <w:rPr>
          <w:rStyle w:val="FontStyle46"/>
          <w:sz w:val="24"/>
          <w:szCs w:val="24"/>
        </w:rPr>
      </w:pPr>
      <w:r w:rsidRPr="001F58DE">
        <w:rPr>
          <w:rStyle w:val="FontStyle46"/>
          <w:sz w:val="24"/>
          <w:szCs w:val="24"/>
        </w:rPr>
        <w:t>Актовете за междинно приемане на отделните части от съоръжението, които са засипани или скрити (замазани).</w:t>
      </w:r>
    </w:p>
    <w:p w:rsidR="002302CA" w:rsidRPr="001F58DE" w:rsidRDefault="002302CA" w:rsidP="00C43D55">
      <w:pPr>
        <w:pStyle w:val="Style22"/>
        <w:widowControl/>
        <w:numPr>
          <w:ilvl w:val="0"/>
          <w:numId w:val="29"/>
        </w:numPr>
        <w:tabs>
          <w:tab w:val="left" w:pos="341"/>
          <w:tab w:val="left" w:pos="1080"/>
        </w:tabs>
        <w:spacing w:before="53" w:line="360" w:lineRule="auto"/>
        <w:ind w:left="0" w:firstLine="720"/>
        <w:rPr>
          <w:rStyle w:val="FontStyle46"/>
          <w:sz w:val="24"/>
          <w:szCs w:val="24"/>
        </w:rPr>
      </w:pPr>
      <w:r w:rsidRPr="001F58DE">
        <w:rPr>
          <w:rStyle w:val="FontStyle46"/>
          <w:sz w:val="24"/>
          <w:szCs w:val="24"/>
        </w:rPr>
        <w:t>Всички актове за изпълнение и приемане на други работи съобразно специални технически или проектни условия.</w:t>
      </w:r>
    </w:p>
    <w:p w:rsidR="002302CA" w:rsidRPr="001F58DE" w:rsidRDefault="002302CA" w:rsidP="00C43D55">
      <w:pPr>
        <w:pStyle w:val="Style9"/>
        <w:widowControl/>
        <w:numPr>
          <w:ilvl w:val="1"/>
          <w:numId w:val="31"/>
        </w:numPr>
        <w:tabs>
          <w:tab w:val="left" w:pos="1080"/>
        </w:tabs>
        <w:spacing w:before="5" w:line="360" w:lineRule="auto"/>
        <w:ind w:left="0" w:firstLine="720"/>
        <w:rPr>
          <w:rStyle w:val="FontStyle46"/>
          <w:sz w:val="24"/>
          <w:szCs w:val="24"/>
        </w:rPr>
      </w:pPr>
      <w:r w:rsidRPr="001F58DE">
        <w:rPr>
          <w:rStyle w:val="FontStyle46"/>
          <w:sz w:val="24"/>
          <w:szCs w:val="24"/>
        </w:rPr>
        <w:t>При приемането на завършените монолитни бетонни или стоманобетонни конструкции или при междинното приемане на части от тях се установява:</w:t>
      </w:r>
    </w:p>
    <w:p w:rsidR="002302CA" w:rsidRPr="001F58DE" w:rsidRDefault="002302CA" w:rsidP="00C43D55">
      <w:pPr>
        <w:pStyle w:val="Style22"/>
        <w:widowControl/>
        <w:numPr>
          <w:ilvl w:val="1"/>
          <w:numId w:val="31"/>
        </w:numPr>
        <w:tabs>
          <w:tab w:val="left" w:pos="341"/>
          <w:tab w:val="left" w:pos="1080"/>
        </w:tabs>
        <w:spacing w:line="360" w:lineRule="auto"/>
        <w:ind w:left="0" w:firstLine="720"/>
        <w:rPr>
          <w:rStyle w:val="FontStyle46"/>
          <w:sz w:val="24"/>
          <w:szCs w:val="24"/>
        </w:rPr>
      </w:pPr>
      <w:r w:rsidRPr="001F58DE">
        <w:rPr>
          <w:rStyle w:val="FontStyle46"/>
          <w:sz w:val="24"/>
          <w:szCs w:val="24"/>
        </w:rPr>
        <w:t>Качеството на бетона по отношение на якостта, а при необходимост   на мразоустойчивост, водоплътност и други показатели.</w:t>
      </w:r>
    </w:p>
    <w:p w:rsidR="002302CA" w:rsidRPr="001F58DE" w:rsidRDefault="002302CA" w:rsidP="00C43D55">
      <w:pPr>
        <w:pStyle w:val="Style22"/>
        <w:widowControl/>
        <w:numPr>
          <w:ilvl w:val="1"/>
          <w:numId w:val="31"/>
        </w:numPr>
        <w:tabs>
          <w:tab w:val="left" w:pos="341"/>
          <w:tab w:val="left" w:pos="1080"/>
        </w:tabs>
        <w:spacing w:line="360" w:lineRule="auto"/>
        <w:ind w:left="0" w:firstLine="720"/>
        <w:rPr>
          <w:rStyle w:val="FontStyle46"/>
          <w:sz w:val="24"/>
          <w:szCs w:val="24"/>
        </w:rPr>
      </w:pPr>
      <w:r w:rsidRPr="001F58DE">
        <w:rPr>
          <w:rStyle w:val="FontStyle46"/>
          <w:sz w:val="24"/>
          <w:szCs w:val="24"/>
        </w:rPr>
        <w:t>Качеството на повърхностите и уплътняването на готовия бетон и на покритието на армировката.</w:t>
      </w:r>
    </w:p>
    <w:p w:rsidR="002302CA" w:rsidRPr="001F58DE" w:rsidRDefault="002302CA" w:rsidP="00C43D55">
      <w:pPr>
        <w:pStyle w:val="Style22"/>
        <w:widowControl/>
        <w:numPr>
          <w:ilvl w:val="1"/>
          <w:numId w:val="31"/>
        </w:numPr>
        <w:tabs>
          <w:tab w:val="left" w:pos="341"/>
          <w:tab w:val="left" w:pos="1080"/>
        </w:tabs>
        <w:spacing w:line="360" w:lineRule="auto"/>
        <w:ind w:left="0" w:firstLine="720"/>
        <w:rPr>
          <w:rStyle w:val="FontStyle46"/>
          <w:sz w:val="24"/>
          <w:szCs w:val="24"/>
        </w:rPr>
      </w:pPr>
      <w:r w:rsidRPr="001F58DE">
        <w:rPr>
          <w:rStyle w:val="FontStyle46"/>
          <w:sz w:val="24"/>
          <w:szCs w:val="24"/>
        </w:rPr>
        <w:t>Геометричните размери, очертания и форма, а също и наличието на необходимите отвори, канали и други съобразно с проекта.</w:t>
      </w:r>
    </w:p>
    <w:p w:rsidR="002302CA" w:rsidRPr="001F58DE" w:rsidRDefault="002302CA" w:rsidP="00C43D55">
      <w:pPr>
        <w:pStyle w:val="Style22"/>
        <w:widowControl/>
        <w:numPr>
          <w:ilvl w:val="1"/>
          <w:numId w:val="31"/>
        </w:numPr>
        <w:tabs>
          <w:tab w:val="left" w:pos="341"/>
          <w:tab w:val="left" w:pos="1080"/>
        </w:tabs>
        <w:spacing w:line="360" w:lineRule="auto"/>
        <w:ind w:left="0" w:firstLine="720"/>
        <w:rPr>
          <w:rStyle w:val="FontStyle46"/>
          <w:sz w:val="24"/>
          <w:szCs w:val="24"/>
        </w:rPr>
      </w:pPr>
      <w:r w:rsidRPr="001F58DE">
        <w:rPr>
          <w:rStyle w:val="FontStyle46"/>
          <w:sz w:val="24"/>
          <w:szCs w:val="24"/>
        </w:rPr>
        <w:t>Точността на бетонираните свързващи части.</w:t>
      </w:r>
    </w:p>
    <w:p w:rsidR="002302CA" w:rsidRPr="001F58DE" w:rsidRDefault="002302CA" w:rsidP="00C43D55">
      <w:pPr>
        <w:pStyle w:val="Style22"/>
        <w:widowControl/>
        <w:numPr>
          <w:ilvl w:val="1"/>
          <w:numId w:val="31"/>
        </w:numPr>
        <w:tabs>
          <w:tab w:val="left" w:pos="341"/>
          <w:tab w:val="left" w:pos="1080"/>
        </w:tabs>
        <w:spacing w:line="360" w:lineRule="auto"/>
        <w:ind w:left="0" w:firstLine="720"/>
        <w:rPr>
          <w:rStyle w:val="FontStyle46"/>
          <w:sz w:val="24"/>
          <w:szCs w:val="24"/>
        </w:rPr>
      </w:pPr>
      <w:r w:rsidRPr="001F58DE">
        <w:rPr>
          <w:rStyle w:val="FontStyle46"/>
          <w:sz w:val="24"/>
          <w:szCs w:val="24"/>
        </w:rPr>
        <w:t>Точността на изпълнението на необходимите деформационни фуги и стави.</w:t>
      </w:r>
    </w:p>
    <w:p w:rsidR="002302CA" w:rsidRPr="001F58DE" w:rsidRDefault="002302CA" w:rsidP="00C43D55">
      <w:pPr>
        <w:pStyle w:val="Style22"/>
        <w:widowControl/>
        <w:numPr>
          <w:ilvl w:val="1"/>
          <w:numId w:val="31"/>
        </w:numPr>
        <w:tabs>
          <w:tab w:val="left" w:pos="341"/>
          <w:tab w:val="left" w:pos="1080"/>
        </w:tabs>
        <w:spacing w:line="360" w:lineRule="auto"/>
        <w:ind w:left="0" w:firstLine="720"/>
        <w:rPr>
          <w:rStyle w:val="FontStyle46"/>
          <w:sz w:val="24"/>
          <w:szCs w:val="24"/>
        </w:rPr>
      </w:pPr>
      <w:r w:rsidRPr="001F58DE">
        <w:rPr>
          <w:rStyle w:val="FontStyle46"/>
          <w:sz w:val="24"/>
          <w:szCs w:val="24"/>
        </w:rPr>
        <w:t>Разположението на съоръжението в план и по височина.</w:t>
      </w:r>
    </w:p>
    <w:p w:rsidR="001F58DE" w:rsidRDefault="001F58DE" w:rsidP="00C43D55">
      <w:pPr>
        <w:tabs>
          <w:tab w:val="left" w:pos="709"/>
        </w:tabs>
        <w:spacing w:line="360" w:lineRule="auto"/>
        <w:jc w:val="both"/>
        <w:rPr>
          <w:rFonts w:ascii="Times New Roman" w:hAnsi="Times New Roman" w:cs="Times New Roman"/>
          <w:b/>
          <w:sz w:val="24"/>
          <w:szCs w:val="24"/>
          <w:lang w:val="ru-RU"/>
        </w:rPr>
      </w:pPr>
    </w:p>
    <w:p w:rsidR="00105765" w:rsidRPr="001F58DE" w:rsidRDefault="00105765" w:rsidP="00C43D55">
      <w:pPr>
        <w:tabs>
          <w:tab w:val="left" w:pos="450"/>
          <w:tab w:val="left" w:pos="709"/>
        </w:tabs>
        <w:spacing w:line="360" w:lineRule="auto"/>
        <w:jc w:val="both"/>
        <w:rPr>
          <w:rFonts w:ascii="Times New Roman" w:hAnsi="Times New Roman" w:cs="Times New Roman"/>
          <w:b/>
          <w:sz w:val="24"/>
          <w:szCs w:val="24"/>
          <w:lang w:val="ru-RU"/>
        </w:rPr>
      </w:pPr>
      <w:r w:rsidRPr="001F58DE">
        <w:rPr>
          <w:rFonts w:ascii="Times New Roman" w:hAnsi="Times New Roman" w:cs="Times New Roman"/>
          <w:b/>
          <w:sz w:val="24"/>
          <w:szCs w:val="24"/>
          <w:lang w:val="ru-RU"/>
        </w:rPr>
        <w:t>7.1.</w:t>
      </w:r>
      <w:r w:rsidRPr="001F58DE">
        <w:rPr>
          <w:rFonts w:ascii="Times New Roman" w:hAnsi="Times New Roman" w:cs="Times New Roman"/>
          <w:b/>
          <w:sz w:val="24"/>
          <w:szCs w:val="24"/>
          <w:lang w:val="ru-RU"/>
        </w:rPr>
        <w:tab/>
        <w:t>Здравословни и безопасни условия на труд</w:t>
      </w:r>
    </w:p>
    <w:p w:rsidR="001F58DE" w:rsidRDefault="001F58DE" w:rsidP="00C43D55">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tab/>
      </w:r>
      <w:r w:rsidR="00105765" w:rsidRPr="001F58DE">
        <w:rPr>
          <w:rFonts w:ascii="Times New Roman" w:hAnsi="Times New Roman" w:cs="Times New Roman"/>
          <w:sz w:val="24"/>
          <w:szCs w:val="24"/>
          <w:lang w:val="ru-RU"/>
        </w:rPr>
        <w:t xml:space="preserve">СМР се извършват при строго съблюдаване на техниката на </w:t>
      </w:r>
      <w:proofErr w:type="gramStart"/>
      <w:r w:rsidR="00105765" w:rsidRPr="001F58DE">
        <w:rPr>
          <w:rFonts w:ascii="Times New Roman" w:hAnsi="Times New Roman" w:cs="Times New Roman"/>
          <w:sz w:val="24"/>
          <w:szCs w:val="24"/>
          <w:lang w:val="ru-RU"/>
        </w:rPr>
        <w:t>безопасност и</w:t>
      </w:r>
      <w:proofErr w:type="gramEnd"/>
      <w:r w:rsidR="00105765" w:rsidRPr="001F58DE">
        <w:rPr>
          <w:rFonts w:ascii="Times New Roman" w:hAnsi="Times New Roman" w:cs="Times New Roman"/>
          <w:sz w:val="24"/>
          <w:szCs w:val="24"/>
          <w:lang w:val="ru-RU"/>
        </w:rPr>
        <w:t xml:space="preserve"> охрана на труда, както и всички изисквания по ЗЗБУТ (Закон за здравословни и безопасни условия на труд). Задължително се прави застраховка по чл.171 от ЗУТ и по </w:t>
      </w:r>
      <w:proofErr w:type="gramStart"/>
      <w:r w:rsidR="00105765" w:rsidRPr="001F58DE">
        <w:rPr>
          <w:rFonts w:ascii="Times New Roman" w:hAnsi="Times New Roman" w:cs="Times New Roman"/>
          <w:sz w:val="24"/>
          <w:szCs w:val="24"/>
          <w:lang w:val="ru-RU"/>
        </w:rPr>
        <w:t>реда на</w:t>
      </w:r>
      <w:proofErr w:type="gramEnd"/>
      <w:r w:rsidR="00105765" w:rsidRPr="001F58DE">
        <w:rPr>
          <w:rFonts w:ascii="Times New Roman" w:hAnsi="Times New Roman" w:cs="Times New Roman"/>
          <w:sz w:val="24"/>
          <w:szCs w:val="24"/>
          <w:lang w:val="ru-RU"/>
        </w:rPr>
        <w:t xml:space="preserve"> Наредбата за задължително застраховане на работниците и служителите за риска „трудова злополука”, важащи за целия период на договора. </w:t>
      </w:r>
    </w:p>
    <w:p w:rsidR="00105765" w:rsidRPr="001F58DE" w:rsidRDefault="001F58DE" w:rsidP="00C43D55">
      <w:pPr>
        <w:tabs>
          <w:tab w:val="left" w:pos="709"/>
        </w:tabs>
        <w:spacing w:line="360" w:lineRule="auto"/>
        <w:jc w:val="both"/>
        <w:rPr>
          <w:rFonts w:ascii="Times New Roman" w:hAnsi="Times New Roman" w:cs="Times New Roman"/>
          <w:sz w:val="24"/>
          <w:szCs w:val="24"/>
        </w:rPr>
      </w:pPr>
      <w:r w:rsidRPr="000C7386">
        <w:rPr>
          <w:rFonts w:ascii="Times New Roman" w:hAnsi="Times New Roman" w:cs="Times New Roman"/>
          <w:sz w:val="24"/>
          <w:szCs w:val="24"/>
          <w:lang w:val="bg-BG"/>
        </w:rPr>
        <w:tab/>
      </w:r>
      <w:r w:rsidR="00105765" w:rsidRPr="001F58DE">
        <w:rPr>
          <w:rFonts w:ascii="Times New Roman" w:hAnsi="Times New Roman" w:cs="Times New Roman"/>
          <w:sz w:val="24"/>
          <w:szCs w:val="24"/>
          <w:lang w:val="bg-BG"/>
        </w:rPr>
        <w:t>Изпълнителят трябва да изгради временен офис. Офисът трябва да е подходящо обзаведен и да бъде поддържан чист и подреден от Изпълнителя през целия срок на строителството. Като минимално условие Изпълнителят или негов упълномощен представител трябва да присъстват на площадката по всяко време за целия период, в който се извършват Работите. Ако Изпълнителят или неговия представител напуснат обекта, те трябва да могат да бъдат намерени на мобилен телефон. Инструкциите на Строителен надзор, които са получени в офиса на Изпълнителя, се считат за доставени на Изпълнителя.</w:t>
      </w:r>
    </w:p>
    <w:p w:rsidR="00105765" w:rsidRPr="001F58DE" w:rsidRDefault="00105765" w:rsidP="00C43D55">
      <w:pPr>
        <w:spacing w:after="0" w:line="360" w:lineRule="auto"/>
        <w:ind w:firstLine="720"/>
        <w:jc w:val="both"/>
        <w:rPr>
          <w:rFonts w:ascii="Times New Roman" w:hAnsi="Times New Roman" w:cs="Times New Roman"/>
          <w:sz w:val="24"/>
          <w:szCs w:val="24"/>
          <w:lang w:val="bg-BG"/>
        </w:rPr>
      </w:pPr>
      <w:r w:rsidRPr="001F58DE">
        <w:rPr>
          <w:rFonts w:ascii="Times New Roman" w:hAnsi="Times New Roman" w:cs="Times New Roman"/>
          <w:sz w:val="24"/>
          <w:szCs w:val="24"/>
          <w:lang w:val="bg-BG"/>
        </w:rPr>
        <w:t>Изпълнителят, трябва да осигури и поддържа временни санитарни помещения на площадката за ползване от всички лица, имащи връзка с Обекта. Изпълнителят трябва да поддържа тези помещения чисти и в добри санитарни условия, като изпраща съобщения и взема необходимите мерки за да поддържа площадката чиста. Изпълнителят, трябва да извършва всякакъв вид почистване, каквото може да бъде разпоредено от Строителен надзор, за да поддържа тези добри санитарни условия.</w:t>
      </w:r>
    </w:p>
    <w:p w:rsidR="00105765" w:rsidRPr="001F58DE" w:rsidRDefault="00105765" w:rsidP="00C43D55">
      <w:pPr>
        <w:tabs>
          <w:tab w:val="left" w:pos="709"/>
          <w:tab w:val="left" w:pos="990"/>
        </w:tabs>
        <w:spacing w:line="360" w:lineRule="auto"/>
        <w:ind w:firstLine="720"/>
        <w:jc w:val="both"/>
        <w:rPr>
          <w:rFonts w:ascii="Times New Roman" w:hAnsi="Times New Roman" w:cs="Times New Roman"/>
          <w:sz w:val="24"/>
          <w:szCs w:val="24"/>
          <w:lang w:val="ru-RU"/>
        </w:rPr>
      </w:pPr>
      <w:r w:rsidRPr="001F58DE">
        <w:rPr>
          <w:rFonts w:ascii="Times New Roman" w:hAnsi="Times New Roman" w:cs="Times New Roman"/>
          <w:sz w:val="24"/>
          <w:szCs w:val="24"/>
          <w:lang w:val="ru-RU"/>
        </w:rPr>
        <w:t xml:space="preserve">Възложителят и упълномощените държавни органи извършват планови и внезапни проверки за гарантиране безопасни условия на труд по отношение </w:t>
      </w:r>
      <w:proofErr w:type="gramStart"/>
      <w:r w:rsidRPr="001F58DE">
        <w:rPr>
          <w:rFonts w:ascii="Times New Roman" w:hAnsi="Times New Roman" w:cs="Times New Roman"/>
          <w:sz w:val="24"/>
          <w:szCs w:val="24"/>
          <w:lang w:val="ru-RU"/>
        </w:rPr>
        <w:t>на</w:t>
      </w:r>
      <w:proofErr w:type="gramEnd"/>
      <w:r w:rsidRPr="001F58DE">
        <w:rPr>
          <w:rFonts w:ascii="Times New Roman" w:hAnsi="Times New Roman" w:cs="Times New Roman"/>
          <w:sz w:val="24"/>
          <w:szCs w:val="24"/>
          <w:lang w:val="ru-RU"/>
        </w:rPr>
        <w:t>:</w:t>
      </w:r>
    </w:p>
    <w:p w:rsidR="00105765" w:rsidRPr="001F58DE" w:rsidRDefault="00105765" w:rsidP="00C43D55">
      <w:pPr>
        <w:tabs>
          <w:tab w:val="left" w:pos="709"/>
          <w:tab w:val="left" w:pos="851"/>
          <w:tab w:val="left" w:pos="990"/>
        </w:tabs>
        <w:spacing w:line="360" w:lineRule="auto"/>
        <w:ind w:firstLine="720"/>
        <w:jc w:val="both"/>
        <w:rPr>
          <w:rFonts w:ascii="Times New Roman" w:hAnsi="Times New Roman" w:cs="Times New Roman"/>
          <w:sz w:val="24"/>
          <w:szCs w:val="24"/>
          <w:lang w:val="ru-RU"/>
        </w:rPr>
      </w:pPr>
      <w:r w:rsidRPr="001F58DE">
        <w:rPr>
          <w:rFonts w:ascii="Times New Roman" w:hAnsi="Times New Roman" w:cs="Times New Roman"/>
          <w:sz w:val="24"/>
          <w:szCs w:val="24"/>
          <w:lang w:val="ru-RU"/>
        </w:rPr>
        <w:tab/>
        <w:t>•</w:t>
      </w:r>
      <w:r w:rsidRPr="001F58DE">
        <w:rPr>
          <w:rFonts w:ascii="Times New Roman" w:hAnsi="Times New Roman" w:cs="Times New Roman"/>
          <w:sz w:val="24"/>
          <w:szCs w:val="24"/>
          <w:lang w:val="ru-RU"/>
        </w:rPr>
        <w:tab/>
        <w:t xml:space="preserve">наличие на координатор по </w:t>
      </w:r>
      <w:proofErr w:type="gramStart"/>
      <w:r w:rsidRPr="001F58DE">
        <w:rPr>
          <w:rFonts w:ascii="Times New Roman" w:hAnsi="Times New Roman" w:cs="Times New Roman"/>
          <w:sz w:val="24"/>
          <w:szCs w:val="24"/>
          <w:lang w:val="ru-RU"/>
        </w:rPr>
        <w:t>безопасност и</w:t>
      </w:r>
      <w:proofErr w:type="gramEnd"/>
      <w:r w:rsidRPr="001F58DE">
        <w:rPr>
          <w:rFonts w:ascii="Times New Roman" w:hAnsi="Times New Roman" w:cs="Times New Roman"/>
          <w:sz w:val="24"/>
          <w:szCs w:val="24"/>
          <w:lang w:val="ru-RU"/>
        </w:rPr>
        <w:t xml:space="preserve"> план по безопасност на обекта; </w:t>
      </w:r>
    </w:p>
    <w:p w:rsidR="00105765" w:rsidRPr="001F58DE" w:rsidRDefault="00105765" w:rsidP="00C43D55">
      <w:pPr>
        <w:tabs>
          <w:tab w:val="left" w:pos="709"/>
          <w:tab w:val="left" w:pos="851"/>
          <w:tab w:val="left" w:pos="990"/>
        </w:tabs>
        <w:spacing w:line="360" w:lineRule="auto"/>
        <w:ind w:firstLine="720"/>
        <w:jc w:val="both"/>
        <w:rPr>
          <w:rFonts w:ascii="Times New Roman" w:hAnsi="Times New Roman" w:cs="Times New Roman"/>
          <w:sz w:val="24"/>
          <w:szCs w:val="24"/>
          <w:lang w:val="ru-RU"/>
        </w:rPr>
      </w:pPr>
      <w:r w:rsidRPr="001F58DE">
        <w:rPr>
          <w:rFonts w:ascii="Times New Roman" w:hAnsi="Times New Roman" w:cs="Times New Roman"/>
          <w:sz w:val="24"/>
          <w:szCs w:val="24"/>
          <w:lang w:val="ru-RU"/>
        </w:rPr>
        <w:lastRenderedPageBreak/>
        <w:tab/>
        <w:t>•</w:t>
      </w:r>
      <w:r w:rsidRPr="001F58DE">
        <w:rPr>
          <w:rFonts w:ascii="Times New Roman" w:hAnsi="Times New Roman" w:cs="Times New Roman"/>
          <w:sz w:val="24"/>
          <w:szCs w:val="24"/>
          <w:lang w:val="ru-RU"/>
        </w:rPr>
        <w:tab/>
        <w:t xml:space="preserve"> наличие на обекта на инструкции за безопасност и здраве при работа, съобразно действащите нормативи, инструктажни книги, начин на провеждане на инструктажите за безопасна работа; Европейски съюз</w:t>
      </w:r>
      <w:proofErr w:type="gramStart"/>
      <w:r w:rsidRPr="001F58DE">
        <w:rPr>
          <w:rFonts w:ascii="Times New Roman" w:hAnsi="Times New Roman" w:cs="Times New Roman"/>
          <w:sz w:val="24"/>
          <w:szCs w:val="24"/>
          <w:lang w:val="ru-RU"/>
        </w:rPr>
        <w:t xml:space="preserve"> Е</w:t>
      </w:r>
      <w:proofErr w:type="gramEnd"/>
      <w:r w:rsidRPr="001F58DE">
        <w:rPr>
          <w:rFonts w:ascii="Times New Roman" w:hAnsi="Times New Roman" w:cs="Times New Roman"/>
          <w:sz w:val="24"/>
          <w:szCs w:val="24"/>
          <w:lang w:val="ru-RU"/>
        </w:rPr>
        <w:t xml:space="preserve">вропейски фонд за регионално развитие </w:t>
      </w:r>
    </w:p>
    <w:p w:rsidR="00105765" w:rsidRPr="00105765" w:rsidRDefault="00105765" w:rsidP="00C43D55">
      <w:pPr>
        <w:pStyle w:val="a3"/>
        <w:tabs>
          <w:tab w:val="left" w:pos="709"/>
          <w:tab w:val="left" w:pos="851"/>
          <w:tab w:val="left" w:pos="990"/>
        </w:tabs>
        <w:spacing w:line="360" w:lineRule="auto"/>
        <w:ind w:left="0" w:firstLine="720"/>
        <w:jc w:val="both"/>
        <w:rPr>
          <w:rFonts w:ascii="Times New Roman" w:hAnsi="Times New Roman" w:cs="Times New Roman"/>
          <w:sz w:val="24"/>
          <w:szCs w:val="24"/>
          <w:lang w:val="ru-RU"/>
        </w:rPr>
      </w:pPr>
      <w:r w:rsidRPr="00105765">
        <w:rPr>
          <w:rFonts w:ascii="Times New Roman" w:hAnsi="Times New Roman" w:cs="Times New Roman"/>
          <w:sz w:val="24"/>
          <w:szCs w:val="24"/>
          <w:lang w:val="ru-RU"/>
        </w:rPr>
        <w:t>•</w:t>
      </w:r>
      <w:r w:rsidRPr="00105765">
        <w:rPr>
          <w:rFonts w:ascii="Times New Roman" w:hAnsi="Times New Roman" w:cs="Times New Roman"/>
          <w:sz w:val="24"/>
          <w:szCs w:val="24"/>
          <w:lang w:val="ru-RU"/>
        </w:rPr>
        <w:tab/>
        <w:t xml:space="preserve"> наличие на обекта и ползване на ЛПС – каски, колани, ръкавици, предпазни шлемове и др.; </w:t>
      </w:r>
    </w:p>
    <w:p w:rsidR="00105765" w:rsidRPr="00105765" w:rsidRDefault="00105765" w:rsidP="00C43D55">
      <w:pPr>
        <w:pStyle w:val="a3"/>
        <w:tabs>
          <w:tab w:val="left" w:pos="709"/>
          <w:tab w:val="left" w:pos="990"/>
        </w:tabs>
        <w:spacing w:line="360" w:lineRule="auto"/>
        <w:ind w:left="0" w:firstLine="720"/>
        <w:jc w:val="both"/>
        <w:rPr>
          <w:rFonts w:ascii="Times New Roman" w:hAnsi="Times New Roman" w:cs="Times New Roman"/>
          <w:sz w:val="24"/>
          <w:szCs w:val="24"/>
          <w:lang w:val="ru-RU"/>
        </w:rPr>
      </w:pPr>
      <w:r w:rsidRPr="00105765">
        <w:rPr>
          <w:rFonts w:ascii="Times New Roman" w:hAnsi="Times New Roman" w:cs="Times New Roman"/>
          <w:sz w:val="24"/>
          <w:szCs w:val="24"/>
          <w:lang w:val="ru-RU"/>
        </w:rPr>
        <w:t xml:space="preserve">На обекта се въвежда „Книга за инструктаж” на работното място, периодичен и извънреден инструктаж по безопасност, хигиена на труда и противопожарна охрана, одобрена с Наредба №3 от 31.07.2003 г. на Министерството на труда и социалната политика и Министерство </w:t>
      </w:r>
      <w:proofErr w:type="gramStart"/>
      <w:r w:rsidRPr="00105765">
        <w:rPr>
          <w:rFonts w:ascii="Times New Roman" w:hAnsi="Times New Roman" w:cs="Times New Roman"/>
          <w:sz w:val="24"/>
          <w:szCs w:val="24"/>
          <w:lang w:val="ru-RU"/>
        </w:rPr>
        <w:t>на</w:t>
      </w:r>
      <w:proofErr w:type="gramEnd"/>
      <w:r w:rsidRPr="00105765">
        <w:rPr>
          <w:rFonts w:ascii="Times New Roman" w:hAnsi="Times New Roman" w:cs="Times New Roman"/>
          <w:sz w:val="24"/>
          <w:szCs w:val="24"/>
          <w:lang w:val="ru-RU"/>
        </w:rPr>
        <w:t xml:space="preserve"> здравеопазването.</w:t>
      </w:r>
    </w:p>
    <w:p w:rsidR="00105765" w:rsidRPr="001F58DE" w:rsidRDefault="00105765" w:rsidP="00C43D55">
      <w:pPr>
        <w:tabs>
          <w:tab w:val="left" w:pos="709"/>
          <w:tab w:val="left" w:pos="990"/>
        </w:tabs>
        <w:spacing w:line="360" w:lineRule="auto"/>
        <w:ind w:firstLine="720"/>
        <w:jc w:val="both"/>
        <w:rPr>
          <w:rFonts w:ascii="Times New Roman" w:hAnsi="Times New Roman" w:cs="Times New Roman"/>
          <w:sz w:val="24"/>
          <w:szCs w:val="24"/>
          <w:lang w:val="ru-RU"/>
        </w:rPr>
      </w:pPr>
      <w:r w:rsidRPr="001F58DE">
        <w:rPr>
          <w:rFonts w:ascii="Times New Roman" w:hAnsi="Times New Roman" w:cs="Times New Roman"/>
          <w:sz w:val="24"/>
          <w:szCs w:val="24"/>
          <w:lang w:val="ru-RU"/>
        </w:rPr>
        <w:t xml:space="preserve">Изпълнението на СМР трябва да се съобразят с всички нормативните актове по безопасност </w:t>
      </w:r>
      <w:proofErr w:type="gramStart"/>
      <w:r w:rsidRPr="001F58DE">
        <w:rPr>
          <w:rFonts w:ascii="Times New Roman" w:hAnsi="Times New Roman" w:cs="Times New Roman"/>
          <w:sz w:val="24"/>
          <w:szCs w:val="24"/>
          <w:lang w:val="ru-RU"/>
        </w:rPr>
        <w:t>на</w:t>
      </w:r>
      <w:proofErr w:type="gramEnd"/>
      <w:r w:rsidRPr="001F58DE">
        <w:rPr>
          <w:rFonts w:ascii="Times New Roman" w:hAnsi="Times New Roman" w:cs="Times New Roman"/>
          <w:sz w:val="24"/>
          <w:szCs w:val="24"/>
          <w:lang w:val="ru-RU"/>
        </w:rPr>
        <w:t xml:space="preserve"> труда за различните дейности, видове работи и работно оборудване, като:</w:t>
      </w:r>
    </w:p>
    <w:p w:rsidR="00105765" w:rsidRPr="001F58DE" w:rsidRDefault="00105765" w:rsidP="00C43D55">
      <w:pPr>
        <w:tabs>
          <w:tab w:val="left" w:pos="709"/>
          <w:tab w:val="left" w:pos="990"/>
        </w:tabs>
        <w:spacing w:line="360" w:lineRule="auto"/>
        <w:ind w:firstLine="720"/>
        <w:jc w:val="both"/>
        <w:rPr>
          <w:rFonts w:ascii="Times New Roman" w:hAnsi="Times New Roman" w:cs="Times New Roman"/>
          <w:sz w:val="24"/>
          <w:szCs w:val="24"/>
          <w:lang w:val="ru-RU"/>
        </w:rPr>
      </w:pPr>
      <w:r w:rsidRPr="001F58DE">
        <w:rPr>
          <w:rFonts w:ascii="Times New Roman" w:hAnsi="Times New Roman" w:cs="Times New Roman"/>
          <w:sz w:val="24"/>
          <w:szCs w:val="24"/>
          <w:lang w:val="ru-RU"/>
        </w:rPr>
        <w:t xml:space="preserve"> • Наредба №2 за минималните изисквания за здравословни и безопасни условия на труд при извършване на строителни и монтажни работи (ДВ, бр.37 от 2004г.);</w:t>
      </w:r>
    </w:p>
    <w:p w:rsidR="00105765" w:rsidRPr="00105765" w:rsidRDefault="00105765" w:rsidP="00C43D55">
      <w:pPr>
        <w:pStyle w:val="a3"/>
        <w:tabs>
          <w:tab w:val="left" w:pos="709"/>
          <w:tab w:val="left" w:pos="990"/>
        </w:tabs>
        <w:spacing w:line="360" w:lineRule="auto"/>
        <w:ind w:left="0" w:firstLine="720"/>
        <w:jc w:val="both"/>
        <w:rPr>
          <w:rFonts w:ascii="Times New Roman" w:hAnsi="Times New Roman" w:cs="Times New Roman"/>
          <w:sz w:val="24"/>
          <w:szCs w:val="24"/>
          <w:lang w:val="ru-RU"/>
        </w:rPr>
      </w:pPr>
      <w:r w:rsidRPr="00105765">
        <w:rPr>
          <w:rFonts w:ascii="Times New Roman" w:hAnsi="Times New Roman" w:cs="Times New Roman"/>
          <w:sz w:val="24"/>
          <w:szCs w:val="24"/>
          <w:lang w:val="ru-RU"/>
        </w:rPr>
        <w:t xml:space="preserve"> • Нормативните актове по безопасност </w:t>
      </w:r>
      <w:proofErr w:type="gramStart"/>
      <w:r w:rsidRPr="00105765">
        <w:rPr>
          <w:rFonts w:ascii="Times New Roman" w:hAnsi="Times New Roman" w:cs="Times New Roman"/>
          <w:sz w:val="24"/>
          <w:szCs w:val="24"/>
          <w:lang w:val="ru-RU"/>
        </w:rPr>
        <w:t>на</w:t>
      </w:r>
      <w:proofErr w:type="gramEnd"/>
      <w:r w:rsidRPr="00105765">
        <w:rPr>
          <w:rFonts w:ascii="Times New Roman" w:hAnsi="Times New Roman" w:cs="Times New Roman"/>
          <w:sz w:val="24"/>
          <w:szCs w:val="24"/>
          <w:lang w:val="ru-RU"/>
        </w:rPr>
        <w:t xml:space="preserve"> труда за различните дейности, видове работи и работно оборудване;</w:t>
      </w:r>
    </w:p>
    <w:p w:rsidR="00105765" w:rsidRPr="00105765" w:rsidRDefault="00105765" w:rsidP="00C43D55">
      <w:pPr>
        <w:pStyle w:val="a3"/>
        <w:tabs>
          <w:tab w:val="left" w:pos="709"/>
          <w:tab w:val="left" w:pos="990"/>
        </w:tabs>
        <w:spacing w:line="360" w:lineRule="auto"/>
        <w:ind w:left="0" w:firstLine="720"/>
        <w:jc w:val="both"/>
        <w:rPr>
          <w:rFonts w:ascii="Times New Roman" w:hAnsi="Times New Roman" w:cs="Times New Roman"/>
          <w:sz w:val="24"/>
          <w:szCs w:val="24"/>
          <w:lang w:val="ru-RU"/>
        </w:rPr>
      </w:pPr>
      <w:r w:rsidRPr="00105765">
        <w:rPr>
          <w:rFonts w:ascii="Times New Roman" w:hAnsi="Times New Roman" w:cs="Times New Roman"/>
          <w:sz w:val="24"/>
          <w:szCs w:val="24"/>
          <w:lang w:val="ru-RU"/>
        </w:rPr>
        <w:t xml:space="preserve"> • Наредба №3 за задължителните предварителни и периодични медицински прегледи на работниците (обн., ДВ, бр.16 от 1987г., изм. бр.65 от 1991г. и бр.102 от 1994г., 78 от 2005г.) </w:t>
      </w:r>
    </w:p>
    <w:p w:rsidR="00105765" w:rsidRPr="00105765" w:rsidRDefault="00105765" w:rsidP="00C43D55">
      <w:pPr>
        <w:pStyle w:val="a3"/>
        <w:tabs>
          <w:tab w:val="left" w:pos="709"/>
          <w:tab w:val="left" w:pos="990"/>
        </w:tabs>
        <w:spacing w:line="360" w:lineRule="auto"/>
        <w:ind w:left="0" w:firstLine="720"/>
        <w:jc w:val="both"/>
        <w:rPr>
          <w:rFonts w:ascii="Times New Roman" w:hAnsi="Times New Roman" w:cs="Times New Roman"/>
          <w:sz w:val="24"/>
          <w:szCs w:val="24"/>
          <w:lang w:val="ru-RU"/>
        </w:rPr>
      </w:pPr>
      <w:r w:rsidRPr="00105765">
        <w:rPr>
          <w:rFonts w:ascii="Times New Roman" w:hAnsi="Times New Roman" w:cs="Times New Roman"/>
          <w:sz w:val="24"/>
          <w:szCs w:val="24"/>
          <w:lang w:val="ru-RU"/>
        </w:rPr>
        <w:t xml:space="preserve">• Наредба №5 за осигуряване на здравословни и безопасни условия на труд на работниците по срочно трудово правоотношение или временно трудово правоотношение (ДВ, бр.43 от 2006г.); </w:t>
      </w:r>
    </w:p>
    <w:p w:rsidR="00105765" w:rsidRPr="001F58DE" w:rsidRDefault="00105765" w:rsidP="00C43D55">
      <w:pPr>
        <w:tabs>
          <w:tab w:val="left" w:pos="709"/>
          <w:tab w:val="left" w:pos="990"/>
        </w:tabs>
        <w:spacing w:line="360" w:lineRule="auto"/>
        <w:ind w:firstLine="720"/>
        <w:jc w:val="both"/>
        <w:rPr>
          <w:rFonts w:ascii="Times New Roman" w:hAnsi="Times New Roman" w:cs="Times New Roman"/>
          <w:sz w:val="24"/>
          <w:szCs w:val="24"/>
          <w:lang w:val="ru-RU"/>
        </w:rPr>
      </w:pPr>
      <w:r w:rsidRPr="001F58DE">
        <w:rPr>
          <w:rFonts w:ascii="Times New Roman" w:hAnsi="Times New Roman" w:cs="Times New Roman"/>
          <w:sz w:val="24"/>
          <w:szCs w:val="24"/>
          <w:lang w:val="ru-RU"/>
        </w:rPr>
        <w:tab/>
        <w:t xml:space="preserve">• Наредба №3 за минималните изисквания за </w:t>
      </w:r>
      <w:proofErr w:type="gramStart"/>
      <w:r w:rsidRPr="001F58DE">
        <w:rPr>
          <w:rFonts w:ascii="Times New Roman" w:hAnsi="Times New Roman" w:cs="Times New Roman"/>
          <w:sz w:val="24"/>
          <w:szCs w:val="24"/>
          <w:lang w:val="ru-RU"/>
        </w:rPr>
        <w:t>безопасност и</w:t>
      </w:r>
      <w:proofErr w:type="gramEnd"/>
      <w:r w:rsidRPr="001F58DE">
        <w:rPr>
          <w:rFonts w:ascii="Times New Roman" w:hAnsi="Times New Roman" w:cs="Times New Roman"/>
          <w:sz w:val="24"/>
          <w:szCs w:val="24"/>
          <w:lang w:val="ru-RU"/>
        </w:rPr>
        <w:t xml:space="preserve"> опазване на здравето на работещите при използване на лични предпазни средства на работното място.</w:t>
      </w:r>
    </w:p>
    <w:p w:rsidR="00105765" w:rsidRPr="00105765" w:rsidRDefault="00105765" w:rsidP="00C43D55">
      <w:pPr>
        <w:pStyle w:val="a3"/>
        <w:tabs>
          <w:tab w:val="left" w:pos="709"/>
        </w:tabs>
        <w:spacing w:line="360" w:lineRule="auto"/>
        <w:jc w:val="both"/>
        <w:rPr>
          <w:rFonts w:ascii="Times New Roman" w:hAnsi="Times New Roman" w:cs="Times New Roman"/>
          <w:sz w:val="24"/>
          <w:szCs w:val="24"/>
          <w:lang w:val="ru-RU"/>
        </w:rPr>
      </w:pPr>
      <w:r w:rsidRPr="00105765">
        <w:rPr>
          <w:rFonts w:ascii="Times New Roman" w:hAnsi="Times New Roman" w:cs="Times New Roman"/>
          <w:sz w:val="24"/>
          <w:szCs w:val="24"/>
          <w:lang w:val="ru-RU"/>
        </w:rPr>
        <w:t xml:space="preserve"> </w:t>
      </w:r>
    </w:p>
    <w:p w:rsidR="002302CA" w:rsidRPr="007B342B" w:rsidRDefault="0020653B" w:rsidP="00C43D55">
      <w:pPr>
        <w:pStyle w:val="Style5"/>
        <w:widowControl/>
        <w:spacing w:line="360" w:lineRule="auto"/>
        <w:rPr>
          <w:rStyle w:val="FontStyle45"/>
          <w:sz w:val="24"/>
          <w:szCs w:val="24"/>
        </w:rPr>
      </w:pPr>
      <w:r>
        <w:rPr>
          <w:rStyle w:val="FontStyle45"/>
          <w:sz w:val="24"/>
          <w:szCs w:val="24"/>
        </w:rPr>
        <w:t xml:space="preserve">ОПАЗВАНЕ НА ОКОЛНАТА СРЕДА </w:t>
      </w:r>
    </w:p>
    <w:p w:rsidR="002302CA" w:rsidRPr="007B342B" w:rsidRDefault="002302CA" w:rsidP="00C43D55">
      <w:pPr>
        <w:pStyle w:val="Style6"/>
        <w:widowControl/>
        <w:spacing w:line="360" w:lineRule="auto"/>
        <w:ind w:firstLine="744"/>
      </w:pPr>
    </w:p>
    <w:p w:rsidR="002302CA" w:rsidRPr="00F61124" w:rsidRDefault="002302CA" w:rsidP="00C43D55">
      <w:pPr>
        <w:pStyle w:val="Style6"/>
        <w:widowControl/>
        <w:spacing w:before="53" w:line="360" w:lineRule="auto"/>
        <w:ind w:firstLine="744"/>
        <w:rPr>
          <w:lang w:val="en-US"/>
        </w:rPr>
      </w:pPr>
      <w:r w:rsidRPr="00F61124">
        <w:rPr>
          <w:rStyle w:val="FontStyle46"/>
          <w:sz w:val="24"/>
          <w:szCs w:val="24"/>
        </w:rPr>
        <w:t>Изискванията по отношение на опазване на околната среда трябва да отговарят на всички нормативни актове на законодателството в Р. България в тази област. Околното пространство да се поддържа чисто. Разбъркване на смеси да става в предварително приготвени съдове и корита. Строителните отпадъци да се извозват периодично на депо за строителни отпадъци по указание от общинската техническа служба.</w:t>
      </w:r>
    </w:p>
    <w:p w:rsidR="000D3BA7" w:rsidRDefault="000D3BA7" w:rsidP="00C43D55">
      <w:pPr>
        <w:tabs>
          <w:tab w:val="left" w:pos="709"/>
        </w:tabs>
        <w:spacing w:line="360" w:lineRule="auto"/>
        <w:jc w:val="both"/>
        <w:rPr>
          <w:rFonts w:ascii="Times New Roman" w:hAnsi="Times New Roman" w:cs="Times New Roman"/>
          <w:sz w:val="24"/>
          <w:szCs w:val="24"/>
          <w:lang w:val="ru-RU"/>
        </w:rPr>
      </w:pPr>
      <w:r w:rsidRPr="00F84CCD">
        <w:rPr>
          <w:rFonts w:ascii="Times New Roman" w:hAnsi="Times New Roman" w:cs="Times New Roman"/>
          <w:b/>
          <w:sz w:val="24"/>
          <w:szCs w:val="24"/>
          <w:lang w:val="ru-RU"/>
        </w:rPr>
        <w:tab/>
      </w:r>
      <w:r w:rsidR="00F84CCD">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Особено важно изискване е Изпълнителят да сведе </w:t>
      </w:r>
      <w:proofErr w:type="gramStart"/>
      <w:r w:rsidRPr="000D3BA7">
        <w:rPr>
          <w:rFonts w:ascii="Times New Roman" w:hAnsi="Times New Roman" w:cs="Times New Roman"/>
          <w:sz w:val="24"/>
          <w:szCs w:val="24"/>
          <w:lang w:val="ru-RU"/>
        </w:rPr>
        <w:t>до</w:t>
      </w:r>
      <w:proofErr w:type="gramEnd"/>
      <w:r w:rsidRPr="000D3BA7">
        <w:rPr>
          <w:rFonts w:ascii="Times New Roman" w:hAnsi="Times New Roman" w:cs="Times New Roman"/>
          <w:sz w:val="24"/>
          <w:szCs w:val="24"/>
          <w:lang w:val="ru-RU"/>
        </w:rPr>
        <w:t xml:space="preserve"> минимум и намали негативните въздействия от извършваните работи върху компонентите на околната среда. Следващият списък предоставя “План за Управление Опазването на Околната Среда”, който дава препоръки, които да се спазват от Изпълнителя, </w:t>
      </w:r>
      <w:proofErr w:type="gramStart"/>
      <w:r w:rsidRPr="000D3BA7">
        <w:rPr>
          <w:rFonts w:ascii="Times New Roman" w:hAnsi="Times New Roman" w:cs="Times New Roman"/>
          <w:sz w:val="24"/>
          <w:szCs w:val="24"/>
          <w:lang w:val="ru-RU"/>
        </w:rPr>
        <w:t>за</w:t>
      </w:r>
      <w:proofErr w:type="gramEnd"/>
      <w:r w:rsidRPr="000D3BA7">
        <w:rPr>
          <w:rFonts w:ascii="Times New Roman" w:hAnsi="Times New Roman" w:cs="Times New Roman"/>
          <w:sz w:val="24"/>
          <w:szCs w:val="24"/>
          <w:lang w:val="ru-RU"/>
        </w:rPr>
        <w:t xml:space="preserve"> да се намалят щетите и замърсяването и възможно най-малко да се въздейства </w:t>
      </w:r>
    </w:p>
    <w:p w:rsidR="000C7386" w:rsidRPr="000D3BA7" w:rsidRDefault="000C7386"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0C7386">
        <w:rPr>
          <w:rFonts w:ascii="Times New Roman" w:hAnsi="Times New Roman" w:cs="Times New Roman"/>
          <w:sz w:val="24"/>
          <w:szCs w:val="24"/>
          <w:lang w:val="ru-RU"/>
        </w:rPr>
        <w:t xml:space="preserve">При извършване на СМР трябва да се спазват всички изисквания на Компетентните власти имащи отношение към въпросите свързани с опазването на околната среда. Изпълнителят трябва да предвиди всички мерки за предотвратяване на замърсяването със строителни отпадъци на пътищата и частни земеделски земи, намиращи се до строителната площадка. Той следва да приложи ефективен контрол върху движението на използваните от него автомобили и техника, както и върху складирането на материали, отпадъци и други по пътищата, свързани с обслужването на строителството. Да не допуска замърсяване или складиране на материали върху прилежащи терени и земеделски земи. Изпълнителят е длъжен да отстрани </w:t>
      </w:r>
      <w:proofErr w:type="gramStart"/>
      <w:r w:rsidRPr="000C7386">
        <w:rPr>
          <w:rFonts w:ascii="Times New Roman" w:hAnsi="Times New Roman" w:cs="Times New Roman"/>
          <w:sz w:val="24"/>
          <w:szCs w:val="24"/>
          <w:lang w:val="ru-RU"/>
        </w:rPr>
        <w:t>за</w:t>
      </w:r>
      <w:proofErr w:type="gramEnd"/>
      <w:r w:rsidRPr="000C7386">
        <w:rPr>
          <w:rFonts w:ascii="Times New Roman" w:hAnsi="Times New Roman" w:cs="Times New Roman"/>
          <w:sz w:val="24"/>
          <w:szCs w:val="24"/>
          <w:lang w:val="ru-RU"/>
        </w:rPr>
        <w:t xml:space="preserve"> </w:t>
      </w:r>
      <w:proofErr w:type="gramStart"/>
      <w:r w:rsidRPr="000C7386">
        <w:rPr>
          <w:rFonts w:ascii="Times New Roman" w:hAnsi="Times New Roman" w:cs="Times New Roman"/>
          <w:sz w:val="24"/>
          <w:szCs w:val="24"/>
          <w:lang w:val="ru-RU"/>
        </w:rPr>
        <w:t>своя</w:t>
      </w:r>
      <w:proofErr w:type="gramEnd"/>
      <w:r w:rsidRPr="000C7386">
        <w:rPr>
          <w:rFonts w:ascii="Times New Roman" w:hAnsi="Times New Roman" w:cs="Times New Roman"/>
          <w:sz w:val="24"/>
          <w:szCs w:val="24"/>
          <w:lang w:val="ru-RU"/>
        </w:rPr>
        <w:t xml:space="preserve"> сметка всички складирани по тези пътища отпадъци и да почисти всички терени, замърсени с отпадъци по негова вина. По </w:t>
      </w:r>
      <w:proofErr w:type="gramStart"/>
      <w:r w:rsidRPr="000C7386">
        <w:rPr>
          <w:rFonts w:ascii="Times New Roman" w:hAnsi="Times New Roman" w:cs="Times New Roman"/>
          <w:sz w:val="24"/>
          <w:szCs w:val="24"/>
          <w:lang w:val="ru-RU"/>
        </w:rPr>
        <w:t>време на</w:t>
      </w:r>
      <w:proofErr w:type="gramEnd"/>
      <w:r w:rsidRPr="000C7386">
        <w:rPr>
          <w:rFonts w:ascii="Times New Roman" w:hAnsi="Times New Roman" w:cs="Times New Roman"/>
          <w:sz w:val="24"/>
          <w:szCs w:val="24"/>
          <w:lang w:val="ru-RU"/>
        </w:rPr>
        <w:t xml:space="preserve"> изпълнение на обекта, строителят следва да спазва разпоредбите на нормативните актове, действащи в Република България, относно опазването на околната среда и произтичащите от тях задължения за него. Всички разходи за възстановяване на качествата на околната среда се възстановяват от него. Лицата, при чиято дейност се образуват строителни отпадъци, следва да предприемат мерки за предотвратяване или намаляване на количеството им, а при възникване на замърсяване тези лица са длъжни да предприемат </w:t>
      </w:r>
      <w:r w:rsidRPr="000C7386">
        <w:rPr>
          <w:rFonts w:ascii="Times New Roman" w:hAnsi="Times New Roman" w:cs="Times New Roman"/>
          <w:sz w:val="24"/>
          <w:szCs w:val="24"/>
          <w:lang w:val="ru-RU"/>
        </w:rPr>
        <w:lastRenderedPageBreak/>
        <w:t xml:space="preserve">незабавно действия </w:t>
      </w:r>
      <w:proofErr w:type="gramStart"/>
      <w:r w:rsidRPr="000C7386">
        <w:rPr>
          <w:rFonts w:ascii="Times New Roman" w:hAnsi="Times New Roman" w:cs="Times New Roman"/>
          <w:sz w:val="24"/>
          <w:szCs w:val="24"/>
          <w:lang w:val="ru-RU"/>
        </w:rPr>
        <w:t>за</w:t>
      </w:r>
      <w:proofErr w:type="gramEnd"/>
      <w:r w:rsidRPr="000C7386">
        <w:rPr>
          <w:rFonts w:ascii="Times New Roman" w:hAnsi="Times New Roman" w:cs="Times New Roman"/>
          <w:sz w:val="24"/>
          <w:szCs w:val="24"/>
          <w:lang w:val="ru-RU"/>
        </w:rPr>
        <w:t xml:space="preserve"> ограничаване на последиците от него върху здравето на хората и околната среда. Третирането и транспортирането на отпадъците от строителни площадки се извършват от изпълнителя на строителството или от друго лице въз основа на писмен договор. Кметът на общината определя маршрута за транспортиране на отпадъците и инсталацията/ съоръжението за третирането им.</w:t>
      </w:r>
    </w:p>
    <w:p w:rsidR="000D3BA7" w:rsidRPr="000D3BA7"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0D3BA7" w:rsidRPr="000D3BA7">
        <w:rPr>
          <w:rFonts w:ascii="Times New Roman" w:hAnsi="Times New Roman" w:cs="Times New Roman"/>
          <w:sz w:val="24"/>
          <w:szCs w:val="24"/>
          <w:lang w:val="ru-RU"/>
        </w:rPr>
        <w:t xml:space="preserve">По </w:t>
      </w:r>
      <w:proofErr w:type="gramStart"/>
      <w:r w:rsidR="000D3BA7" w:rsidRPr="000D3BA7">
        <w:rPr>
          <w:rFonts w:ascii="Times New Roman" w:hAnsi="Times New Roman" w:cs="Times New Roman"/>
          <w:sz w:val="24"/>
          <w:szCs w:val="24"/>
          <w:lang w:val="ru-RU"/>
        </w:rPr>
        <w:t>време на</w:t>
      </w:r>
      <w:proofErr w:type="gramEnd"/>
      <w:r w:rsidR="000D3BA7" w:rsidRPr="000D3BA7">
        <w:rPr>
          <w:rFonts w:ascii="Times New Roman" w:hAnsi="Times New Roman" w:cs="Times New Roman"/>
          <w:sz w:val="24"/>
          <w:szCs w:val="24"/>
          <w:lang w:val="ru-RU"/>
        </w:rPr>
        <w:t xml:space="preserve"> изпълнението на обекта, Изпълнителя да осъществява всички разумни мерки за опазване и защита на околната среда, както на строителната площадка, така и извън нея, като съблюдава изискванията на Закона за опазване на околната среда и действащите в страната нормативи, а именно: </w:t>
      </w:r>
    </w:p>
    <w:p w:rsidR="000D3BA7" w:rsidRPr="000D3BA7"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bg-BG"/>
        </w:rPr>
        <w:tab/>
      </w:r>
      <w:r w:rsidR="0020653B">
        <w:rPr>
          <w:rFonts w:ascii="Times New Roman" w:hAnsi="Times New Roman" w:cs="Times New Roman"/>
          <w:sz w:val="24"/>
          <w:szCs w:val="24"/>
          <w:lang w:val="bg-BG"/>
        </w:rPr>
        <w:t>1</w:t>
      </w:r>
      <w:r w:rsidR="000D3BA7" w:rsidRPr="000D3BA7">
        <w:rPr>
          <w:rFonts w:ascii="Times New Roman" w:hAnsi="Times New Roman" w:cs="Times New Roman"/>
          <w:sz w:val="24"/>
          <w:szCs w:val="24"/>
          <w:lang w:val="ru-RU"/>
        </w:rPr>
        <w:t xml:space="preserve">. Техническият ръководител на обекта да осигури провеждането на инструктаж на ръководения от него персонал по отношение на ЗБУТ и опазване на околната среда </w:t>
      </w:r>
      <w:proofErr w:type="gramStart"/>
      <w:r w:rsidR="000D3BA7" w:rsidRPr="000D3BA7">
        <w:rPr>
          <w:rFonts w:ascii="Times New Roman" w:hAnsi="Times New Roman" w:cs="Times New Roman"/>
          <w:sz w:val="24"/>
          <w:szCs w:val="24"/>
          <w:lang w:val="ru-RU"/>
        </w:rPr>
        <w:t>в</w:t>
      </w:r>
      <w:proofErr w:type="gramEnd"/>
      <w:r w:rsidR="000D3BA7" w:rsidRPr="000D3BA7">
        <w:rPr>
          <w:rFonts w:ascii="Times New Roman" w:hAnsi="Times New Roman" w:cs="Times New Roman"/>
          <w:sz w:val="24"/>
          <w:szCs w:val="24"/>
          <w:lang w:val="ru-RU"/>
        </w:rPr>
        <w:t xml:space="preserve"> района на строителната площадка и съседните територии. На площадката не се допускат работници и външни посетители, на които не е проведен инструктаж по опазване на околната среда. </w:t>
      </w:r>
    </w:p>
    <w:p w:rsidR="000D3BA7" w:rsidRPr="000D3BA7"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bg-BG"/>
        </w:rPr>
        <w:tab/>
      </w:r>
      <w:r w:rsidR="0020653B">
        <w:rPr>
          <w:rFonts w:ascii="Times New Roman" w:hAnsi="Times New Roman" w:cs="Times New Roman"/>
          <w:sz w:val="24"/>
          <w:szCs w:val="24"/>
          <w:lang w:val="bg-BG"/>
        </w:rPr>
        <w:t>2.</w:t>
      </w:r>
      <w:r w:rsidR="000D3BA7" w:rsidRPr="000D3BA7">
        <w:rPr>
          <w:rFonts w:ascii="Times New Roman" w:hAnsi="Times New Roman" w:cs="Times New Roman"/>
          <w:sz w:val="24"/>
          <w:szCs w:val="24"/>
          <w:lang w:val="ru-RU"/>
        </w:rPr>
        <w:t xml:space="preserve"> Работниците, под ръководството на техническия ръководител на строителната площадка отговарят за правилното подреждане и съхранение на материалите, реда и чистотата </w:t>
      </w:r>
      <w:proofErr w:type="gramStart"/>
      <w:r w:rsidR="000D3BA7" w:rsidRPr="000D3BA7">
        <w:rPr>
          <w:rFonts w:ascii="Times New Roman" w:hAnsi="Times New Roman" w:cs="Times New Roman"/>
          <w:sz w:val="24"/>
          <w:szCs w:val="24"/>
          <w:lang w:val="ru-RU"/>
        </w:rPr>
        <w:t>на</w:t>
      </w:r>
      <w:proofErr w:type="gramEnd"/>
      <w:r w:rsidR="000D3BA7" w:rsidRPr="000D3BA7">
        <w:rPr>
          <w:rFonts w:ascii="Times New Roman" w:hAnsi="Times New Roman" w:cs="Times New Roman"/>
          <w:sz w:val="24"/>
          <w:szCs w:val="24"/>
          <w:lang w:val="ru-RU"/>
        </w:rPr>
        <w:t xml:space="preserve"> строителната площадка. </w:t>
      </w:r>
    </w:p>
    <w:p w:rsidR="000D3BA7" w:rsidRPr="000D3BA7"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bg-BG"/>
        </w:rPr>
        <w:tab/>
      </w:r>
      <w:r w:rsidR="0020653B">
        <w:rPr>
          <w:rFonts w:ascii="Times New Roman" w:hAnsi="Times New Roman" w:cs="Times New Roman"/>
          <w:sz w:val="24"/>
          <w:szCs w:val="24"/>
          <w:lang w:val="bg-BG"/>
        </w:rPr>
        <w:t>3</w:t>
      </w:r>
      <w:r w:rsidR="000D3BA7" w:rsidRPr="000D3BA7">
        <w:rPr>
          <w:rFonts w:ascii="Times New Roman" w:hAnsi="Times New Roman" w:cs="Times New Roman"/>
          <w:sz w:val="24"/>
          <w:szCs w:val="24"/>
          <w:lang w:val="ru-RU"/>
        </w:rPr>
        <w:t xml:space="preserve">. Да се спазват специфичните изисквания за опазване на околната среда, според предвидените за изпълнение видове работи: </w:t>
      </w:r>
    </w:p>
    <w:p w:rsidR="000D3BA7" w:rsidRPr="000D3BA7"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0D3BA7" w:rsidRPr="000D3BA7">
        <w:rPr>
          <w:rFonts w:ascii="Times New Roman" w:hAnsi="Times New Roman" w:cs="Times New Roman"/>
          <w:sz w:val="24"/>
          <w:szCs w:val="24"/>
          <w:lang w:val="ru-RU"/>
        </w:rPr>
        <w:t xml:space="preserve">-за опазване чистотата на въздуха </w:t>
      </w:r>
      <w:proofErr w:type="gramStart"/>
      <w:r w:rsidR="000D3BA7" w:rsidRPr="000D3BA7">
        <w:rPr>
          <w:rFonts w:ascii="Times New Roman" w:hAnsi="Times New Roman" w:cs="Times New Roman"/>
          <w:sz w:val="24"/>
          <w:szCs w:val="24"/>
          <w:lang w:val="ru-RU"/>
        </w:rPr>
        <w:t>в</w:t>
      </w:r>
      <w:proofErr w:type="gramEnd"/>
      <w:r w:rsidR="000D3BA7" w:rsidRPr="000D3BA7">
        <w:rPr>
          <w:rFonts w:ascii="Times New Roman" w:hAnsi="Times New Roman" w:cs="Times New Roman"/>
          <w:sz w:val="24"/>
          <w:szCs w:val="24"/>
          <w:lang w:val="ru-RU"/>
        </w:rPr>
        <w:t xml:space="preserve"> </w:t>
      </w:r>
      <w:proofErr w:type="gramStart"/>
      <w:r w:rsidR="000D3BA7" w:rsidRPr="000D3BA7">
        <w:rPr>
          <w:rFonts w:ascii="Times New Roman" w:hAnsi="Times New Roman" w:cs="Times New Roman"/>
          <w:sz w:val="24"/>
          <w:szCs w:val="24"/>
          <w:lang w:val="ru-RU"/>
        </w:rPr>
        <w:t>района</w:t>
      </w:r>
      <w:proofErr w:type="gramEnd"/>
      <w:r w:rsidR="000D3BA7" w:rsidRPr="000D3BA7">
        <w:rPr>
          <w:rFonts w:ascii="Times New Roman" w:hAnsi="Times New Roman" w:cs="Times New Roman"/>
          <w:sz w:val="24"/>
          <w:szCs w:val="24"/>
          <w:lang w:val="ru-RU"/>
        </w:rPr>
        <w:t xml:space="preserve"> да не се допуска изгаряне или друга форма на неконтролирано обезвреждане на отпадъците; </w:t>
      </w:r>
    </w:p>
    <w:p w:rsidR="000D3BA7" w:rsidRPr="000D3BA7"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0D3BA7" w:rsidRPr="000D3BA7">
        <w:rPr>
          <w:rFonts w:ascii="Times New Roman" w:hAnsi="Times New Roman" w:cs="Times New Roman"/>
          <w:sz w:val="24"/>
          <w:szCs w:val="24"/>
          <w:lang w:val="ru-RU"/>
        </w:rPr>
        <w:t xml:space="preserve">- отпадъците от СМР да се събират в контейнер, разположен на строителната площадка; </w:t>
      </w:r>
    </w:p>
    <w:p w:rsidR="000D3BA7" w:rsidRPr="000D3BA7"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r>
      <w:r w:rsidR="000D3BA7" w:rsidRPr="000D3BA7">
        <w:rPr>
          <w:rFonts w:ascii="Times New Roman" w:hAnsi="Times New Roman" w:cs="Times New Roman"/>
          <w:sz w:val="24"/>
          <w:szCs w:val="24"/>
          <w:lang w:val="ru-RU"/>
        </w:rPr>
        <w:t xml:space="preserve">- ограничаване скоростта на транспортните средства, превозващи материали и строителната техника до 20 км/час с оглед недопускане на запрашеност и ограничаване на вредните емисии </w:t>
      </w:r>
      <w:proofErr w:type="gramStart"/>
      <w:r w:rsidR="000D3BA7" w:rsidRPr="000D3BA7">
        <w:rPr>
          <w:rFonts w:ascii="Times New Roman" w:hAnsi="Times New Roman" w:cs="Times New Roman"/>
          <w:sz w:val="24"/>
          <w:szCs w:val="24"/>
          <w:lang w:val="ru-RU"/>
        </w:rPr>
        <w:t>от</w:t>
      </w:r>
      <w:proofErr w:type="gramEnd"/>
      <w:r w:rsidR="000D3BA7" w:rsidRPr="000D3BA7">
        <w:rPr>
          <w:rFonts w:ascii="Times New Roman" w:hAnsi="Times New Roman" w:cs="Times New Roman"/>
          <w:sz w:val="24"/>
          <w:szCs w:val="24"/>
          <w:lang w:val="ru-RU"/>
        </w:rPr>
        <w:t xml:space="preserve"> вредните газове;</w:t>
      </w:r>
    </w:p>
    <w:p w:rsidR="000D3BA7" w:rsidRPr="000D3BA7"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0D3BA7" w:rsidRPr="000D3BA7">
        <w:rPr>
          <w:rFonts w:ascii="Times New Roman" w:hAnsi="Times New Roman" w:cs="Times New Roman"/>
          <w:sz w:val="24"/>
          <w:szCs w:val="24"/>
          <w:lang w:val="ru-RU"/>
        </w:rPr>
        <w:t xml:space="preserve"> - да се извършва редовна проверка и поддръжка на оборудването, което да е </w:t>
      </w:r>
      <w:proofErr w:type="gramStart"/>
      <w:r w:rsidR="000D3BA7" w:rsidRPr="000D3BA7">
        <w:rPr>
          <w:rFonts w:ascii="Times New Roman" w:hAnsi="Times New Roman" w:cs="Times New Roman"/>
          <w:sz w:val="24"/>
          <w:szCs w:val="24"/>
          <w:lang w:val="ru-RU"/>
        </w:rPr>
        <w:t>в</w:t>
      </w:r>
      <w:proofErr w:type="gramEnd"/>
      <w:r w:rsidR="000D3BA7" w:rsidRPr="000D3BA7">
        <w:rPr>
          <w:rFonts w:ascii="Times New Roman" w:hAnsi="Times New Roman" w:cs="Times New Roman"/>
          <w:sz w:val="24"/>
          <w:szCs w:val="24"/>
          <w:lang w:val="ru-RU"/>
        </w:rPr>
        <w:t xml:space="preserve"> добра техническа и експлоатационна изправност, отговаряща на българските и европейските стандарти, с цел недопускане надвишаване нивата на шум за работна и околна среда, както и отделянето на газови емисии над допустимите норми; </w:t>
      </w:r>
    </w:p>
    <w:p w:rsidR="000D3BA7" w:rsidRPr="000D3BA7"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0D3BA7" w:rsidRPr="000D3BA7">
        <w:rPr>
          <w:rFonts w:ascii="Times New Roman" w:hAnsi="Times New Roman" w:cs="Times New Roman"/>
          <w:sz w:val="24"/>
          <w:szCs w:val="24"/>
          <w:lang w:val="ru-RU"/>
        </w:rPr>
        <w:t xml:space="preserve">- да се прилагат мерки за предотвратяване на разлив на масла и нефтопродукти при спазване на съответните инструкции при зареждане и обслужване на техника, недопускане съхраняване на нефтопродукти и извършване на ремонтни и поддържащи работи (смяна на масла) на строителната техника </w:t>
      </w:r>
      <w:proofErr w:type="gramStart"/>
      <w:r w:rsidR="000D3BA7" w:rsidRPr="000D3BA7">
        <w:rPr>
          <w:rFonts w:ascii="Times New Roman" w:hAnsi="Times New Roman" w:cs="Times New Roman"/>
          <w:sz w:val="24"/>
          <w:szCs w:val="24"/>
          <w:lang w:val="ru-RU"/>
        </w:rPr>
        <w:t>на</w:t>
      </w:r>
      <w:proofErr w:type="gramEnd"/>
      <w:r w:rsidR="000D3BA7" w:rsidRPr="000D3BA7">
        <w:rPr>
          <w:rFonts w:ascii="Times New Roman" w:hAnsi="Times New Roman" w:cs="Times New Roman"/>
          <w:sz w:val="24"/>
          <w:szCs w:val="24"/>
          <w:lang w:val="ru-RU"/>
        </w:rPr>
        <w:t xml:space="preserve"> площадката на обекта;</w:t>
      </w:r>
    </w:p>
    <w:p w:rsidR="0020653B"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0D3BA7" w:rsidRPr="000D3BA7">
        <w:rPr>
          <w:rFonts w:ascii="Times New Roman" w:hAnsi="Times New Roman" w:cs="Times New Roman"/>
          <w:sz w:val="24"/>
          <w:szCs w:val="24"/>
          <w:lang w:val="ru-RU"/>
        </w:rPr>
        <w:t xml:space="preserve"> - да се сведат </w:t>
      </w:r>
      <w:proofErr w:type="gramStart"/>
      <w:r w:rsidR="000D3BA7" w:rsidRPr="000D3BA7">
        <w:rPr>
          <w:rFonts w:ascii="Times New Roman" w:hAnsi="Times New Roman" w:cs="Times New Roman"/>
          <w:sz w:val="24"/>
          <w:szCs w:val="24"/>
          <w:lang w:val="ru-RU"/>
        </w:rPr>
        <w:t>до</w:t>
      </w:r>
      <w:proofErr w:type="gramEnd"/>
      <w:r w:rsidR="000D3BA7" w:rsidRPr="000D3BA7">
        <w:rPr>
          <w:rFonts w:ascii="Times New Roman" w:hAnsi="Times New Roman" w:cs="Times New Roman"/>
          <w:sz w:val="24"/>
          <w:szCs w:val="24"/>
          <w:lang w:val="ru-RU"/>
        </w:rPr>
        <w:t xml:space="preserve"> минимум проблемите по отношение безопасността на работата, като на всички работници се предоставят подходящите инструменти, машини и защитно облекло; </w:t>
      </w:r>
    </w:p>
    <w:p w:rsidR="000D3BA7" w:rsidRPr="000D3BA7" w:rsidRDefault="0020653B"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0D3BA7" w:rsidRPr="000D3BA7">
        <w:rPr>
          <w:rFonts w:ascii="Times New Roman" w:hAnsi="Times New Roman" w:cs="Times New Roman"/>
          <w:sz w:val="24"/>
          <w:szCs w:val="24"/>
          <w:lang w:val="ru-RU"/>
        </w:rPr>
        <w:t xml:space="preserve">- да не се извършва работата през нощта; </w:t>
      </w:r>
    </w:p>
    <w:p w:rsidR="0020653B" w:rsidRDefault="00F84CCD"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0D3BA7" w:rsidRPr="000D3BA7">
        <w:rPr>
          <w:rFonts w:ascii="Times New Roman" w:hAnsi="Times New Roman" w:cs="Times New Roman"/>
          <w:sz w:val="24"/>
          <w:szCs w:val="24"/>
          <w:lang w:val="ru-RU"/>
        </w:rPr>
        <w:t xml:space="preserve">- да се организира и контролират площадките за съхранение на материали и техническото състояние на машинния парк; </w:t>
      </w:r>
    </w:p>
    <w:p w:rsidR="000D3BA7" w:rsidRDefault="000D3BA7" w:rsidP="00C43D55">
      <w:pPr>
        <w:tabs>
          <w:tab w:val="left" w:pos="709"/>
        </w:tabs>
        <w:spacing w:line="360" w:lineRule="auto"/>
        <w:jc w:val="both"/>
        <w:rPr>
          <w:rFonts w:ascii="Times New Roman" w:hAnsi="Times New Roman" w:cs="Times New Roman"/>
          <w:sz w:val="24"/>
          <w:szCs w:val="24"/>
          <w:lang w:val="ru-RU"/>
        </w:rPr>
      </w:pPr>
      <w:r w:rsidRPr="000D3BA7">
        <w:rPr>
          <w:rFonts w:ascii="Times New Roman" w:hAnsi="Times New Roman" w:cs="Times New Roman"/>
          <w:sz w:val="24"/>
          <w:szCs w:val="24"/>
          <w:lang w:val="ru-RU"/>
        </w:rPr>
        <w:t xml:space="preserve">- при извършване на дейности, свързани с </w:t>
      </w:r>
      <w:r w:rsidR="00F84CCD">
        <w:rPr>
          <w:rFonts w:ascii="Times New Roman" w:hAnsi="Times New Roman" w:cs="Times New Roman"/>
          <w:sz w:val="24"/>
          <w:szCs w:val="24"/>
          <w:lang w:val="ru-RU"/>
        </w:rPr>
        <w:tab/>
      </w:r>
      <w:r w:rsidRPr="000D3BA7">
        <w:rPr>
          <w:rFonts w:ascii="Times New Roman" w:hAnsi="Times New Roman" w:cs="Times New Roman"/>
          <w:sz w:val="24"/>
          <w:szCs w:val="24"/>
          <w:lang w:val="ru-RU"/>
        </w:rPr>
        <w:t xml:space="preserve">получаването на по-голям шум от строителните машини, да се ползват подвижни шумозащитни пана </w:t>
      </w:r>
      <w:proofErr w:type="gramStart"/>
      <w:r w:rsidRPr="000D3BA7">
        <w:rPr>
          <w:rFonts w:ascii="Times New Roman" w:hAnsi="Times New Roman" w:cs="Times New Roman"/>
          <w:sz w:val="24"/>
          <w:szCs w:val="24"/>
          <w:lang w:val="ru-RU"/>
        </w:rPr>
        <w:t>от</w:t>
      </w:r>
      <w:proofErr w:type="gramEnd"/>
      <w:r w:rsidRPr="000D3BA7">
        <w:rPr>
          <w:rFonts w:ascii="Times New Roman" w:hAnsi="Times New Roman" w:cs="Times New Roman"/>
          <w:sz w:val="24"/>
          <w:szCs w:val="24"/>
          <w:lang w:val="ru-RU"/>
        </w:rPr>
        <w:t xml:space="preserve"> </w:t>
      </w:r>
      <w:r w:rsidRPr="000D3BA7">
        <w:rPr>
          <w:rFonts w:ascii="Times New Roman" w:hAnsi="Times New Roman" w:cs="Times New Roman"/>
          <w:sz w:val="24"/>
          <w:szCs w:val="24"/>
        </w:rPr>
        <w:t>PVC</w:t>
      </w:r>
      <w:r w:rsidRPr="000D3BA7">
        <w:rPr>
          <w:rFonts w:ascii="Times New Roman" w:hAnsi="Times New Roman" w:cs="Times New Roman"/>
          <w:sz w:val="24"/>
          <w:szCs w:val="24"/>
          <w:lang w:val="ru-RU"/>
        </w:rPr>
        <w:t xml:space="preserve"> материал; </w:t>
      </w:r>
    </w:p>
    <w:p w:rsidR="002302CA" w:rsidRPr="007B342B" w:rsidRDefault="002302CA" w:rsidP="00C43D55">
      <w:pPr>
        <w:pStyle w:val="Style23"/>
        <w:widowControl/>
        <w:spacing w:before="5" w:line="360" w:lineRule="auto"/>
        <w:ind w:firstLine="0"/>
        <w:jc w:val="both"/>
        <w:rPr>
          <w:rStyle w:val="FontStyle45"/>
          <w:sz w:val="24"/>
          <w:szCs w:val="24"/>
        </w:rPr>
      </w:pPr>
      <w:r w:rsidRPr="007B342B">
        <w:rPr>
          <w:rStyle w:val="FontStyle45"/>
          <w:sz w:val="24"/>
          <w:szCs w:val="24"/>
        </w:rPr>
        <w:t>Изисквания за осигуряване на безопасни условия на труд Безопасност, хигиена на труда и пожарна безопасност трябва да се провеждат във всички етапи по време на изпълнение на дейностите предвидени в обществената поръчка.</w:t>
      </w:r>
    </w:p>
    <w:p w:rsidR="0020653B" w:rsidRDefault="0020653B" w:rsidP="00C43D55">
      <w:pPr>
        <w:pStyle w:val="Style30"/>
        <w:widowControl/>
        <w:tabs>
          <w:tab w:val="left" w:pos="450"/>
          <w:tab w:val="left" w:pos="1080"/>
        </w:tabs>
        <w:spacing w:line="360" w:lineRule="auto"/>
        <w:ind w:firstLine="720"/>
        <w:rPr>
          <w:rStyle w:val="FontStyle46"/>
        </w:rPr>
      </w:pPr>
    </w:p>
    <w:p w:rsidR="002302CA" w:rsidRPr="0020653B" w:rsidRDefault="002302CA" w:rsidP="00C43D55">
      <w:pPr>
        <w:pStyle w:val="Style30"/>
        <w:widowControl/>
        <w:tabs>
          <w:tab w:val="left" w:pos="450"/>
          <w:tab w:val="left" w:pos="1080"/>
        </w:tabs>
        <w:spacing w:line="360" w:lineRule="auto"/>
        <w:ind w:firstLine="720"/>
        <w:rPr>
          <w:rStyle w:val="FontStyle46"/>
          <w:sz w:val="24"/>
          <w:szCs w:val="24"/>
        </w:rPr>
      </w:pPr>
      <w:r w:rsidRPr="007B342B">
        <w:rPr>
          <w:rStyle w:val="FontStyle46"/>
        </w:rPr>
        <w:t>1.</w:t>
      </w:r>
      <w:r w:rsidRPr="007B342B">
        <w:rPr>
          <w:rStyle w:val="FontStyle46"/>
        </w:rPr>
        <w:tab/>
      </w:r>
      <w:r w:rsidR="0020653B">
        <w:rPr>
          <w:rStyle w:val="FontStyle46"/>
        </w:rPr>
        <w:t>И</w:t>
      </w:r>
      <w:r w:rsidR="0020653B">
        <w:rPr>
          <w:rStyle w:val="FontStyle46"/>
          <w:sz w:val="24"/>
          <w:szCs w:val="24"/>
        </w:rPr>
        <w:t xml:space="preserve">зпълнителят е задължен да осигури </w:t>
      </w:r>
      <w:r w:rsidRPr="0020653B">
        <w:rPr>
          <w:rStyle w:val="FontStyle46"/>
          <w:sz w:val="24"/>
          <w:szCs w:val="24"/>
        </w:rPr>
        <w:t>необходимото работно</w:t>
      </w:r>
      <w:r w:rsidRPr="0020653B">
        <w:rPr>
          <w:rStyle w:val="FontStyle46"/>
          <w:sz w:val="24"/>
          <w:szCs w:val="24"/>
        </w:rPr>
        <w:br/>
        <w:t>облекло и лични предпазни средства.</w:t>
      </w:r>
    </w:p>
    <w:p w:rsidR="002302CA" w:rsidRPr="0020653B" w:rsidRDefault="002302CA" w:rsidP="00C43D55">
      <w:pPr>
        <w:pStyle w:val="Style22"/>
        <w:widowControl/>
        <w:tabs>
          <w:tab w:val="left" w:pos="450"/>
        </w:tabs>
        <w:spacing w:line="360" w:lineRule="auto"/>
        <w:ind w:firstLine="720"/>
        <w:rPr>
          <w:rStyle w:val="FontStyle46"/>
          <w:sz w:val="24"/>
          <w:szCs w:val="24"/>
        </w:rPr>
      </w:pPr>
      <w:r w:rsidRPr="0020653B">
        <w:rPr>
          <w:rStyle w:val="FontStyle46"/>
          <w:sz w:val="24"/>
          <w:szCs w:val="24"/>
        </w:rPr>
        <w:lastRenderedPageBreak/>
        <w:t>2.</w:t>
      </w:r>
      <w:r w:rsidR="0020653B">
        <w:rPr>
          <w:rStyle w:val="FontStyle46"/>
          <w:sz w:val="24"/>
          <w:szCs w:val="24"/>
        </w:rPr>
        <w:t xml:space="preserve"> </w:t>
      </w:r>
      <w:r w:rsidRPr="0020653B">
        <w:rPr>
          <w:rStyle w:val="FontStyle46"/>
          <w:sz w:val="24"/>
          <w:szCs w:val="24"/>
        </w:rPr>
        <w:t>Работещите в условия на влага, вода и други подобни да ползват гумени</w:t>
      </w:r>
      <w:r w:rsidRPr="0020653B">
        <w:rPr>
          <w:rStyle w:val="FontStyle46"/>
          <w:sz w:val="24"/>
          <w:szCs w:val="24"/>
        </w:rPr>
        <w:br/>
        <w:t>ботуши.</w:t>
      </w:r>
    </w:p>
    <w:p w:rsidR="002302CA" w:rsidRPr="0020653B" w:rsidRDefault="002302CA" w:rsidP="00C43D55">
      <w:pPr>
        <w:pStyle w:val="Style30"/>
        <w:widowControl/>
        <w:numPr>
          <w:ilvl w:val="0"/>
          <w:numId w:val="18"/>
        </w:numPr>
        <w:tabs>
          <w:tab w:val="left" w:pos="450"/>
        </w:tabs>
        <w:spacing w:line="360" w:lineRule="auto"/>
        <w:ind w:firstLine="720"/>
        <w:rPr>
          <w:rStyle w:val="FontStyle46"/>
          <w:sz w:val="24"/>
          <w:szCs w:val="24"/>
        </w:rPr>
      </w:pPr>
      <w:r w:rsidRPr="0020653B">
        <w:rPr>
          <w:rStyle w:val="FontStyle46"/>
          <w:sz w:val="24"/>
          <w:szCs w:val="24"/>
        </w:rPr>
        <w:t>Всеки работник или служител, който постъпва за първи път на работа или преминава на друга работа, независимо от неговата подготовка и квалификация се допуска на работа само след като бъде подробно инструктиран за правилата на безопасност и хигиена на труда.</w:t>
      </w:r>
    </w:p>
    <w:p w:rsidR="002302CA" w:rsidRPr="0020653B" w:rsidRDefault="002302CA" w:rsidP="00C43D55">
      <w:pPr>
        <w:pStyle w:val="Style30"/>
        <w:widowControl/>
        <w:numPr>
          <w:ilvl w:val="0"/>
          <w:numId w:val="18"/>
        </w:numPr>
        <w:tabs>
          <w:tab w:val="left" w:pos="450"/>
        </w:tabs>
        <w:spacing w:line="360" w:lineRule="auto"/>
        <w:ind w:firstLine="720"/>
        <w:rPr>
          <w:rStyle w:val="FontStyle46"/>
          <w:sz w:val="24"/>
          <w:szCs w:val="24"/>
        </w:rPr>
      </w:pPr>
      <w:r w:rsidRPr="0020653B">
        <w:rPr>
          <w:rStyle w:val="FontStyle46"/>
          <w:sz w:val="24"/>
          <w:szCs w:val="24"/>
        </w:rPr>
        <w:t>Забранява се на работниците без разрешение да извършват каквито и да е работи, не влизащи в кръга на техните постоянни задължения, освен от необходимост за предотвратяване на авария и то по нареждане на възложителя.</w:t>
      </w:r>
    </w:p>
    <w:p w:rsidR="002302CA" w:rsidRPr="0020653B" w:rsidRDefault="002302CA" w:rsidP="00C43D55">
      <w:pPr>
        <w:pStyle w:val="Style30"/>
        <w:widowControl/>
        <w:numPr>
          <w:ilvl w:val="0"/>
          <w:numId w:val="18"/>
        </w:numPr>
        <w:tabs>
          <w:tab w:val="left" w:pos="450"/>
        </w:tabs>
        <w:spacing w:line="360" w:lineRule="auto"/>
        <w:ind w:firstLine="720"/>
        <w:rPr>
          <w:rStyle w:val="FontStyle46"/>
          <w:sz w:val="24"/>
          <w:szCs w:val="24"/>
        </w:rPr>
      </w:pPr>
      <w:r w:rsidRPr="0020653B">
        <w:rPr>
          <w:rStyle w:val="FontStyle46"/>
          <w:sz w:val="24"/>
          <w:szCs w:val="24"/>
        </w:rPr>
        <w:t>Задължително е спазването на Правилника за противопожарна охрана. Ръководството на обекта е длъжно да изпълнява всички мероприятия по този правилник.</w:t>
      </w:r>
    </w:p>
    <w:p w:rsidR="002302CA" w:rsidRPr="0020653B" w:rsidRDefault="002302CA" w:rsidP="00C43D55">
      <w:pPr>
        <w:pStyle w:val="Style30"/>
        <w:widowControl/>
        <w:numPr>
          <w:ilvl w:val="0"/>
          <w:numId w:val="18"/>
        </w:numPr>
        <w:tabs>
          <w:tab w:val="left" w:pos="450"/>
        </w:tabs>
        <w:spacing w:line="360" w:lineRule="auto"/>
        <w:ind w:firstLine="720"/>
        <w:rPr>
          <w:rStyle w:val="FontStyle46"/>
          <w:sz w:val="24"/>
          <w:szCs w:val="24"/>
        </w:rPr>
      </w:pPr>
      <w:r w:rsidRPr="0020653B">
        <w:rPr>
          <w:rStyle w:val="FontStyle46"/>
          <w:sz w:val="24"/>
          <w:szCs w:val="24"/>
        </w:rPr>
        <w:t>На всяка машина, участваща в дейностите, свързани с предмета на договора, да има пълно комплектувана с медикаменти аптечка.</w:t>
      </w:r>
    </w:p>
    <w:p w:rsidR="002302CA" w:rsidRPr="0020653B" w:rsidRDefault="002302CA" w:rsidP="00C43D55">
      <w:pPr>
        <w:pStyle w:val="Style30"/>
        <w:widowControl/>
        <w:numPr>
          <w:ilvl w:val="0"/>
          <w:numId w:val="18"/>
        </w:numPr>
        <w:tabs>
          <w:tab w:val="left" w:pos="450"/>
        </w:tabs>
        <w:spacing w:line="360" w:lineRule="auto"/>
        <w:ind w:firstLine="720"/>
        <w:rPr>
          <w:rStyle w:val="FontStyle46"/>
          <w:sz w:val="24"/>
          <w:szCs w:val="24"/>
        </w:rPr>
      </w:pPr>
      <w:r w:rsidRPr="0020653B">
        <w:rPr>
          <w:rStyle w:val="FontStyle46"/>
          <w:sz w:val="24"/>
          <w:szCs w:val="24"/>
        </w:rPr>
        <w:t>Да се пазят от повреди положени подземни и други инсталации и съоръжения, като предварително се обозначат и маркират.</w:t>
      </w:r>
    </w:p>
    <w:p w:rsidR="002302CA" w:rsidRPr="0020653B" w:rsidRDefault="002302CA" w:rsidP="00C43D55">
      <w:pPr>
        <w:pStyle w:val="Style30"/>
        <w:widowControl/>
        <w:numPr>
          <w:ilvl w:val="0"/>
          <w:numId w:val="18"/>
        </w:numPr>
        <w:tabs>
          <w:tab w:val="left" w:pos="450"/>
        </w:tabs>
        <w:spacing w:line="360" w:lineRule="auto"/>
        <w:ind w:firstLine="720"/>
        <w:rPr>
          <w:rStyle w:val="FontStyle46"/>
          <w:sz w:val="24"/>
          <w:szCs w:val="24"/>
        </w:rPr>
      </w:pPr>
      <w:r w:rsidRPr="0020653B">
        <w:rPr>
          <w:rStyle w:val="FontStyle46"/>
          <w:sz w:val="24"/>
          <w:szCs w:val="24"/>
        </w:rPr>
        <w:t>Материалите да се доставят по възможност в пакетиран вид и складират и съхраняват в района на площадката.</w:t>
      </w:r>
    </w:p>
    <w:p w:rsidR="002302CA" w:rsidRPr="0020653B" w:rsidRDefault="002302CA" w:rsidP="00C43D55">
      <w:pPr>
        <w:pStyle w:val="Style30"/>
        <w:widowControl/>
        <w:numPr>
          <w:ilvl w:val="0"/>
          <w:numId w:val="18"/>
        </w:numPr>
        <w:tabs>
          <w:tab w:val="left" w:pos="450"/>
        </w:tabs>
        <w:spacing w:line="360" w:lineRule="auto"/>
        <w:ind w:firstLine="720"/>
        <w:rPr>
          <w:rStyle w:val="FontStyle46"/>
          <w:sz w:val="24"/>
          <w:szCs w:val="24"/>
        </w:rPr>
      </w:pPr>
      <w:r w:rsidRPr="0020653B">
        <w:rPr>
          <w:rStyle w:val="FontStyle46"/>
          <w:sz w:val="24"/>
          <w:szCs w:val="24"/>
        </w:rPr>
        <w:t>Работните дървени скелета от козли и талпи да са здраво закрепени и надеждно укрепени. Металните инвентарни скелета да се ползват след щателна проверка на връзките и носимоспособността на отделните елементи, при наличието на паспорти от предприятието-производител.</w:t>
      </w:r>
    </w:p>
    <w:p w:rsidR="002302CA" w:rsidRPr="0020653B" w:rsidRDefault="0020653B" w:rsidP="00C43D55">
      <w:pPr>
        <w:pStyle w:val="Style30"/>
        <w:widowControl/>
        <w:numPr>
          <w:ilvl w:val="0"/>
          <w:numId w:val="19"/>
        </w:numPr>
        <w:tabs>
          <w:tab w:val="left" w:pos="326"/>
          <w:tab w:val="left" w:pos="450"/>
        </w:tabs>
        <w:spacing w:line="360" w:lineRule="auto"/>
        <w:ind w:firstLine="720"/>
        <w:rPr>
          <w:rStyle w:val="FontStyle46"/>
          <w:sz w:val="24"/>
          <w:szCs w:val="24"/>
        </w:rPr>
      </w:pPr>
      <w:r>
        <w:rPr>
          <w:rStyle w:val="FontStyle46"/>
          <w:sz w:val="24"/>
          <w:szCs w:val="24"/>
        </w:rPr>
        <w:t xml:space="preserve"> </w:t>
      </w:r>
      <w:r w:rsidR="002302CA" w:rsidRPr="0020653B">
        <w:rPr>
          <w:rStyle w:val="FontStyle46"/>
          <w:sz w:val="24"/>
          <w:szCs w:val="24"/>
        </w:rPr>
        <w:t>Работните площадки да се обезопасят с парапети и бордови дъски на височина 1,00 м над ходовата повърхност.</w:t>
      </w:r>
    </w:p>
    <w:p w:rsidR="002302CA" w:rsidRPr="0020653B" w:rsidRDefault="0020653B" w:rsidP="00C43D55">
      <w:pPr>
        <w:pStyle w:val="Style30"/>
        <w:widowControl/>
        <w:numPr>
          <w:ilvl w:val="0"/>
          <w:numId w:val="19"/>
        </w:numPr>
        <w:tabs>
          <w:tab w:val="left" w:pos="326"/>
          <w:tab w:val="left" w:pos="450"/>
        </w:tabs>
        <w:spacing w:line="360" w:lineRule="auto"/>
        <w:ind w:firstLine="720"/>
        <w:rPr>
          <w:rStyle w:val="FontStyle46"/>
          <w:sz w:val="24"/>
          <w:szCs w:val="24"/>
        </w:rPr>
      </w:pPr>
      <w:r>
        <w:rPr>
          <w:rStyle w:val="FontStyle46"/>
          <w:sz w:val="24"/>
          <w:szCs w:val="24"/>
        </w:rPr>
        <w:t xml:space="preserve"> </w:t>
      </w:r>
      <w:r w:rsidR="002302CA" w:rsidRPr="0020653B">
        <w:rPr>
          <w:rStyle w:val="FontStyle46"/>
          <w:sz w:val="24"/>
          <w:szCs w:val="24"/>
        </w:rPr>
        <w:t>Ел. заварките да се изпълняват от правоспособни заварчици, осигурени с лични предпазни средства - гумени ръкавици, престилка, предпазна маска и шлем. Преди започване на работа да се проверява изправността на арматурата и заземяването.</w:t>
      </w:r>
    </w:p>
    <w:p w:rsidR="002302CA" w:rsidRPr="0020653B" w:rsidRDefault="002302CA" w:rsidP="00C43D55">
      <w:pPr>
        <w:pStyle w:val="Style8"/>
        <w:widowControl/>
        <w:tabs>
          <w:tab w:val="left" w:pos="450"/>
        </w:tabs>
        <w:spacing w:line="360" w:lineRule="auto"/>
        <w:ind w:firstLine="720"/>
        <w:jc w:val="both"/>
      </w:pPr>
    </w:p>
    <w:p w:rsidR="002302CA" w:rsidRPr="007B342B" w:rsidRDefault="002302CA" w:rsidP="00C43D55">
      <w:pPr>
        <w:pStyle w:val="Style8"/>
        <w:widowControl/>
        <w:spacing w:before="58" w:line="360" w:lineRule="auto"/>
        <w:jc w:val="both"/>
        <w:rPr>
          <w:rStyle w:val="FontStyle44"/>
        </w:rPr>
      </w:pPr>
      <w:r w:rsidRPr="007B342B">
        <w:rPr>
          <w:rStyle w:val="FontStyle44"/>
        </w:rPr>
        <w:t>РАБОТА С МАШИНИ</w:t>
      </w:r>
    </w:p>
    <w:p w:rsidR="002302CA" w:rsidRPr="0020653B" w:rsidRDefault="0020653B" w:rsidP="00C43D55">
      <w:pPr>
        <w:pStyle w:val="Style30"/>
        <w:widowControl/>
        <w:tabs>
          <w:tab w:val="left" w:pos="720"/>
        </w:tabs>
        <w:spacing w:before="274" w:line="360" w:lineRule="auto"/>
        <w:ind w:firstLine="0"/>
        <w:rPr>
          <w:rStyle w:val="FontStyle46"/>
          <w:sz w:val="24"/>
          <w:szCs w:val="24"/>
        </w:rPr>
      </w:pPr>
      <w:r>
        <w:rPr>
          <w:rStyle w:val="FontStyle46"/>
        </w:rPr>
        <w:lastRenderedPageBreak/>
        <w:tab/>
      </w:r>
      <w:r w:rsidRPr="0020653B">
        <w:rPr>
          <w:rStyle w:val="FontStyle46"/>
          <w:sz w:val="24"/>
          <w:szCs w:val="24"/>
        </w:rPr>
        <w:t xml:space="preserve">1. </w:t>
      </w:r>
      <w:r w:rsidR="002302CA" w:rsidRPr="0020653B">
        <w:rPr>
          <w:rStyle w:val="FontStyle46"/>
          <w:sz w:val="24"/>
          <w:szCs w:val="24"/>
        </w:rPr>
        <w:t>Работници, които обслужват и управляват машините трябва да бъдат снабдени с инструкции, съдържащи изискванията по техника на безопасността, указанията на сигналната система, правилата за управление на машината, правилата за определено натоварване и допустимата скорост на работа на машината и др.</w:t>
      </w:r>
    </w:p>
    <w:p w:rsidR="002302CA" w:rsidRPr="0020653B" w:rsidRDefault="0020653B" w:rsidP="00C43D55">
      <w:pPr>
        <w:pStyle w:val="Style30"/>
        <w:widowControl/>
        <w:tabs>
          <w:tab w:val="left" w:pos="720"/>
        </w:tabs>
        <w:spacing w:line="360" w:lineRule="auto"/>
        <w:ind w:firstLine="0"/>
        <w:rPr>
          <w:rStyle w:val="FontStyle46"/>
          <w:sz w:val="24"/>
          <w:szCs w:val="24"/>
        </w:rPr>
      </w:pPr>
      <w:r w:rsidRPr="0020653B">
        <w:rPr>
          <w:rStyle w:val="FontStyle46"/>
          <w:sz w:val="24"/>
          <w:szCs w:val="24"/>
        </w:rPr>
        <w:tab/>
        <w:t xml:space="preserve">2. </w:t>
      </w:r>
      <w:r w:rsidR="002302CA" w:rsidRPr="0020653B">
        <w:rPr>
          <w:rStyle w:val="FontStyle46"/>
          <w:sz w:val="24"/>
          <w:szCs w:val="24"/>
        </w:rPr>
        <w:t>Забранява се ползването на агрегати, машини и инструменти, които да не са обезопасени и изпитани съгласно ПТБ - гл. VI, т.1.</w:t>
      </w:r>
    </w:p>
    <w:p w:rsidR="002302CA" w:rsidRPr="007B342B" w:rsidRDefault="002302CA" w:rsidP="00C43D55">
      <w:pPr>
        <w:pStyle w:val="Style3"/>
        <w:widowControl/>
        <w:spacing w:before="5" w:line="360" w:lineRule="auto"/>
        <w:jc w:val="both"/>
        <w:rPr>
          <w:rStyle w:val="FontStyle46"/>
        </w:rPr>
      </w:pPr>
    </w:p>
    <w:p w:rsidR="002302CA" w:rsidRDefault="002302CA" w:rsidP="00C43D55">
      <w:pPr>
        <w:pStyle w:val="Style8"/>
        <w:widowControl/>
        <w:spacing w:line="360" w:lineRule="auto"/>
        <w:jc w:val="both"/>
        <w:rPr>
          <w:rStyle w:val="FontStyle44"/>
        </w:rPr>
      </w:pPr>
      <w:r w:rsidRPr="007B342B">
        <w:rPr>
          <w:rStyle w:val="FontStyle44"/>
        </w:rPr>
        <w:t xml:space="preserve">ПРОТИВОПОЖАРНА </w:t>
      </w:r>
      <w:r w:rsidR="000C7386">
        <w:rPr>
          <w:rStyle w:val="FontStyle44"/>
        </w:rPr>
        <w:t xml:space="preserve">ЗАЩИТА </w:t>
      </w:r>
    </w:p>
    <w:p w:rsidR="000C7386" w:rsidRDefault="000C7386" w:rsidP="00C43D55">
      <w:pPr>
        <w:pStyle w:val="Style8"/>
        <w:widowControl/>
        <w:spacing w:line="360" w:lineRule="auto"/>
        <w:jc w:val="both"/>
        <w:rPr>
          <w:rStyle w:val="FontStyle44"/>
        </w:rPr>
      </w:pPr>
    </w:p>
    <w:p w:rsidR="000C7386" w:rsidRPr="000C7386" w:rsidRDefault="000C7386" w:rsidP="00C43D55">
      <w:pPr>
        <w:pStyle w:val="Style30"/>
        <w:widowControl/>
        <w:tabs>
          <w:tab w:val="left" w:pos="720"/>
        </w:tabs>
        <w:spacing w:line="360" w:lineRule="auto"/>
        <w:ind w:firstLine="0"/>
        <w:rPr>
          <w:rStyle w:val="FontStyle46"/>
          <w:sz w:val="24"/>
          <w:szCs w:val="24"/>
        </w:rPr>
      </w:pPr>
      <w:r w:rsidRPr="000C7386">
        <w:rPr>
          <w:rStyle w:val="FontStyle46"/>
          <w:sz w:val="24"/>
          <w:szCs w:val="24"/>
        </w:rPr>
        <w:tab/>
        <w:t>Изпълнителят трябва да осигури достатъчно оборудване за потушаване на евентуален пожар. Не се разрешава никакво горене на отпадъци или отломки. Изпълнителят трябва веднага да подаде сигнал за тревога на местните власти, в случай че има опасност от пожар или експлозия в района на работите, в следствие на разположени резервоари за гориво или подобни опасни средства или устройства. За да предотврати появата на пожар или експлозия, Изпълнителят трябва да упражнява предпазните мерки за безопасност и трябва да се придържа към всички инструкции, издадени от местните власти.</w:t>
      </w:r>
    </w:p>
    <w:p w:rsidR="002302CA" w:rsidRPr="0020653B" w:rsidRDefault="002302CA" w:rsidP="00C43D55">
      <w:pPr>
        <w:pStyle w:val="Style30"/>
        <w:widowControl/>
        <w:numPr>
          <w:ilvl w:val="0"/>
          <w:numId w:val="21"/>
        </w:numPr>
        <w:tabs>
          <w:tab w:val="left" w:pos="0"/>
          <w:tab w:val="left" w:pos="8640"/>
        </w:tabs>
        <w:spacing w:line="360" w:lineRule="auto"/>
        <w:ind w:firstLine="720"/>
        <w:rPr>
          <w:rStyle w:val="FontStyle42"/>
          <w:sz w:val="24"/>
          <w:szCs w:val="24"/>
        </w:rPr>
      </w:pPr>
      <w:r w:rsidRPr="0020653B">
        <w:rPr>
          <w:rStyle w:val="FontStyle46"/>
          <w:sz w:val="24"/>
          <w:szCs w:val="24"/>
        </w:rPr>
        <w:t>Забранява се гасенето с вода на запалени течни горива. Същото да се извършва с</w:t>
      </w:r>
      <w:r w:rsidR="0020653B" w:rsidRPr="0020653B">
        <w:rPr>
          <w:rStyle w:val="FontStyle46"/>
          <w:sz w:val="24"/>
          <w:szCs w:val="24"/>
        </w:rPr>
        <w:t xml:space="preserve"> </w:t>
      </w:r>
      <w:r w:rsidRPr="0020653B">
        <w:rPr>
          <w:rStyle w:val="FontStyle46"/>
          <w:sz w:val="24"/>
          <w:szCs w:val="24"/>
        </w:rPr>
        <w:t>пясък или със специални пенообразуващи и други подходящи пожарогасителни средства;</w:t>
      </w:r>
    </w:p>
    <w:p w:rsidR="002302CA" w:rsidRPr="0020653B" w:rsidRDefault="002302CA" w:rsidP="00C43D55">
      <w:pPr>
        <w:pStyle w:val="Style30"/>
        <w:widowControl/>
        <w:numPr>
          <w:ilvl w:val="0"/>
          <w:numId w:val="21"/>
        </w:numPr>
        <w:tabs>
          <w:tab w:val="left" w:pos="0"/>
        </w:tabs>
        <w:spacing w:before="5" w:line="360" w:lineRule="auto"/>
        <w:ind w:firstLine="720"/>
        <w:rPr>
          <w:rStyle w:val="FontStyle42"/>
          <w:sz w:val="24"/>
          <w:szCs w:val="24"/>
        </w:rPr>
      </w:pPr>
      <w:r w:rsidRPr="0020653B">
        <w:rPr>
          <w:rStyle w:val="FontStyle46"/>
          <w:sz w:val="24"/>
          <w:szCs w:val="24"/>
        </w:rPr>
        <w:t>Пушенето и паленето на огън да става на определени за целта пожаро -обезопасени места.</w:t>
      </w:r>
    </w:p>
    <w:p w:rsidR="002302CA" w:rsidRPr="0020653B" w:rsidRDefault="002302CA" w:rsidP="00C43D55">
      <w:pPr>
        <w:pStyle w:val="Style30"/>
        <w:widowControl/>
        <w:numPr>
          <w:ilvl w:val="0"/>
          <w:numId w:val="21"/>
        </w:numPr>
        <w:tabs>
          <w:tab w:val="left" w:pos="0"/>
        </w:tabs>
        <w:spacing w:line="360" w:lineRule="auto"/>
        <w:ind w:firstLine="720"/>
        <w:rPr>
          <w:rStyle w:val="FontStyle42"/>
          <w:sz w:val="24"/>
          <w:szCs w:val="24"/>
        </w:rPr>
      </w:pPr>
      <w:r w:rsidRPr="0020653B">
        <w:rPr>
          <w:rStyle w:val="FontStyle46"/>
          <w:sz w:val="24"/>
          <w:szCs w:val="24"/>
        </w:rPr>
        <w:t>В случай на пожар, да не се гасят с вода варели с нефт и нефтопродукти и</w:t>
      </w:r>
    </w:p>
    <w:p w:rsidR="002302CA" w:rsidRPr="0020653B" w:rsidRDefault="002302CA" w:rsidP="00C43D55">
      <w:pPr>
        <w:pStyle w:val="Style3"/>
        <w:widowControl/>
        <w:tabs>
          <w:tab w:val="left" w:pos="0"/>
        </w:tabs>
        <w:spacing w:before="53" w:line="360" w:lineRule="auto"/>
        <w:ind w:firstLine="720"/>
        <w:jc w:val="both"/>
        <w:rPr>
          <w:rStyle w:val="FontStyle46"/>
          <w:sz w:val="24"/>
          <w:szCs w:val="24"/>
        </w:rPr>
      </w:pPr>
      <w:r w:rsidRPr="0020653B">
        <w:rPr>
          <w:rStyle w:val="FontStyle46"/>
          <w:sz w:val="24"/>
          <w:szCs w:val="24"/>
        </w:rPr>
        <w:t>др;</w:t>
      </w:r>
    </w:p>
    <w:p w:rsidR="002302CA" w:rsidRPr="0020653B" w:rsidRDefault="002302CA" w:rsidP="00C43D55">
      <w:pPr>
        <w:pStyle w:val="Style22"/>
        <w:widowControl/>
        <w:numPr>
          <w:ilvl w:val="0"/>
          <w:numId w:val="22"/>
        </w:numPr>
        <w:tabs>
          <w:tab w:val="left" w:pos="0"/>
        </w:tabs>
        <w:spacing w:line="360" w:lineRule="auto"/>
        <w:ind w:firstLine="720"/>
        <w:rPr>
          <w:rStyle w:val="FontStyle42"/>
          <w:sz w:val="24"/>
          <w:szCs w:val="24"/>
        </w:rPr>
      </w:pPr>
      <w:r w:rsidRPr="0020653B">
        <w:rPr>
          <w:rStyle w:val="FontStyle46"/>
          <w:sz w:val="24"/>
          <w:szCs w:val="24"/>
        </w:rPr>
        <w:t>На строителната площадка да се осигурят пожарогасител, кофи, лопати, сандъчета с пясък;</w:t>
      </w:r>
    </w:p>
    <w:p w:rsidR="002302CA" w:rsidRPr="0020653B" w:rsidRDefault="002302CA" w:rsidP="00C43D55">
      <w:pPr>
        <w:pStyle w:val="Style22"/>
        <w:widowControl/>
        <w:numPr>
          <w:ilvl w:val="0"/>
          <w:numId w:val="22"/>
        </w:numPr>
        <w:tabs>
          <w:tab w:val="left" w:pos="0"/>
        </w:tabs>
        <w:spacing w:line="360" w:lineRule="auto"/>
        <w:ind w:firstLine="720"/>
        <w:rPr>
          <w:rStyle w:val="FontStyle42"/>
          <w:sz w:val="24"/>
          <w:szCs w:val="24"/>
        </w:rPr>
      </w:pPr>
      <w:r w:rsidRPr="0020653B">
        <w:rPr>
          <w:rStyle w:val="FontStyle46"/>
          <w:sz w:val="24"/>
          <w:szCs w:val="24"/>
        </w:rPr>
        <w:t>На строителния обект в близост до складирани строителни и други горими материали да се осигурят кофпомпа за вода, съд с вместимост 200 л, вода и кофа;</w:t>
      </w:r>
    </w:p>
    <w:p w:rsidR="002302CA" w:rsidRPr="0020653B" w:rsidRDefault="002302CA" w:rsidP="00C43D55">
      <w:pPr>
        <w:pStyle w:val="Style30"/>
        <w:widowControl/>
        <w:numPr>
          <w:ilvl w:val="0"/>
          <w:numId w:val="22"/>
        </w:numPr>
        <w:tabs>
          <w:tab w:val="left" w:pos="0"/>
        </w:tabs>
        <w:spacing w:line="360" w:lineRule="auto"/>
        <w:ind w:firstLine="720"/>
        <w:rPr>
          <w:rStyle w:val="FontStyle42"/>
          <w:sz w:val="24"/>
          <w:szCs w:val="24"/>
        </w:rPr>
      </w:pPr>
      <w:r w:rsidRPr="0020653B">
        <w:rPr>
          <w:rStyle w:val="FontStyle46"/>
          <w:sz w:val="24"/>
          <w:szCs w:val="24"/>
        </w:rPr>
        <w:t>Преди започване на работа в опасни участъци да се изключи захранването;</w:t>
      </w:r>
    </w:p>
    <w:p w:rsidR="002302CA" w:rsidRPr="0020653B" w:rsidRDefault="002302CA" w:rsidP="00C43D55">
      <w:pPr>
        <w:pStyle w:val="Style22"/>
        <w:widowControl/>
        <w:numPr>
          <w:ilvl w:val="0"/>
          <w:numId w:val="22"/>
        </w:numPr>
        <w:tabs>
          <w:tab w:val="left" w:pos="0"/>
        </w:tabs>
        <w:spacing w:line="360" w:lineRule="auto"/>
        <w:ind w:firstLine="720"/>
        <w:rPr>
          <w:rStyle w:val="FontStyle42"/>
          <w:sz w:val="24"/>
          <w:szCs w:val="24"/>
        </w:rPr>
      </w:pPr>
      <w:r w:rsidRPr="0020653B">
        <w:rPr>
          <w:rStyle w:val="FontStyle46"/>
          <w:sz w:val="24"/>
          <w:szCs w:val="24"/>
        </w:rPr>
        <w:lastRenderedPageBreak/>
        <w:t>В края на работното време всеки работник е длъжен да провери и да остави в пожарнобезопасно състояние своето работно място, машините и съоръженията, с които работи;</w:t>
      </w:r>
    </w:p>
    <w:p w:rsidR="002302CA" w:rsidRPr="0020653B" w:rsidRDefault="002302CA" w:rsidP="00C43D55">
      <w:pPr>
        <w:pStyle w:val="Style30"/>
        <w:widowControl/>
        <w:numPr>
          <w:ilvl w:val="0"/>
          <w:numId w:val="22"/>
        </w:numPr>
        <w:tabs>
          <w:tab w:val="left" w:pos="0"/>
        </w:tabs>
        <w:spacing w:line="360" w:lineRule="auto"/>
        <w:ind w:firstLine="720"/>
        <w:rPr>
          <w:rStyle w:val="FontStyle42"/>
          <w:sz w:val="24"/>
          <w:szCs w:val="24"/>
        </w:rPr>
      </w:pPr>
      <w:r w:rsidRPr="0020653B">
        <w:rPr>
          <w:rStyle w:val="FontStyle46"/>
          <w:sz w:val="24"/>
          <w:szCs w:val="24"/>
        </w:rPr>
        <w:t>Територията на обекта редовно да се почиства от горими отпадъци;</w:t>
      </w:r>
    </w:p>
    <w:p w:rsidR="002302CA" w:rsidRPr="0020653B" w:rsidRDefault="002302CA" w:rsidP="00C43D55">
      <w:pPr>
        <w:pStyle w:val="Style22"/>
        <w:widowControl/>
        <w:numPr>
          <w:ilvl w:val="0"/>
          <w:numId w:val="22"/>
        </w:numPr>
        <w:tabs>
          <w:tab w:val="left" w:pos="0"/>
        </w:tabs>
        <w:spacing w:line="360" w:lineRule="auto"/>
        <w:ind w:firstLine="720"/>
        <w:rPr>
          <w:rStyle w:val="FontStyle42"/>
          <w:sz w:val="24"/>
          <w:szCs w:val="24"/>
        </w:rPr>
      </w:pPr>
      <w:r w:rsidRPr="0020653B">
        <w:rPr>
          <w:rStyle w:val="FontStyle46"/>
          <w:sz w:val="24"/>
          <w:szCs w:val="24"/>
        </w:rPr>
        <w:t>При започване на строителството да се провери изправността на пожарните кранове в района;</w:t>
      </w:r>
    </w:p>
    <w:p w:rsidR="002302CA" w:rsidRPr="0020653B" w:rsidRDefault="002302CA" w:rsidP="00C43D55">
      <w:pPr>
        <w:pStyle w:val="Style22"/>
        <w:widowControl/>
        <w:numPr>
          <w:ilvl w:val="0"/>
          <w:numId w:val="22"/>
        </w:numPr>
        <w:tabs>
          <w:tab w:val="left" w:pos="0"/>
        </w:tabs>
        <w:spacing w:line="360" w:lineRule="auto"/>
        <w:ind w:firstLine="720"/>
        <w:rPr>
          <w:rStyle w:val="FontStyle42"/>
          <w:sz w:val="24"/>
          <w:szCs w:val="24"/>
        </w:rPr>
      </w:pPr>
      <w:r w:rsidRPr="0020653B">
        <w:rPr>
          <w:rStyle w:val="FontStyle46"/>
          <w:sz w:val="24"/>
          <w:szCs w:val="24"/>
        </w:rPr>
        <w:t>Достъпът да подръчните уреди и съоръжения за пожарогасене, до пожарните кранове и хидранти, до сградите, складовете и съоръженията на строителната площадка да се поддържат винаги свободни;</w:t>
      </w:r>
    </w:p>
    <w:p w:rsidR="002302CA" w:rsidRPr="0020653B" w:rsidRDefault="002302CA" w:rsidP="00C43D55">
      <w:pPr>
        <w:pStyle w:val="Style22"/>
        <w:widowControl/>
        <w:numPr>
          <w:ilvl w:val="0"/>
          <w:numId w:val="22"/>
        </w:numPr>
        <w:tabs>
          <w:tab w:val="left" w:pos="0"/>
        </w:tabs>
        <w:spacing w:line="360" w:lineRule="auto"/>
        <w:ind w:firstLine="720"/>
        <w:rPr>
          <w:rStyle w:val="FontStyle42"/>
          <w:sz w:val="24"/>
          <w:szCs w:val="24"/>
        </w:rPr>
      </w:pPr>
      <w:r w:rsidRPr="0020653B">
        <w:rPr>
          <w:rStyle w:val="FontStyle46"/>
          <w:sz w:val="24"/>
          <w:szCs w:val="24"/>
        </w:rPr>
        <w:t>Забранява се складирането на материали, съоръжения и машини, както и паркирането на превозни средства по пътя и подхода към противопожарните уреди, съоръжения и инсталациите за пожароизвестяване и пожарогасене;</w:t>
      </w:r>
    </w:p>
    <w:p w:rsidR="002302CA" w:rsidRPr="0020653B" w:rsidRDefault="002302CA" w:rsidP="00C43D55">
      <w:pPr>
        <w:pStyle w:val="Style22"/>
        <w:widowControl/>
        <w:numPr>
          <w:ilvl w:val="0"/>
          <w:numId w:val="22"/>
        </w:numPr>
        <w:tabs>
          <w:tab w:val="left" w:pos="0"/>
        </w:tabs>
        <w:spacing w:line="360" w:lineRule="auto"/>
        <w:ind w:firstLine="720"/>
        <w:rPr>
          <w:rStyle w:val="FontStyle42"/>
          <w:sz w:val="24"/>
          <w:szCs w:val="24"/>
        </w:rPr>
      </w:pPr>
      <w:r w:rsidRPr="0020653B">
        <w:rPr>
          <w:rStyle w:val="FontStyle46"/>
          <w:sz w:val="24"/>
          <w:szCs w:val="24"/>
        </w:rPr>
        <w:t>На видно място на строителната площадка да се поставят табели с телефонния номер на противопожарната охрана.</w:t>
      </w:r>
    </w:p>
    <w:p w:rsidR="000C7386" w:rsidRDefault="000C7386" w:rsidP="00C43D55">
      <w:pPr>
        <w:tabs>
          <w:tab w:val="left" w:pos="709"/>
        </w:tabs>
        <w:spacing w:line="360" w:lineRule="auto"/>
        <w:jc w:val="both"/>
        <w:rPr>
          <w:rFonts w:ascii="Times New Roman" w:hAnsi="Times New Roman" w:cs="Times New Roman"/>
          <w:b/>
          <w:bCs/>
          <w:sz w:val="24"/>
          <w:szCs w:val="24"/>
          <w:lang w:val="ru-RU"/>
        </w:rPr>
      </w:pPr>
    </w:p>
    <w:p w:rsidR="000C7386" w:rsidRPr="000C7386" w:rsidRDefault="000C7386" w:rsidP="00C43D55">
      <w:pPr>
        <w:tabs>
          <w:tab w:val="left" w:pos="709"/>
        </w:tabs>
        <w:spacing w:line="360" w:lineRule="auto"/>
        <w:jc w:val="both"/>
        <w:rPr>
          <w:rFonts w:ascii="Times New Roman" w:hAnsi="Times New Roman" w:cs="Times New Roman"/>
          <w:sz w:val="24"/>
          <w:szCs w:val="24"/>
          <w:lang w:val="ru-RU"/>
        </w:rPr>
      </w:pPr>
      <w:r w:rsidRPr="000C7386">
        <w:rPr>
          <w:rFonts w:ascii="Times New Roman" w:hAnsi="Times New Roman" w:cs="Times New Roman"/>
          <w:b/>
          <w:bCs/>
          <w:sz w:val="24"/>
          <w:szCs w:val="24"/>
          <w:lang w:val="ru-RU"/>
        </w:rPr>
        <w:t>3АЩИТА НА СОБСТВЕНОСТТА</w:t>
      </w:r>
      <w:r w:rsidRPr="000C7386">
        <w:rPr>
          <w:rFonts w:ascii="Times New Roman" w:hAnsi="Times New Roman" w:cs="Times New Roman"/>
          <w:sz w:val="24"/>
          <w:szCs w:val="24"/>
          <w:lang w:val="ru-RU"/>
        </w:rPr>
        <w:t xml:space="preserve"> </w:t>
      </w:r>
    </w:p>
    <w:p w:rsidR="000C7386" w:rsidRPr="000C7386" w:rsidRDefault="000C7386" w:rsidP="00C43D55">
      <w:pPr>
        <w:tabs>
          <w:tab w:val="left" w:pos="709"/>
        </w:tabs>
        <w:spacing w:line="360" w:lineRule="auto"/>
        <w:jc w:val="both"/>
        <w:rPr>
          <w:rFonts w:ascii="Times New Roman" w:hAnsi="Times New Roman" w:cs="Times New Roman"/>
          <w:sz w:val="24"/>
          <w:szCs w:val="24"/>
          <w:lang w:val="ru-RU"/>
        </w:rPr>
      </w:pPr>
      <w:r w:rsidRPr="000C7386">
        <w:rPr>
          <w:rFonts w:ascii="Times New Roman" w:hAnsi="Times New Roman" w:cs="Times New Roman"/>
          <w:sz w:val="24"/>
          <w:szCs w:val="24"/>
          <w:lang w:val="ru-RU"/>
        </w:rPr>
        <w:t xml:space="preserve">Изпълнителят отговаря за опазването и охраната на собствеността, частна, общинска или държавна, която се намира </w:t>
      </w:r>
      <w:proofErr w:type="gramStart"/>
      <w:r w:rsidRPr="000C7386">
        <w:rPr>
          <w:rFonts w:ascii="Times New Roman" w:hAnsi="Times New Roman" w:cs="Times New Roman"/>
          <w:sz w:val="24"/>
          <w:szCs w:val="24"/>
          <w:lang w:val="ru-RU"/>
        </w:rPr>
        <w:t>на</w:t>
      </w:r>
      <w:proofErr w:type="gramEnd"/>
      <w:r w:rsidRPr="000C7386">
        <w:rPr>
          <w:rFonts w:ascii="Times New Roman" w:hAnsi="Times New Roman" w:cs="Times New Roman"/>
          <w:sz w:val="24"/>
          <w:szCs w:val="24"/>
          <w:lang w:val="ru-RU"/>
        </w:rPr>
        <w:t xml:space="preserve"> или е в близост до работната площадка, срещу щети или вреди в следствие на работата му. Всяка щета или повреда причинена </w:t>
      </w:r>
      <w:proofErr w:type="gramStart"/>
      <w:r w:rsidRPr="000C7386">
        <w:rPr>
          <w:rFonts w:ascii="Times New Roman" w:hAnsi="Times New Roman" w:cs="Times New Roman"/>
          <w:sz w:val="24"/>
          <w:szCs w:val="24"/>
          <w:lang w:val="ru-RU"/>
        </w:rPr>
        <w:t>от</w:t>
      </w:r>
      <w:proofErr w:type="gramEnd"/>
      <w:r w:rsidRPr="000C7386">
        <w:rPr>
          <w:rFonts w:ascii="Times New Roman" w:hAnsi="Times New Roman" w:cs="Times New Roman"/>
          <w:sz w:val="24"/>
          <w:szCs w:val="24"/>
          <w:lang w:val="ru-RU"/>
        </w:rPr>
        <w:t xml:space="preserve"> действие, пропуск или небрежност от страна на Изпълнителя, трябва да бъде възстановена по подходящ и задоволителен начин, от и за сметка на Изпълнителя.</w:t>
      </w:r>
    </w:p>
    <w:p w:rsidR="000C7386" w:rsidRPr="000C7386" w:rsidRDefault="000C7386" w:rsidP="00C43D55">
      <w:pPr>
        <w:tabs>
          <w:tab w:val="left" w:pos="709"/>
        </w:tabs>
        <w:spacing w:line="360" w:lineRule="auto"/>
        <w:jc w:val="both"/>
        <w:rPr>
          <w:rFonts w:ascii="Times New Roman" w:hAnsi="Times New Roman" w:cs="Times New Roman"/>
          <w:b/>
          <w:bCs/>
          <w:sz w:val="24"/>
          <w:szCs w:val="24"/>
          <w:lang w:val="ru-RU"/>
        </w:rPr>
      </w:pPr>
      <w:r w:rsidRPr="000C7386">
        <w:rPr>
          <w:rFonts w:ascii="Times New Roman" w:hAnsi="Times New Roman" w:cs="Times New Roman"/>
          <w:b/>
          <w:bCs/>
          <w:sz w:val="24"/>
          <w:szCs w:val="24"/>
          <w:lang w:val="ru-RU"/>
        </w:rPr>
        <w:t xml:space="preserve">ПОЧИСТВАНЕ </w:t>
      </w:r>
      <w:proofErr w:type="gramStart"/>
      <w:r w:rsidRPr="000C7386">
        <w:rPr>
          <w:rFonts w:ascii="Times New Roman" w:hAnsi="Times New Roman" w:cs="Times New Roman"/>
          <w:b/>
          <w:bCs/>
          <w:sz w:val="24"/>
          <w:szCs w:val="24"/>
          <w:lang w:val="ru-RU"/>
        </w:rPr>
        <w:t>НА РАБОТНИТЕ</w:t>
      </w:r>
      <w:proofErr w:type="gramEnd"/>
      <w:r w:rsidRPr="000C7386">
        <w:rPr>
          <w:rFonts w:ascii="Times New Roman" w:hAnsi="Times New Roman" w:cs="Times New Roman"/>
          <w:b/>
          <w:bCs/>
          <w:sz w:val="24"/>
          <w:szCs w:val="24"/>
          <w:lang w:val="ru-RU"/>
        </w:rPr>
        <w:t xml:space="preserve"> ПЛОЩАДКИ </w:t>
      </w:r>
    </w:p>
    <w:p w:rsidR="002302CA" w:rsidRDefault="000C7386" w:rsidP="00C43D55">
      <w:pPr>
        <w:tabs>
          <w:tab w:val="left" w:pos="709"/>
        </w:tabs>
        <w:spacing w:line="360" w:lineRule="auto"/>
        <w:jc w:val="both"/>
        <w:rPr>
          <w:rFonts w:ascii="Times New Roman" w:hAnsi="Times New Roman" w:cs="Times New Roman"/>
          <w:sz w:val="24"/>
          <w:szCs w:val="24"/>
          <w:lang w:val="ru-RU"/>
        </w:rPr>
      </w:pPr>
      <w:r w:rsidRPr="000C7386">
        <w:rPr>
          <w:rFonts w:ascii="Times New Roman" w:hAnsi="Times New Roman" w:cs="Times New Roman"/>
          <w:sz w:val="24"/>
          <w:szCs w:val="24"/>
          <w:lang w:val="ru-RU"/>
        </w:rPr>
        <w:t xml:space="preserve">Изпълнителят носи пълна отговорност за опазване на местата за работа или в тяхна близост, като например замърсявания или щети от всякакъв вид, от момента на започване </w:t>
      </w:r>
      <w:proofErr w:type="gramStart"/>
      <w:r w:rsidRPr="000C7386">
        <w:rPr>
          <w:rFonts w:ascii="Times New Roman" w:hAnsi="Times New Roman" w:cs="Times New Roman"/>
          <w:sz w:val="24"/>
          <w:szCs w:val="24"/>
          <w:lang w:val="ru-RU"/>
        </w:rPr>
        <w:t>на</w:t>
      </w:r>
      <w:proofErr w:type="gramEnd"/>
      <w:r w:rsidRPr="000C7386">
        <w:rPr>
          <w:rFonts w:ascii="Times New Roman" w:hAnsi="Times New Roman" w:cs="Times New Roman"/>
          <w:sz w:val="24"/>
          <w:szCs w:val="24"/>
          <w:lang w:val="ru-RU"/>
        </w:rPr>
        <w:t xml:space="preserve"> строителството до момента на предаване на обекта към Възложителя. Преди Възложителят или друг компетентен орган да поиска проверка на извършените работи, </w:t>
      </w:r>
      <w:r w:rsidRPr="000C7386">
        <w:rPr>
          <w:rFonts w:ascii="Times New Roman" w:hAnsi="Times New Roman" w:cs="Times New Roman"/>
          <w:sz w:val="24"/>
          <w:szCs w:val="24"/>
          <w:lang w:val="ru-RU"/>
        </w:rPr>
        <w:lastRenderedPageBreak/>
        <w:t xml:space="preserve">Изпълнителят трябва да почисти и да отстрани всички ненужни материали от работната площадка, да приведе в добро състояние оборудването, което трябва да се приеме. Изпълнителят трябва да отстранява и премахва от района на Площадката всички отломки и отпадъци ежедневно. Всички отпадъци в следствие на почистването са собственост на Изпълнителя и трябва да се отстранят от Площадката по начин, който да не предизвика замърсяване на пътищата и в имотите </w:t>
      </w:r>
      <w:proofErr w:type="gramStart"/>
      <w:r w:rsidRPr="000C7386">
        <w:rPr>
          <w:rFonts w:ascii="Times New Roman" w:hAnsi="Times New Roman" w:cs="Times New Roman"/>
          <w:sz w:val="24"/>
          <w:szCs w:val="24"/>
          <w:lang w:val="ru-RU"/>
        </w:rPr>
        <w:t>на</w:t>
      </w:r>
      <w:proofErr w:type="gramEnd"/>
      <w:r w:rsidRPr="000C7386">
        <w:rPr>
          <w:rFonts w:ascii="Times New Roman" w:hAnsi="Times New Roman" w:cs="Times New Roman"/>
          <w:sz w:val="24"/>
          <w:szCs w:val="24"/>
          <w:lang w:val="ru-RU"/>
        </w:rPr>
        <w:t xml:space="preserve"> съседните собственици. Отпадъците трябва да бъдат изхвърлени в съответствие със закона на депо, посочено от Общината.</w:t>
      </w:r>
    </w:p>
    <w:p w:rsidR="000C7386" w:rsidRDefault="000C7386" w:rsidP="00C43D55">
      <w:pPr>
        <w:tabs>
          <w:tab w:val="left" w:pos="709"/>
        </w:tabs>
        <w:spacing w:line="360" w:lineRule="auto"/>
        <w:jc w:val="both"/>
        <w:rPr>
          <w:rFonts w:ascii="Times New Roman" w:hAnsi="Times New Roman" w:cs="Times New Roman"/>
          <w:sz w:val="24"/>
          <w:szCs w:val="24"/>
          <w:lang w:val="ru-RU"/>
        </w:rPr>
      </w:pPr>
    </w:p>
    <w:p w:rsidR="0020653B" w:rsidRDefault="0020653B" w:rsidP="00C43D55">
      <w:pPr>
        <w:tabs>
          <w:tab w:val="left" w:pos="709"/>
        </w:tabs>
        <w:spacing w:line="360" w:lineRule="auto"/>
        <w:jc w:val="both"/>
        <w:rPr>
          <w:rFonts w:ascii="Times New Roman" w:hAnsi="Times New Roman" w:cs="Times New Roman"/>
          <w:b/>
          <w:bCs/>
          <w:sz w:val="24"/>
          <w:szCs w:val="24"/>
          <w:lang w:val="ru-RU"/>
        </w:rPr>
      </w:pPr>
      <w:r w:rsidRPr="0020653B">
        <w:rPr>
          <w:rFonts w:ascii="Times New Roman" w:hAnsi="Times New Roman" w:cs="Times New Roman"/>
          <w:b/>
          <w:bCs/>
          <w:sz w:val="24"/>
          <w:szCs w:val="24"/>
          <w:lang w:val="ru-RU"/>
        </w:rPr>
        <w:t xml:space="preserve">ГАРАНЦИОННИ СРОКОВЕ: </w:t>
      </w:r>
    </w:p>
    <w:p w:rsidR="0020653B" w:rsidRDefault="0020653B"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proofErr w:type="gramStart"/>
      <w:r w:rsidRPr="0020653B">
        <w:rPr>
          <w:rFonts w:ascii="Times New Roman" w:hAnsi="Times New Roman" w:cs="Times New Roman"/>
          <w:sz w:val="24"/>
          <w:szCs w:val="24"/>
          <w:lang w:val="ru-RU"/>
        </w:rPr>
        <w:t xml:space="preserve">Изпълнителят се задължава да отстранява за своя сметка скритите недостатъци и появилите се дефекти </w:t>
      </w:r>
      <w:r w:rsidR="000C7386">
        <w:rPr>
          <w:rFonts w:ascii="Times New Roman" w:hAnsi="Times New Roman" w:cs="Times New Roman"/>
          <w:sz w:val="24"/>
          <w:szCs w:val="24"/>
          <w:lang w:val="ru-RU"/>
        </w:rPr>
        <w:t>в г</w:t>
      </w:r>
      <w:r w:rsidR="000C7386" w:rsidRPr="000C7386">
        <w:rPr>
          <w:rFonts w:ascii="Times New Roman" w:hAnsi="Times New Roman" w:cs="Times New Roman"/>
          <w:sz w:val="24"/>
          <w:szCs w:val="24"/>
          <w:lang w:val="ru-RU"/>
        </w:rPr>
        <w:t>аранционните срокове за извършените СМР</w:t>
      </w:r>
      <w:r w:rsidR="000C7386">
        <w:rPr>
          <w:rFonts w:ascii="Times New Roman" w:hAnsi="Times New Roman" w:cs="Times New Roman"/>
          <w:sz w:val="24"/>
          <w:szCs w:val="24"/>
          <w:lang w:val="ru-RU"/>
        </w:rPr>
        <w:t xml:space="preserve">, </w:t>
      </w:r>
      <w:r w:rsidR="000C7386" w:rsidRPr="000C7386">
        <w:rPr>
          <w:rFonts w:ascii="Times New Roman" w:hAnsi="Times New Roman" w:cs="Times New Roman"/>
          <w:sz w:val="24"/>
          <w:szCs w:val="24"/>
          <w:lang w:val="ru-RU"/>
        </w:rPr>
        <w:t>съгласно посочените в 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w:t>
      </w:r>
      <w:proofErr w:type="gramEnd"/>
    </w:p>
    <w:p w:rsidR="00E54B36" w:rsidRDefault="00E54B36" w:rsidP="00C43D55">
      <w:pPr>
        <w:tabs>
          <w:tab w:val="left" w:pos="709"/>
        </w:tabs>
        <w:spacing w:line="360" w:lineRule="auto"/>
        <w:jc w:val="both"/>
        <w:rPr>
          <w:rFonts w:ascii="Times New Roman" w:hAnsi="Times New Roman" w:cs="Times New Roman"/>
          <w:b/>
          <w:bCs/>
          <w:sz w:val="24"/>
          <w:szCs w:val="24"/>
          <w:lang w:val="ru-RU"/>
        </w:rPr>
      </w:pPr>
      <w:r w:rsidRPr="00E54B36">
        <w:rPr>
          <w:rFonts w:ascii="Times New Roman" w:hAnsi="Times New Roman" w:cs="Times New Roman"/>
          <w:b/>
          <w:bCs/>
          <w:sz w:val="24"/>
          <w:szCs w:val="24"/>
          <w:lang w:val="ru-RU"/>
        </w:rPr>
        <w:t xml:space="preserve">ДРУГИ ИЗИСКВАНИЯ: </w:t>
      </w:r>
    </w:p>
    <w:p w:rsidR="00E54B36" w:rsidRPr="00E54B36" w:rsidRDefault="00E54B36" w:rsidP="00C43D55">
      <w:pPr>
        <w:tabs>
          <w:tab w:val="left" w:pos="709"/>
        </w:tabs>
        <w:spacing w:line="360" w:lineRule="auto"/>
        <w:jc w:val="both"/>
        <w:rPr>
          <w:rFonts w:ascii="Times New Roman" w:hAnsi="Times New Roman" w:cs="Times New Roman"/>
          <w:sz w:val="24"/>
          <w:szCs w:val="24"/>
          <w:lang w:val="ru-RU"/>
        </w:rPr>
      </w:pPr>
      <w:r w:rsidRPr="00E54B36">
        <w:rPr>
          <w:rFonts w:ascii="Times New Roman" w:hAnsi="Times New Roman" w:cs="Times New Roman"/>
          <w:sz w:val="24"/>
          <w:szCs w:val="24"/>
          <w:lang w:val="ru-RU"/>
        </w:rPr>
        <w:t xml:space="preserve">Всички видове дейности, свързани с организацията на движение към и вътре в обекта, разрешение за включване (макар и временни) към водоснабдителна, електрозахранваща, водоприемна и др. видове мрежи трябва да бъдат съгласувани от Изпълнителя със съответните местни служби и собственици, със съдействие </w:t>
      </w:r>
      <w:proofErr w:type="gramStart"/>
      <w:r w:rsidRPr="00E54B36">
        <w:rPr>
          <w:rFonts w:ascii="Times New Roman" w:hAnsi="Times New Roman" w:cs="Times New Roman"/>
          <w:sz w:val="24"/>
          <w:szCs w:val="24"/>
          <w:lang w:val="ru-RU"/>
        </w:rPr>
        <w:t>от</w:t>
      </w:r>
      <w:proofErr w:type="gramEnd"/>
      <w:r w:rsidRPr="00E54B36">
        <w:rPr>
          <w:rFonts w:ascii="Times New Roman" w:hAnsi="Times New Roman" w:cs="Times New Roman"/>
          <w:sz w:val="24"/>
          <w:szCs w:val="24"/>
          <w:lang w:val="ru-RU"/>
        </w:rPr>
        <w:t xml:space="preserve"> страна на Възложителя.</w:t>
      </w:r>
    </w:p>
    <w:p w:rsidR="00E54B36" w:rsidRPr="00E54B36" w:rsidRDefault="00E54B36" w:rsidP="00C43D55">
      <w:pPr>
        <w:tabs>
          <w:tab w:val="left" w:pos="709"/>
        </w:tabs>
        <w:spacing w:line="360" w:lineRule="auto"/>
        <w:jc w:val="both"/>
        <w:rPr>
          <w:rFonts w:ascii="Times New Roman" w:hAnsi="Times New Roman" w:cs="Times New Roman"/>
          <w:b/>
          <w:bCs/>
          <w:sz w:val="24"/>
          <w:szCs w:val="24"/>
          <w:lang w:val="ru-RU"/>
        </w:rPr>
      </w:pPr>
      <w:r w:rsidRPr="00E54B36">
        <w:rPr>
          <w:rFonts w:ascii="Times New Roman" w:hAnsi="Times New Roman" w:cs="Times New Roman"/>
          <w:b/>
          <w:bCs/>
          <w:sz w:val="24"/>
          <w:szCs w:val="24"/>
          <w:lang w:val="ru-RU"/>
        </w:rPr>
        <w:t>Администринане на обекта</w:t>
      </w:r>
    </w:p>
    <w:p w:rsidR="00E54B36" w:rsidRPr="00E54B36" w:rsidRDefault="00E54B36"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E54B36">
        <w:rPr>
          <w:rFonts w:ascii="Times New Roman" w:hAnsi="Times New Roman" w:cs="Times New Roman"/>
          <w:sz w:val="24"/>
          <w:szCs w:val="24"/>
          <w:lang w:val="ru-RU"/>
        </w:rPr>
        <w:t xml:space="preserve">Изпълнителят има задължението да води дневник на работите, който съхранява в неговия офис. Дневникът ще се използва от оторизиран технически представител на Възложителя, Строителния надзор и Проектанта за отразяване на всички констатации, инструкции и промени по въпроси, които имат отношение към строителните работи </w:t>
      </w:r>
      <w:proofErr w:type="gramStart"/>
      <w:r w:rsidRPr="00E54B36">
        <w:rPr>
          <w:rFonts w:ascii="Times New Roman" w:hAnsi="Times New Roman" w:cs="Times New Roman"/>
          <w:sz w:val="24"/>
          <w:szCs w:val="24"/>
          <w:lang w:val="ru-RU"/>
        </w:rPr>
        <w:t>на</w:t>
      </w:r>
      <w:proofErr w:type="gramEnd"/>
      <w:r w:rsidRPr="00E54B36">
        <w:rPr>
          <w:rFonts w:ascii="Times New Roman" w:hAnsi="Times New Roman" w:cs="Times New Roman"/>
          <w:sz w:val="24"/>
          <w:szCs w:val="24"/>
          <w:lang w:val="ru-RU"/>
        </w:rPr>
        <w:t xml:space="preserve"> обекта.</w:t>
      </w:r>
    </w:p>
    <w:p w:rsidR="00E54B36" w:rsidRDefault="00E54B36" w:rsidP="00C43D55">
      <w:pPr>
        <w:tabs>
          <w:tab w:val="left" w:pos="709"/>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r>
      <w:r w:rsidRPr="00E54B36">
        <w:rPr>
          <w:rFonts w:ascii="Times New Roman" w:hAnsi="Times New Roman" w:cs="Times New Roman"/>
          <w:sz w:val="24"/>
          <w:szCs w:val="24"/>
          <w:lang w:val="ru-RU"/>
        </w:rPr>
        <w:t xml:space="preserve">Изпълнителят е задължен преди започване на строителните работи да представи на Възложителя строителна програма с указани срокове и график на основните дейности и доставка на материали и оборудване, която може да се актуализира и променя </w:t>
      </w:r>
      <w:proofErr w:type="gramStart"/>
      <w:r w:rsidRPr="00E54B36">
        <w:rPr>
          <w:rFonts w:ascii="Times New Roman" w:hAnsi="Times New Roman" w:cs="Times New Roman"/>
          <w:sz w:val="24"/>
          <w:szCs w:val="24"/>
          <w:lang w:val="ru-RU"/>
        </w:rPr>
        <w:t>по</w:t>
      </w:r>
      <w:proofErr w:type="gramEnd"/>
      <w:r w:rsidRPr="00E54B36">
        <w:rPr>
          <w:rFonts w:ascii="Times New Roman" w:hAnsi="Times New Roman" w:cs="Times New Roman"/>
          <w:sz w:val="24"/>
          <w:szCs w:val="24"/>
          <w:lang w:val="ru-RU"/>
        </w:rPr>
        <w:t xml:space="preserve"> взаимно съгласие на двете страни.</w:t>
      </w:r>
    </w:p>
    <w:p w:rsidR="0020653B" w:rsidRDefault="0044115D" w:rsidP="00C43D55">
      <w:pPr>
        <w:tabs>
          <w:tab w:val="left" w:pos="709"/>
        </w:tabs>
        <w:spacing w:line="360" w:lineRule="auto"/>
        <w:jc w:val="both"/>
        <w:rPr>
          <w:rFonts w:ascii="Times New Roman" w:hAnsi="Times New Roman" w:cs="Times New Roman"/>
          <w:b/>
          <w:bCs/>
          <w:sz w:val="24"/>
          <w:szCs w:val="24"/>
          <w:lang w:val="ru-RU"/>
        </w:rPr>
      </w:pPr>
      <w:r w:rsidRPr="0044115D">
        <w:rPr>
          <w:rFonts w:ascii="Times New Roman" w:hAnsi="Times New Roman" w:cs="Times New Roman"/>
          <w:b/>
          <w:bCs/>
          <w:sz w:val="24"/>
          <w:szCs w:val="24"/>
          <w:lang w:val="ru-RU"/>
        </w:rPr>
        <w:t xml:space="preserve">ИЗИСКВАНИЯ КЪМ ТЕХНИЧЕСКОТО ПРЕДЛОЖЕНИЕ: </w:t>
      </w:r>
    </w:p>
    <w:p w:rsidR="000C7386" w:rsidRDefault="000C7386" w:rsidP="00C43D55">
      <w:pPr>
        <w:spacing w:line="360" w:lineRule="auto"/>
        <w:jc w:val="both"/>
        <w:rPr>
          <w:rFonts w:ascii="Times New Roman" w:hAnsi="Times New Roman" w:cs="Times New Roman"/>
          <w:sz w:val="24"/>
          <w:szCs w:val="24"/>
        </w:rPr>
      </w:pPr>
      <w:proofErr w:type="gramStart"/>
      <w:r w:rsidRPr="005302F4">
        <w:rPr>
          <w:rFonts w:ascii="Times New Roman" w:hAnsi="Times New Roman" w:cs="Times New Roman"/>
          <w:sz w:val="24"/>
          <w:szCs w:val="24"/>
        </w:rPr>
        <w:t>В техническото предложение за изпълнение на поръчката към офертата всеки участник трябва да разработи стратегия за реализирането на всички работи и дейности, съгласно Инвестиционния проект и Техническата спецификация на възложителя.</w:t>
      </w:r>
      <w:proofErr w:type="gramEnd"/>
      <w:r w:rsidRPr="005302F4">
        <w:rPr>
          <w:rFonts w:ascii="Times New Roman" w:hAnsi="Times New Roman" w:cs="Times New Roman"/>
          <w:sz w:val="24"/>
          <w:szCs w:val="24"/>
        </w:rPr>
        <w:t xml:space="preserve"> </w:t>
      </w:r>
      <w:proofErr w:type="gramStart"/>
      <w:r w:rsidRPr="005302F4">
        <w:rPr>
          <w:rFonts w:ascii="Times New Roman" w:hAnsi="Times New Roman" w:cs="Times New Roman"/>
          <w:sz w:val="24"/>
          <w:szCs w:val="24"/>
        </w:rPr>
        <w:t>При реализацията на поръчката и организацията на работа трябва да бъдат спазени всички изисквания на Възложителя и нормативните разпоредби.</w:t>
      </w:r>
      <w:proofErr w:type="gramEnd"/>
      <w:r w:rsidRPr="005302F4">
        <w:rPr>
          <w:rFonts w:ascii="Times New Roman" w:hAnsi="Times New Roman" w:cs="Times New Roman"/>
          <w:sz w:val="24"/>
          <w:szCs w:val="24"/>
        </w:rPr>
        <w:t xml:space="preserve"> Към Техническото предложение за изпълнение на поръчката, следва да се съдържат следните приложения:</w:t>
      </w:r>
    </w:p>
    <w:p w:rsidR="00C43D55" w:rsidRPr="00C43D55" w:rsidRDefault="00C43D55" w:rsidP="00C43D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bg-BG"/>
        </w:rPr>
        <w:t xml:space="preserve">1. </w:t>
      </w:r>
      <w:r w:rsidR="007927E6">
        <w:rPr>
          <w:rFonts w:ascii="Times New Roman" w:hAnsi="Times New Roman" w:cs="Times New Roman"/>
          <w:sz w:val="24"/>
          <w:szCs w:val="24"/>
          <w:lang w:val="bg-BG"/>
        </w:rPr>
        <w:t>Строителна програма, съгласно изискванията на техническата спецификация</w:t>
      </w:r>
      <w:r w:rsidRPr="00C43D55">
        <w:rPr>
          <w:rFonts w:ascii="Times New Roman" w:hAnsi="Times New Roman" w:cs="Times New Roman"/>
          <w:sz w:val="24"/>
          <w:szCs w:val="24"/>
        </w:rPr>
        <w:t xml:space="preserve"> – представя се в свободен текст;</w:t>
      </w:r>
    </w:p>
    <w:p w:rsidR="00C43D55" w:rsidRPr="00C43D55" w:rsidRDefault="00C43D55" w:rsidP="00C43D5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bg-BG"/>
        </w:rPr>
        <w:t xml:space="preserve">2. </w:t>
      </w:r>
      <w:r w:rsidRPr="00C43D55">
        <w:rPr>
          <w:rFonts w:ascii="Times New Roman" w:hAnsi="Times New Roman" w:cs="Times New Roman"/>
          <w:sz w:val="24"/>
          <w:szCs w:val="24"/>
        </w:rPr>
        <w:t>Линеен календарен график за изпълнение на поръчката, обхващащ всички дейности по изпълнението й</w:t>
      </w:r>
      <w:proofErr w:type="gramStart"/>
      <w:r w:rsidRPr="00C43D55">
        <w:rPr>
          <w:rFonts w:ascii="Times New Roman" w:hAnsi="Times New Roman" w:cs="Times New Roman"/>
          <w:sz w:val="24"/>
          <w:szCs w:val="24"/>
        </w:rPr>
        <w:t>./</w:t>
      </w:r>
      <w:proofErr w:type="gramEnd"/>
      <w:r w:rsidRPr="00C43D55">
        <w:rPr>
          <w:rFonts w:ascii="Times New Roman" w:hAnsi="Times New Roman" w:cs="Times New Roman"/>
          <w:sz w:val="24"/>
          <w:szCs w:val="24"/>
        </w:rPr>
        <w:t xml:space="preserve"> </w:t>
      </w:r>
    </w:p>
    <w:p w:rsidR="000C7386" w:rsidRDefault="00C43D55" w:rsidP="00C43D55">
      <w:pPr>
        <w:spacing w:line="360" w:lineRule="auto"/>
        <w:jc w:val="both"/>
        <w:rPr>
          <w:rFonts w:ascii="Times New Roman" w:hAnsi="Times New Roman" w:cs="Times New Roman"/>
          <w:sz w:val="24"/>
          <w:szCs w:val="24"/>
        </w:rPr>
      </w:pPr>
      <w:r>
        <w:rPr>
          <w:rFonts w:ascii="Times New Roman" w:hAnsi="Times New Roman" w:cs="Times New Roman"/>
          <w:sz w:val="24"/>
          <w:szCs w:val="24"/>
          <w:lang w:val="bg-BG"/>
        </w:rPr>
        <w:t>1</w:t>
      </w:r>
      <w:r w:rsidR="000C7386">
        <w:rPr>
          <w:rFonts w:ascii="Times New Roman" w:hAnsi="Times New Roman" w:cs="Times New Roman"/>
          <w:sz w:val="24"/>
          <w:szCs w:val="24"/>
          <w:lang w:val="bg-BG"/>
        </w:rPr>
        <w:t xml:space="preserve">Представената от участника </w:t>
      </w:r>
      <w:r w:rsidR="007927E6" w:rsidRPr="007927E6">
        <w:rPr>
          <w:rFonts w:ascii="Times New Roman" w:hAnsi="Times New Roman" w:cs="Times New Roman"/>
          <w:sz w:val="24"/>
          <w:szCs w:val="24"/>
          <w:lang w:val="bg-BG"/>
        </w:rPr>
        <w:t>Строителна програма</w:t>
      </w:r>
      <w:r>
        <w:rPr>
          <w:rFonts w:ascii="Times New Roman" w:hAnsi="Times New Roman" w:cs="Times New Roman"/>
          <w:sz w:val="24"/>
          <w:szCs w:val="24"/>
          <w:lang w:val="bg-BG"/>
        </w:rPr>
        <w:t xml:space="preserve"> </w:t>
      </w:r>
      <w:r w:rsidR="000C7386" w:rsidRPr="005302F4">
        <w:rPr>
          <w:rFonts w:ascii="Times New Roman" w:hAnsi="Times New Roman" w:cs="Times New Roman"/>
          <w:sz w:val="24"/>
          <w:szCs w:val="24"/>
        </w:rPr>
        <w:t xml:space="preserve">следва да съдържа минимум: </w:t>
      </w:r>
    </w:p>
    <w:p w:rsidR="000C7386" w:rsidRPr="005302F4" w:rsidRDefault="00C43D55" w:rsidP="00C43D55">
      <w:pPr>
        <w:spacing w:line="360" w:lineRule="auto"/>
        <w:jc w:val="both"/>
        <w:rPr>
          <w:rFonts w:ascii="Times New Roman" w:hAnsi="Times New Roman" w:cs="Times New Roman"/>
          <w:sz w:val="24"/>
          <w:szCs w:val="24"/>
        </w:rPr>
      </w:pPr>
      <w:r>
        <w:rPr>
          <w:rFonts w:ascii="Times New Roman" w:hAnsi="Times New Roman" w:cs="Times New Roman"/>
          <w:sz w:val="24"/>
          <w:szCs w:val="24"/>
          <w:lang w:val="bg-BG"/>
        </w:rPr>
        <w:t>1</w:t>
      </w:r>
      <w:r w:rsidR="000C7386" w:rsidRPr="005302F4">
        <w:rPr>
          <w:rFonts w:ascii="Times New Roman" w:hAnsi="Times New Roman" w:cs="Times New Roman"/>
          <w:sz w:val="24"/>
          <w:szCs w:val="24"/>
        </w:rPr>
        <w:t>.1. Подход при изпълнение на строителните процеси - в тази част от строителната</w:t>
      </w:r>
      <w:r w:rsidR="000C7386">
        <w:rPr>
          <w:rFonts w:ascii="Times New Roman" w:hAnsi="Times New Roman" w:cs="Times New Roman"/>
          <w:sz w:val="24"/>
          <w:szCs w:val="24"/>
        </w:rPr>
        <w:t xml:space="preserve"> </w:t>
      </w:r>
      <w:r w:rsidR="000C7386" w:rsidRPr="005302F4">
        <w:rPr>
          <w:rFonts w:ascii="Times New Roman" w:hAnsi="Times New Roman" w:cs="Times New Roman"/>
          <w:sz w:val="24"/>
          <w:szCs w:val="24"/>
        </w:rPr>
        <w:t xml:space="preserve">програма, участникът трябва подробно да опише предложенията си относно: </w:t>
      </w:r>
    </w:p>
    <w:p w:rsidR="000C7386" w:rsidRPr="00A05E51" w:rsidRDefault="00C43D55" w:rsidP="00C43D55">
      <w:pPr>
        <w:spacing w:line="360" w:lineRule="auto"/>
        <w:jc w:val="both"/>
        <w:rPr>
          <w:rFonts w:ascii="Times New Roman" w:hAnsi="Times New Roman" w:cs="Times New Roman"/>
          <w:sz w:val="24"/>
          <w:szCs w:val="24"/>
        </w:rPr>
      </w:pPr>
      <w:r>
        <w:rPr>
          <w:rFonts w:ascii="Times New Roman" w:hAnsi="Times New Roman" w:cs="Times New Roman"/>
          <w:sz w:val="24"/>
          <w:szCs w:val="24"/>
          <w:lang w:val="bg-BG"/>
        </w:rPr>
        <w:t>1</w:t>
      </w:r>
      <w:r w:rsidR="000C7386" w:rsidRPr="005302F4">
        <w:rPr>
          <w:rFonts w:ascii="Times New Roman" w:hAnsi="Times New Roman" w:cs="Times New Roman"/>
          <w:sz w:val="24"/>
          <w:szCs w:val="24"/>
        </w:rPr>
        <w:t xml:space="preserve">.1.1. </w:t>
      </w:r>
      <w:proofErr w:type="gramStart"/>
      <w:r w:rsidR="000C7386" w:rsidRPr="005302F4">
        <w:rPr>
          <w:rFonts w:ascii="Times New Roman" w:hAnsi="Times New Roman" w:cs="Times New Roman"/>
          <w:sz w:val="24"/>
          <w:szCs w:val="24"/>
        </w:rPr>
        <w:t xml:space="preserve">Обхват и дейности, съобразно виждането му за подхода, методите </w:t>
      </w:r>
      <w:r w:rsidR="000C7386" w:rsidRPr="00ED4170">
        <w:rPr>
          <w:rFonts w:ascii="Times New Roman" w:hAnsi="Times New Roman" w:cs="Times New Roman"/>
          <w:sz w:val="24"/>
          <w:szCs w:val="24"/>
        </w:rPr>
        <w:t>на изпълнение на предмета на поръчката - следва да се опишат отделните етапи на изпълнение на поръчката, да се обхванат и опишат основни дейности за всеки един от етапите, необходими за изпълнението предмета на поръчката, вкл.</w:t>
      </w:r>
      <w:proofErr w:type="gramEnd"/>
      <w:r w:rsidR="000C7386" w:rsidRPr="00ED4170">
        <w:rPr>
          <w:rFonts w:ascii="Times New Roman" w:hAnsi="Times New Roman" w:cs="Times New Roman"/>
          <w:sz w:val="24"/>
          <w:szCs w:val="24"/>
        </w:rPr>
        <w:t xml:space="preserve"> подготвителните дейности, </w:t>
      </w:r>
      <w:r w:rsidR="000C7386" w:rsidRPr="00A05E51">
        <w:rPr>
          <w:rFonts w:ascii="Times New Roman" w:hAnsi="Times New Roman" w:cs="Times New Roman"/>
          <w:sz w:val="24"/>
          <w:szCs w:val="24"/>
        </w:rPr>
        <w:t xml:space="preserve">дейностите по изпълнението на строително-монтажните работи, тестванията, въвеждането на обекта в експлоатация, дейностите по отстраняване на констатирани нередности, дейностите по време на гаранционния срок, както и всички други дейности и поддейности, необходими за </w:t>
      </w:r>
      <w:r w:rsidR="000C7386" w:rsidRPr="00A05E51">
        <w:rPr>
          <w:rFonts w:ascii="Times New Roman" w:hAnsi="Times New Roman" w:cs="Times New Roman"/>
          <w:sz w:val="24"/>
          <w:szCs w:val="24"/>
        </w:rPr>
        <w:lastRenderedPageBreak/>
        <w:t xml:space="preserve">постигане целите на договора; За всяка една от дейностите участникът следва да посочи нейното наименование, както и описание на действията и поддейностите, които ще извърши по повод на изпълнението на дейността; </w:t>
      </w:r>
    </w:p>
    <w:p w:rsidR="000C7386" w:rsidRPr="005302F4" w:rsidRDefault="000C7386" w:rsidP="00C43D55">
      <w:pPr>
        <w:spacing w:line="360" w:lineRule="auto"/>
        <w:jc w:val="both"/>
        <w:rPr>
          <w:rFonts w:ascii="Times New Roman" w:hAnsi="Times New Roman" w:cs="Times New Roman"/>
          <w:sz w:val="24"/>
          <w:szCs w:val="24"/>
        </w:rPr>
      </w:pPr>
      <w:r w:rsidRPr="00A05E51">
        <w:rPr>
          <w:rFonts w:ascii="Times New Roman" w:hAnsi="Times New Roman" w:cs="Times New Roman"/>
          <w:sz w:val="24"/>
          <w:szCs w:val="24"/>
        </w:rPr>
        <w:t xml:space="preserve"> </w:t>
      </w:r>
      <w:r w:rsidR="00C43D55" w:rsidRPr="00A05E51">
        <w:rPr>
          <w:rFonts w:ascii="Times New Roman" w:hAnsi="Times New Roman" w:cs="Times New Roman"/>
          <w:sz w:val="24"/>
          <w:szCs w:val="24"/>
          <w:lang w:val="bg-BG"/>
        </w:rPr>
        <w:t>1</w:t>
      </w:r>
      <w:r w:rsidRPr="00A05E51">
        <w:rPr>
          <w:rFonts w:ascii="Times New Roman" w:hAnsi="Times New Roman" w:cs="Times New Roman"/>
          <w:sz w:val="24"/>
          <w:szCs w:val="24"/>
        </w:rPr>
        <w:t xml:space="preserve">.1.2. </w:t>
      </w:r>
      <w:proofErr w:type="gramStart"/>
      <w:r w:rsidRPr="00A05E51">
        <w:rPr>
          <w:rFonts w:ascii="Times New Roman" w:hAnsi="Times New Roman" w:cs="Times New Roman"/>
          <w:sz w:val="24"/>
          <w:szCs w:val="24"/>
        </w:rPr>
        <w:t>Описание на всички видове СМР и предлаганата технология на изпълнението им, както и посочване на тяхната последователност на изпълнение.</w:t>
      </w:r>
      <w:proofErr w:type="gramEnd"/>
      <w:r w:rsidRPr="00A05E51">
        <w:rPr>
          <w:rFonts w:ascii="Times New Roman" w:hAnsi="Times New Roman" w:cs="Times New Roman"/>
          <w:sz w:val="24"/>
          <w:szCs w:val="24"/>
        </w:rPr>
        <w:t xml:space="preserve"> </w:t>
      </w:r>
      <w:proofErr w:type="gramStart"/>
      <w:r w:rsidRPr="00A05E51">
        <w:rPr>
          <w:rFonts w:ascii="Times New Roman" w:hAnsi="Times New Roman" w:cs="Times New Roman"/>
          <w:sz w:val="24"/>
          <w:szCs w:val="24"/>
        </w:rPr>
        <w:t>Следва да са изложени мотиви за предложената последователност на изпълнение на отделните видове СМР, както и мотиви относно избора на технологията на изпълнение на отделните видове СМР, включително и ефекта от използване на конкретната технология за постигане на целите на проекта.</w:t>
      </w:r>
      <w:proofErr w:type="gramEnd"/>
      <w:r w:rsidRPr="00A05E51">
        <w:rPr>
          <w:rFonts w:ascii="Times New Roman" w:hAnsi="Times New Roman" w:cs="Times New Roman"/>
          <w:sz w:val="24"/>
          <w:szCs w:val="24"/>
        </w:rPr>
        <w:t xml:space="preserve"> </w:t>
      </w:r>
      <w:proofErr w:type="gramStart"/>
      <w:r w:rsidRPr="00A05E51">
        <w:rPr>
          <w:rFonts w:ascii="Times New Roman" w:hAnsi="Times New Roman" w:cs="Times New Roman"/>
          <w:sz w:val="24"/>
          <w:szCs w:val="24"/>
        </w:rPr>
        <w:t>В тази част на строителната програма следва да бъдат описани и всички нормативни изисквания за дейността, които участникът ще спазва, както и посочване на конкретни мерки, свързани със спазването им.</w:t>
      </w:r>
      <w:proofErr w:type="gramEnd"/>
      <w:r w:rsidRPr="00A05E51">
        <w:rPr>
          <w:rFonts w:ascii="Times New Roman" w:hAnsi="Times New Roman" w:cs="Times New Roman"/>
          <w:sz w:val="24"/>
          <w:szCs w:val="24"/>
        </w:rPr>
        <w:t xml:space="preserve"> </w:t>
      </w:r>
      <w:proofErr w:type="gramStart"/>
      <w:r w:rsidRPr="00A05E51">
        <w:rPr>
          <w:rFonts w:ascii="Times New Roman" w:hAnsi="Times New Roman" w:cs="Times New Roman"/>
          <w:sz w:val="24"/>
          <w:szCs w:val="24"/>
        </w:rPr>
        <w:t>За всяка мярка следва да се посочат конкретните дейности по нейното изпълнение, конкретно ангажираните експерт/и и кой от тях коя част от дейностите ще изпълнява.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r w:rsidRPr="005302F4">
        <w:rPr>
          <w:rFonts w:ascii="Times New Roman" w:hAnsi="Times New Roman" w:cs="Times New Roman"/>
          <w:sz w:val="24"/>
          <w:szCs w:val="24"/>
        </w:rPr>
        <w:t>ледва да се опише и очакваният ефект от конкретната мярка.</w:t>
      </w:r>
      <w:proofErr w:type="gramEnd"/>
    </w:p>
    <w:p w:rsidR="000C7386" w:rsidRPr="005302F4" w:rsidRDefault="00C43D55" w:rsidP="00C43D55">
      <w:pPr>
        <w:spacing w:line="360" w:lineRule="auto"/>
        <w:jc w:val="both"/>
        <w:rPr>
          <w:rFonts w:ascii="Times New Roman" w:hAnsi="Times New Roman" w:cs="Times New Roman"/>
          <w:sz w:val="24"/>
          <w:szCs w:val="24"/>
        </w:rPr>
      </w:pPr>
      <w:r>
        <w:rPr>
          <w:rFonts w:ascii="Times New Roman" w:hAnsi="Times New Roman" w:cs="Times New Roman"/>
          <w:sz w:val="24"/>
          <w:szCs w:val="24"/>
          <w:lang w:val="bg-BG"/>
        </w:rPr>
        <w:t>1</w:t>
      </w:r>
      <w:r w:rsidR="000C7386" w:rsidRPr="005302F4">
        <w:rPr>
          <w:rFonts w:ascii="Times New Roman" w:hAnsi="Times New Roman" w:cs="Times New Roman"/>
          <w:sz w:val="24"/>
          <w:szCs w:val="24"/>
        </w:rPr>
        <w:t xml:space="preserve">.1.3. </w:t>
      </w:r>
      <w:proofErr w:type="gramStart"/>
      <w:r w:rsidR="000C7386" w:rsidRPr="005302F4">
        <w:rPr>
          <w:rFonts w:ascii="Times New Roman" w:hAnsi="Times New Roman" w:cs="Times New Roman"/>
          <w:sz w:val="24"/>
          <w:szCs w:val="24"/>
        </w:rPr>
        <w:t>Организация и подход при изпълнение на поръчката с оглед наличните човешки и технически ресурси – тази част от работната програма включва описание на използваната техника с посочване на дейностите, посочени по-горе, в които техниката ще бъде използвана, и нейното техническо предназначение</w:t>
      </w:r>
      <w:r w:rsidR="000C7386" w:rsidRPr="00ED4170">
        <w:rPr>
          <w:rFonts w:ascii="Times New Roman" w:hAnsi="Times New Roman" w:cs="Times New Roman"/>
          <w:sz w:val="24"/>
          <w:szCs w:val="24"/>
        </w:rPr>
        <w:t>.</w:t>
      </w:r>
      <w:proofErr w:type="gramEnd"/>
      <w:r w:rsidR="000C7386" w:rsidRPr="00ED4170">
        <w:rPr>
          <w:rFonts w:ascii="Times New Roman" w:hAnsi="Times New Roman" w:cs="Times New Roman"/>
          <w:sz w:val="24"/>
          <w:szCs w:val="24"/>
        </w:rPr>
        <w:t xml:space="preserve"> </w:t>
      </w:r>
      <w:proofErr w:type="gramStart"/>
      <w:r w:rsidR="000C7386" w:rsidRPr="00ED4170">
        <w:rPr>
          <w:rFonts w:ascii="Times New Roman" w:hAnsi="Times New Roman" w:cs="Times New Roman"/>
          <w:sz w:val="24"/>
          <w:szCs w:val="24"/>
        </w:rPr>
        <w:t>Посочване на работните звена, както и индивидуалните експерти и работници за изпълнение на горепосочените видове дейности с посочване вид, състав, квалификация, както и посочване на конкретните задължения, които същите ще изпълняват съобразно тяхната компетентност.</w:t>
      </w:r>
      <w:proofErr w:type="gramEnd"/>
      <w:r w:rsidR="000C7386" w:rsidRPr="00ED4170">
        <w:rPr>
          <w:rFonts w:ascii="Times New Roman" w:hAnsi="Times New Roman" w:cs="Times New Roman"/>
          <w:sz w:val="24"/>
          <w:szCs w:val="24"/>
        </w:rPr>
        <w:t xml:space="preserve"> </w:t>
      </w:r>
      <w:proofErr w:type="gramStart"/>
      <w:r w:rsidR="000C7386" w:rsidRPr="00ED4170">
        <w:rPr>
          <w:rFonts w:ascii="Times New Roman" w:hAnsi="Times New Roman" w:cs="Times New Roman"/>
          <w:sz w:val="24"/>
          <w:szCs w:val="24"/>
        </w:rPr>
        <w:t>Описанието следва да отчита и времевото разпределение</w:t>
      </w:r>
      <w:r w:rsidR="000C7386" w:rsidRPr="005302F4">
        <w:rPr>
          <w:rFonts w:ascii="Times New Roman" w:hAnsi="Times New Roman" w:cs="Times New Roman"/>
          <w:sz w:val="24"/>
          <w:szCs w:val="24"/>
        </w:rPr>
        <w:t xml:space="preserve"> на техните ангажименти.</w:t>
      </w:r>
      <w:proofErr w:type="gramEnd"/>
      <w:r w:rsidR="000C7386" w:rsidRPr="005302F4">
        <w:rPr>
          <w:rFonts w:ascii="Times New Roman" w:hAnsi="Times New Roman" w:cs="Times New Roman"/>
          <w:sz w:val="24"/>
          <w:szCs w:val="24"/>
        </w:rPr>
        <w:t xml:space="preserve"> </w:t>
      </w:r>
      <w:proofErr w:type="gramStart"/>
      <w:r w:rsidR="000C7386" w:rsidRPr="005302F4">
        <w:rPr>
          <w:rFonts w:ascii="Times New Roman" w:hAnsi="Times New Roman" w:cs="Times New Roman"/>
          <w:sz w:val="24"/>
          <w:szCs w:val="24"/>
        </w:rPr>
        <w:t xml:space="preserve">Участниците следва да направят пълно описание на начините за разпределение на </w:t>
      </w:r>
      <w:r w:rsidR="000C7386" w:rsidRPr="00A05E51">
        <w:rPr>
          <w:rFonts w:ascii="Times New Roman" w:hAnsi="Times New Roman" w:cs="Times New Roman"/>
          <w:sz w:val="24"/>
          <w:szCs w:val="24"/>
        </w:rPr>
        <w:t>дейностите и отговорностите между предлаганите от него специалисти; отношенията и връзките на контрол, взаимодействие и субординация, както между предлаганите от него специалисти, така и в</w:t>
      </w:r>
      <w:r w:rsidR="000C7386" w:rsidRPr="005302F4">
        <w:rPr>
          <w:rFonts w:ascii="Times New Roman" w:hAnsi="Times New Roman" w:cs="Times New Roman"/>
          <w:sz w:val="24"/>
          <w:szCs w:val="24"/>
        </w:rPr>
        <w:t xml:space="preserve"> отношенията с Възложителя и останалите участници по начин, гарантиращ качественото и навременно изпълнение на договора за строителство.</w:t>
      </w:r>
      <w:proofErr w:type="gramEnd"/>
      <w:r w:rsidR="000C7386" w:rsidRPr="005302F4">
        <w:rPr>
          <w:rFonts w:ascii="Times New Roman" w:hAnsi="Times New Roman" w:cs="Times New Roman"/>
          <w:sz w:val="24"/>
          <w:szCs w:val="24"/>
        </w:rPr>
        <w:t xml:space="preserve"> </w:t>
      </w:r>
      <w:proofErr w:type="gramStart"/>
      <w:r w:rsidR="000C7386" w:rsidRPr="005302F4">
        <w:rPr>
          <w:rFonts w:ascii="Times New Roman" w:hAnsi="Times New Roman" w:cs="Times New Roman"/>
          <w:sz w:val="24"/>
          <w:szCs w:val="24"/>
        </w:rPr>
        <w:t xml:space="preserve">Участникът следва да посочи и </w:t>
      </w:r>
      <w:r w:rsidR="000C7386" w:rsidRPr="005302F4">
        <w:rPr>
          <w:rFonts w:ascii="Times New Roman" w:hAnsi="Times New Roman" w:cs="Times New Roman"/>
          <w:sz w:val="24"/>
          <w:szCs w:val="24"/>
        </w:rPr>
        <w:lastRenderedPageBreak/>
        <w:t>вътрешнофирмената организационна координация на работните звена и отделните човешки ресурси, която предвижда да създаде и която следва да съответства на приложения Линеен календарен график и диаграма на работата ръка.</w:t>
      </w:r>
      <w:proofErr w:type="gramEnd"/>
    </w:p>
    <w:p w:rsidR="000C7386" w:rsidRPr="00ED4170" w:rsidRDefault="00C43D55" w:rsidP="00C43D55">
      <w:pPr>
        <w:spacing w:line="360" w:lineRule="auto"/>
        <w:jc w:val="both"/>
        <w:rPr>
          <w:rFonts w:ascii="Times New Roman" w:hAnsi="Times New Roman" w:cs="Times New Roman"/>
          <w:sz w:val="24"/>
          <w:szCs w:val="24"/>
        </w:rPr>
      </w:pPr>
      <w:r>
        <w:rPr>
          <w:rFonts w:ascii="Times New Roman" w:hAnsi="Times New Roman" w:cs="Times New Roman"/>
          <w:sz w:val="24"/>
          <w:szCs w:val="24"/>
          <w:lang w:val="bg-BG"/>
        </w:rPr>
        <w:t>1</w:t>
      </w:r>
      <w:r w:rsidR="000C7386" w:rsidRPr="005302F4">
        <w:rPr>
          <w:rFonts w:ascii="Times New Roman" w:hAnsi="Times New Roman" w:cs="Times New Roman"/>
          <w:sz w:val="24"/>
          <w:szCs w:val="24"/>
        </w:rPr>
        <w:t>.1.4</w:t>
      </w:r>
      <w:r w:rsidR="000C7386" w:rsidRPr="00251BC2">
        <w:rPr>
          <w:rFonts w:ascii="Times New Roman" w:hAnsi="Times New Roman" w:cs="Times New Roman"/>
          <w:sz w:val="24"/>
          <w:szCs w:val="24"/>
        </w:rPr>
        <w:t xml:space="preserve">. </w:t>
      </w:r>
      <w:proofErr w:type="gramStart"/>
      <w:r w:rsidR="000C7386" w:rsidRPr="00251BC2">
        <w:rPr>
          <w:rFonts w:ascii="Times New Roman" w:hAnsi="Times New Roman" w:cs="Times New Roman"/>
          <w:sz w:val="24"/>
          <w:szCs w:val="24"/>
        </w:rPr>
        <w:t>У</w:t>
      </w:r>
      <w:r w:rsidR="000C7386" w:rsidRPr="005302F4">
        <w:rPr>
          <w:rFonts w:ascii="Times New Roman" w:hAnsi="Times New Roman" w:cs="Times New Roman"/>
          <w:sz w:val="24"/>
          <w:szCs w:val="24"/>
        </w:rPr>
        <w:t xml:space="preserve">частникът следва да опише и как ще се извършва доставката на всички необходими за обекта материали, </w:t>
      </w:r>
      <w:r w:rsidR="000C7386">
        <w:rPr>
          <w:rFonts w:ascii="Times New Roman" w:hAnsi="Times New Roman" w:cs="Times New Roman"/>
          <w:sz w:val="24"/>
          <w:szCs w:val="24"/>
        </w:rPr>
        <w:t>съобразно предложената от него организация на дейностите, така че да се гарантира изпълнението на договора в срок.</w:t>
      </w:r>
      <w:proofErr w:type="gramEnd"/>
      <w:r w:rsidR="000C7386" w:rsidRPr="005302F4">
        <w:rPr>
          <w:rFonts w:ascii="Times New Roman" w:hAnsi="Times New Roman" w:cs="Times New Roman"/>
          <w:sz w:val="24"/>
          <w:szCs w:val="24"/>
        </w:rPr>
        <w:t xml:space="preserve"> </w:t>
      </w:r>
      <w:proofErr w:type="gramStart"/>
      <w:r w:rsidR="000C7386" w:rsidRPr="005302F4">
        <w:rPr>
          <w:rFonts w:ascii="Times New Roman" w:hAnsi="Times New Roman" w:cs="Times New Roman"/>
          <w:sz w:val="24"/>
          <w:szCs w:val="24"/>
        </w:rPr>
        <w:t>Участникът следва да посочи и конкретни мерки за осигуряване на своевременна доставка на необходимите материали, както мерки за извършване на входящия контрол за качество и съответствие на материалите с предвидените за използване.</w:t>
      </w:r>
      <w:proofErr w:type="gramEnd"/>
      <w:r w:rsidR="000C7386" w:rsidRPr="005302F4">
        <w:rPr>
          <w:rFonts w:ascii="Times New Roman" w:hAnsi="Times New Roman" w:cs="Times New Roman"/>
          <w:sz w:val="24"/>
          <w:szCs w:val="24"/>
        </w:rPr>
        <w:t xml:space="preserve"> За всяка една от мерките участникът следва да опише нейната същност и обхват, конкретните дейности, които се предвиждат за изпълнението й, </w:t>
      </w:r>
      <w:r w:rsidR="000C7386" w:rsidRPr="00A05E51">
        <w:rPr>
          <w:rFonts w:ascii="Times New Roman" w:hAnsi="Times New Roman" w:cs="Times New Roman"/>
          <w:sz w:val="24"/>
          <w:szCs w:val="24"/>
        </w:rPr>
        <w:t xml:space="preserve">конкретния експерт или служител, ангажиран с прякото й изпълнение, ако експертите по изпълнение на дейностите са повече от един, кой експерт коя от дейностите ще изпълнява с посочване на техните конкретни задължения, както и посочване на експертите от ръководния състав на участника, които ще контролират изпълнението на мярката и начините му на взаимодействие с контролирания/ните експерти. </w:t>
      </w:r>
      <w:proofErr w:type="gramStart"/>
      <w:r w:rsidR="000C7386" w:rsidRPr="00A05E51">
        <w:rPr>
          <w:rFonts w:ascii="Times New Roman" w:hAnsi="Times New Roman" w:cs="Times New Roman"/>
          <w:sz w:val="24"/>
          <w:szCs w:val="24"/>
        </w:rPr>
        <w:t>Мерките следва</w:t>
      </w:r>
      <w:r w:rsidR="000C7386" w:rsidRPr="005302F4">
        <w:rPr>
          <w:rFonts w:ascii="Times New Roman" w:hAnsi="Times New Roman" w:cs="Times New Roman"/>
          <w:sz w:val="24"/>
          <w:szCs w:val="24"/>
        </w:rPr>
        <w:t xml:space="preserve"> да бъдат съпроводени и от описание на очаквания ефект от изпълнението на конкретната мярка в смисъла на постигането на целите на контрола по доставката и качеството и съответствието на материалите.</w:t>
      </w:r>
      <w:proofErr w:type="gramEnd"/>
      <w:r w:rsidR="000C7386" w:rsidRPr="005302F4">
        <w:rPr>
          <w:rFonts w:ascii="Times New Roman" w:hAnsi="Times New Roman" w:cs="Times New Roman"/>
          <w:sz w:val="24"/>
          <w:szCs w:val="24"/>
        </w:rPr>
        <w:t xml:space="preserve"> </w:t>
      </w:r>
      <w:proofErr w:type="gramStart"/>
      <w:r w:rsidR="000C7386" w:rsidRPr="00251BC2">
        <w:rPr>
          <w:rFonts w:ascii="Times New Roman" w:hAnsi="Times New Roman" w:cs="Times New Roman"/>
          <w:sz w:val="24"/>
          <w:szCs w:val="24"/>
        </w:rPr>
        <w:t>Организацията и подходът, както и предложените и определени етапи, дейности технология и последователност на изпълнение от участника следва да гарантират изпълнението на обществената поръчка съобразно изискванията на техническите спецификации, нормативната уредба и да обосновават и гарантират изпълнението на дейността по строителството в предложения от участника срок.</w:t>
      </w:r>
      <w:proofErr w:type="gramEnd"/>
    </w:p>
    <w:p w:rsidR="000C7386" w:rsidRDefault="00C43D55" w:rsidP="00C43D55">
      <w:pPr>
        <w:spacing w:line="360" w:lineRule="auto"/>
        <w:jc w:val="both"/>
        <w:rPr>
          <w:rFonts w:ascii="Times New Roman" w:hAnsi="Times New Roman" w:cs="Times New Roman"/>
          <w:sz w:val="24"/>
          <w:szCs w:val="24"/>
        </w:rPr>
      </w:pPr>
      <w:r>
        <w:rPr>
          <w:rFonts w:ascii="Times New Roman" w:hAnsi="Times New Roman" w:cs="Times New Roman"/>
          <w:sz w:val="24"/>
          <w:szCs w:val="24"/>
          <w:lang w:val="bg-BG"/>
        </w:rPr>
        <w:t>1</w:t>
      </w:r>
      <w:r w:rsidR="000C7386" w:rsidRPr="005302F4">
        <w:rPr>
          <w:rFonts w:ascii="Times New Roman" w:hAnsi="Times New Roman" w:cs="Times New Roman"/>
          <w:sz w:val="24"/>
          <w:szCs w:val="24"/>
        </w:rPr>
        <w:t xml:space="preserve">.2. </w:t>
      </w:r>
      <w:proofErr w:type="gramStart"/>
      <w:r w:rsidR="000C7386" w:rsidRPr="005302F4">
        <w:rPr>
          <w:rFonts w:ascii="Times New Roman" w:hAnsi="Times New Roman" w:cs="Times New Roman"/>
          <w:sz w:val="24"/>
          <w:szCs w:val="24"/>
        </w:rPr>
        <w:t>Опазване на околната среда по време на изпълнението на предмета на договора.</w:t>
      </w:r>
      <w:proofErr w:type="gramEnd"/>
      <w:r w:rsidR="000C7386" w:rsidRPr="005302F4">
        <w:rPr>
          <w:rFonts w:ascii="Times New Roman" w:hAnsi="Times New Roman" w:cs="Times New Roman"/>
          <w:sz w:val="24"/>
          <w:szCs w:val="24"/>
        </w:rPr>
        <w:t xml:space="preserve"> </w:t>
      </w:r>
      <w:proofErr w:type="gramStart"/>
      <w:r w:rsidR="000C7386" w:rsidRPr="005302F4">
        <w:rPr>
          <w:rFonts w:ascii="Times New Roman" w:hAnsi="Times New Roman" w:cs="Times New Roman"/>
          <w:sz w:val="24"/>
          <w:szCs w:val="24"/>
        </w:rPr>
        <w:t xml:space="preserve">Този елемент от </w:t>
      </w:r>
      <w:r>
        <w:rPr>
          <w:rFonts w:ascii="Times New Roman" w:hAnsi="Times New Roman" w:cs="Times New Roman"/>
          <w:sz w:val="24"/>
          <w:szCs w:val="24"/>
          <w:lang w:val="bg-BG"/>
        </w:rPr>
        <w:t>предложението на участника</w:t>
      </w:r>
      <w:r w:rsidR="000C7386" w:rsidRPr="005302F4">
        <w:rPr>
          <w:rFonts w:ascii="Times New Roman" w:hAnsi="Times New Roman" w:cs="Times New Roman"/>
          <w:sz w:val="24"/>
          <w:szCs w:val="24"/>
        </w:rPr>
        <w:t xml:space="preserve"> включва предлаганите от участника мерки, свързани с опазване на околната среда, адекватни на конкретния предмет на поръчката.</w:t>
      </w:r>
      <w:proofErr w:type="gramEnd"/>
      <w:r w:rsidR="000C7386" w:rsidRPr="005302F4">
        <w:rPr>
          <w:rFonts w:ascii="Times New Roman" w:hAnsi="Times New Roman" w:cs="Times New Roman"/>
          <w:sz w:val="24"/>
          <w:szCs w:val="24"/>
        </w:rPr>
        <w:t xml:space="preserve"> </w:t>
      </w:r>
      <w:proofErr w:type="gramStart"/>
      <w:r w:rsidR="000C7386" w:rsidRPr="005302F4">
        <w:rPr>
          <w:rFonts w:ascii="Times New Roman" w:hAnsi="Times New Roman" w:cs="Times New Roman"/>
          <w:sz w:val="24"/>
          <w:szCs w:val="24"/>
        </w:rPr>
        <w:t xml:space="preserve">Всеки участник следва да направи подробно описание на възможните замърсители, както и на предлаганите от него мерки, свързани с опазването на околната среда по време на </w:t>
      </w:r>
      <w:r w:rsidR="000C7386" w:rsidRPr="005302F4">
        <w:rPr>
          <w:rFonts w:ascii="Times New Roman" w:hAnsi="Times New Roman" w:cs="Times New Roman"/>
          <w:sz w:val="24"/>
          <w:szCs w:val="24"/>
        </w:rPr>
        <w:lastRenderedPageBreak/>
        <w:t>изпълнението на предмета на договора.</w:t>
      </w:r>
      <w:proofErr w:type="gramEnd"/>
      <w:r w:rsidR="000C7386" w:rsidRPr="005302F4">
        <w:rPr>
          <w:rFonts w:ascii="Times New Roman" w:hAnsi="Times New Roman" w:cs="Times New Roman"/>
          <w:sz w:val="24"/>
          <w:szCs w:val="24"/>
        </w:rPr>
        <w:t xml:space="preserve"> За всяка една от мерките участникът следва да опише наименование, същност и обхват, конкретните дейности, които се предвиждат за изпълнението й</w:t>
      </w:r>
      <w:r w:rsidR="000C7386" w:rsidRPr="00A05E51">
        <w:rPr>
          <w:rFonts w:ascii="Times New Roman" w:hAnsi="Times New Roman" w:cs="Times New Roman"/>
          <w:sz w:val="24"/>
          <w:szCs w:val="24"/>
        </w:rPr>
        <w:t xml:space="preserve">, конкретния експерт или служител, ангажиран с прякото й изпълнение, ако експертите по изпълнение на дейностите са повече от един, кой експерт коя от дейностите ще изпълнява с посочване на техните конкретни задължения, както и посочване на експертите от ръководния състав на участника, които ще контролират изпълнението на мярката и начините му на взаимодействие с контролирания/ните експерти. </w:t>
      </w:r>
      <w:proofErr w:type="gramStart"/>
      <w:r w:rsidR="000C7386" w:rsidRPr="00A05E51">
        <w:rPr>
          <w:rFonts w:ascii="Times New Roman" w:hAnsi="Times New Roman" w:cs="Times New Roman"/>
          <w:sz w:val="24"/>
          <w:szCs w:val="24"/>
        </w:rPr>
        <w:t>Мерките следва да бъдат съпроводени и от описание на очаквания екологичен ефект от изпълнението на конкретната мярка в смисъла на постигането на целите на настоящия раздел.</w:t>
      </w:r>
      <w:proofErr w:type="gramEnd"/>
      <w:r w:rsidR="000C7386" w:rsidRPr="00A05E51">
        <w:rPr>
          <w:rFonts w:ascii="Times New Roman" w:hAnsi="Times New Roman" w:cs="Times New Roman"/>
          <w:sz w:val="24"/>
          <w:szCs w:val="24"/>
        </w:rPr>
        <w:t xml:space="preserve"> </w:t>
      </w:r>
      <w:proofErr w:type="gramStart"/>
      <w:r w:rsidR="000C7386" w:rsidRPr="00A05E51">
        <w:rPr>
          <w:rFonts w:ascii="Times New Roman" w:hAnsi="Times New Roman" w:cs="Times New Roman"/>
          <w:sz w:val="24"/>
          <w:szCs w:val="24"/>
        </w:rPr>
        <w:t>В тази част на работната програма следва да бъдат описани и всички нормативни изисквания, действащи стандарти и правила за дейността по опазване на околната среда по време на</w:t>
      </w:r>
      <w:r w:rsidR="000C7386" w:rsidRPr="005302F4">
        <w:rPr>
          <w:rFonts w:ascii="Times New Roman" w:hAnsi="Times New Roman" w:cs="Times New Roman"/>
          <w:sz w:val="24"/>
          <w:szCs w:val="24"/>
        </w:rPr>
        <w:t xml:space="preserve"> строителството, които участникът ще спазва, както и посочване на конкретни мерки, свързани със спазването им.</w:t>
      </w:r>
      <w:proofErr w:type="gramEnd"/>
      <w:r w:rsidR="000C7386" w:rsidRPr="005302F4">
        <w:rPr>
          <w:rFonts w:ascii="Times New Roman" w:hAnsi="Times New Roman" w:cs="Times New Roman"/>
          <w:sz w:val="24"/>
          <w:szCs w:val="24"/>
        </w:rPr>
        <w:t xml:space="preserve"> </w:t>
      </w:r>
      <w:proofErr w:type="gramStart"/>
      <w:r w:rsidR="000C7386" w:rsidRPr="005302F4">
        <w:rPr>
          <w:rFonts w:ascii="Times New Roman" w:hAnsi="Times New Roman" w:cs="Times New Roman"/>
          <w:sz w:val="24"/>
          <w:szCs w:val="24"/>
        </w:rPr>
        <w:t>Освен това следва да се представи и план за организация по изпълнение на мерките за опазването на околната среда, включващ конкретните действия по изпълнението на мерките, тяхното времево разпределение, включително и очакваните екологични ефекти от изпълнението след неговото приключване.</w:t>
      </w:r>
      <w:proofErr w:type="gramEnd"/>
      <w:r w:rsidR="000C7386" w:rsidRPr="005302F4">
        <w:rPr>
          <w:rFonts w:ascii="Times New Roman" w:hAnsi="Times New Roman" w:cs="Times New Roman"/>
          <w:sz w:val="24"/>
          <w:szCs w:val="24"/>
        </w:rPr>
        <w:t xml:space="preserve"> </w:t>
      </w:r>
      <w:proofErr w:type="gramStart"/>
      <w:r w:rsidR="000C7386" w:rsidRPr="005302F4">
        <w:rPr>
          <w:rFonts w:ascii="Times New Roman" w:hAnsi="Times New Roman" w:cs="Times New Roman"/>
          <w:sz w:val="24"/>
          <w:szCs w:val="24"/>
        </w:rPr>
        <w:t>Съвкупността от мерките както и планът като цяло следва да обосновават и гарантират спазването на нормативната уредба и ефективното опазване на околната среда по време на изпълнението на дейността по строителството.</w:t>
      </w:r>
      <w:proofErr w:type="gramEnd"/>
    </w:p>
    <w:p w:rsidR="00C43D55" w:rsidRPr="005302F4" w:rsidRDefault="00C43D55" w:rsidP="00C43D55">
      <w:pPr>
        <w:spacing w:line="360" w:lineRule="auto"/>
        <w:jc w:val="both"/>
        <w:rPr>
          <w:rFonts w:ascii="Times New Roman" w:hAnsi="Times New Roman" w:cs="Times New Roman"/>
          <w:sz w:val="24"/>
          <w:szCs w:val="24"/>
        </w:rPr>
      </w:pPr>
      <w:r w:rsidRPr="005302F4">
        <w:rPr>
          <w:rFonts w:ascii="Times New Roman" w:hAnsi="Times New Roman" w:cs="Times New Roman"/>
          <w:sz w:val="24"/>
          <w:szCs w:val="24"/>
        </w:rPr>
        <w:t xml:space="preserve">2. </w:t>
      </w:r>
      <w:r w:rsidRPr="008273E8">
        <w:rPr>
          <w:rFonts w:ascii="Times New Roman" w:hAnsi="Times New Roman" w:cs="Times New Roman"/>
          <w:sz w:val="24"/>
          <w:szCs w:val="24"/>
        </w:rPr>
        <w:t xml:space="preserve">Спецификация на всички използвани материали с посочване на вида, търговското наименование, производител, доставчик и общо количество за влагане, техническите и качествени характеристики на материала. </w:t>
      </w:r>
      <w:proofErr w:type="gramStart"/>
      <w:r w:rsidRPr="008273E8">
        <w:rPr>
          <w:rFonts w:ascii="Times New Roman" w:hAnsi="Times New Roman" w:cs="Times New Roman"/>
          <w:sz w:val="24"/>
          <w:szCs w:val="24"/>
        </w:rPr>
        <w:t>Спецификацията обвързва участника с предложените от него материали, ако бъде избран за изпълнител, като същите ще са елемент на сключения договор.</w:t>
      </w:r>
      <w:proofErr w:type="gramEnd"/>
      <w:r w:rsidRPr="008273E8">
        <w:rPr>
          <w:rFonts w:ascii="Times New Roman" w:hAnsi="Times New Roman" w:cs="Times New Roman"/>
          <w:sz w:val="24"/>
          <w:szCs w:val="24"/>
        </w:rPr>
        <w:t xml:space="preserve"> </w:t>
      </w:r>
      <w:proofErr w:type="gramStart"/>
      <w:r w:rsidRPr="008273E8">
        <w:rPr>
          <w:rFonts w:ascii="Times New Roman" w:hAnsi="Times New Roman" w:cs="Times New Roman"/>
          <w:sz w:val="24"/>
          <w:szCs w:val="24"/>
        </w:rPr>
        <w:t>Спецификацията служи и за проверка на съответствието на предложението на участника с утвърдените от възложителя технически спецификации.</w:t>
      </w:r>
      <w:proofErr w:type="gramEnd"/>
    </w:p>
    <w:p w:rsidR="00C43D55" w:rsidRPr="00C43D55" w:rsidRDefault="00C43D55" w:rsidP="00C43D55">
      <w:pPr>
        <w:widowControl w:val="0"/>
        <w:tabs>
          <w:tab w:val="left" w:pos="720"/>
          <w:tab w:val="left" w:pos="1080"/>
        </w:tabs>
        <w:autoSpaceDE w:val="0"/>
        <w:autoSpaceDN w:val="0"/>
        <w:adjustRightInd w:val="0"/>
        <w:spacing w:line="360" w:lineRule="auto"/>
        <w:jc w:val="both"/>
        <w:rPr>
          <w:rFonts w:ascii="Times New Roman" w:eastAsia="MS ??" w:hAnsi="Times New Roman" w:cs="Times New Roman"/>
          <w:color w:val="FF0000"/>
          <w:sz w:val="24"/>
          <w:szCs w:val="24"/>
        </w:rPr>
      </w:pPr>
      <w:r>
        <w:rPr>
          <w:rFonts w:ascii="Times New Roman" w:hAnsi="Times New Roman" w:cs="Times New Roman"/>
          <w:sz w:val="24"/>
          <w:szCs w:val="24"/>
          <w:lang w:val="bg-BG"/>
        </w:rPr>
        <w:t xml:space="preserve">3. </w:t>
      </w:r>
      <w:proofErr w:type="gramStart"/>
      <w:r w:rsidRPr="00C43D55">
        <w:rPr>
          <w:rFonts w:ascii="Times New Roman" w:hAnsi="Times New Roman" w:cs="Times New Roman"/>
          <w:sz w:val="24"/>
          <w:szCs w:val="24"/>
        </w:rPr>
        <w:t>Подробен линеен график за изпълнение на предвидените дейности с приложена диаграма на работната ръка.</w:t>
      </w:r>
      <w:proofErr w:type="gramEnd"/>
      <w:r w:rsidRPr="00C43D55">
        <w:rPr>
          <w:rFonts w:ascii="Times New Roman" w:hAnsi="Times New Roman" w:cs="Times New Roman"/>
          <w:sz w:val="24"/>
          <w:szCs w:val="24"/>
        </w:rPr>
        <w:t xml:space="preserve"> </w:t>
      </w:r>
      <w:proofErr w:type="gramStart"/>
      <w:r w:rsidRPr="00C43D55">
        <w:rPr>
          <w:rFonts w:ascii="Times New Roman" w:hAnsi="Times New Roman" w:cs="Times New Roman"/>
          <w:sz w:val="24"/>
          <w:szCs w:val="24"/>
        </w:rPr>
        <w:t xml:space="preserve">Графикът следва да е обвързан и да представя строителната </w:t>
      </w:r>
      <w:r w:rsidRPr="00C43D55">
        <w:rPr>
          <w:rFonts w:ascii="Times New Roman" w:hAnsi="Times New Roman" w:cs="Times New Roman"/>
          <w:sz w:val="24"/>
          <w:szCs w:val="24"/>
        </w:rPr>
        <w:lastRenderedPageBreak/>
        <w:t>програма на участника, като прецизира съответните дейности и да е съобразен с технологичната последователност на строителните процеси.</w:t>
      </w:r>
      <w:proofErr w:type="gramEnd"/>
      <w:r w:rsidRPr="00C43D55">
        <w:rPr>
          <w:rFonts w:ascii="Times New Roman" w:hAnsi="Times New Roman" w:cs="Times New Roman"/>
          <w:sz w:val="24"/>
          <w:szCs w:val="24"/>
        </w:rPr>
        <w:t xml:space="preserve"> </w:t>
      </w:r>
      <w:proofErr w:type="gramStart"/>
      <w:r w:rsidRPr="00C43D55">
        <w:rPr>
          <w:rFonts w:ascii="Times New Roman" w:hAnsi="Times New Roman" w:cs="Times New Roman"/>
          <w:sz w:val="24"/>
          <w:szCs w:val="24"/>
        </w:rPr>
        <w:t>Линейният календарен план е график за изпълнение на конкретните строителни работи и следва да отразява всички посочени в КСС дейности.</w:t>
      </w:r>
      <w:proofErr w:type="gramEnd"/>
      <w:r w:rsidRPr="00C43D55">
        <w:rPr>
          <w:rFonts w:ascii="Times New Roman" w:hAnsi="Times New Roman" w:cs="Times New Roman"/>
          <w:sz w:val="24"/>
          <w:szCs w:val="24"/>
        </w:rPr>
        <w:t xml:space="preserve"> </w:t>
      </w:r>
    </w:p>
    <w:p w:rsidR="00C43D55" w:rsidRPr="000C7386" w:rsidRDefault="00C43D55" w:rsidP="00C43D55">
      <w:pPr>
        <w:pStyle w:val="a3"/>
        <w:widowControl w:val="0"/>
        <w:tabs>
          <w:tab w:val="left" w:pos="720"/>
          <w:tab w:val="left" w:pos="1080"/>
        </w:tabs>
        <w:autoSpaceDE w:val="0"/>
        <w:autoSpaceDN w:val="0"/>
        <w:adjustRightInd w:val="0"/>
        <w:spacing w:line="360" w:lineRule="auto"/>
        <w:ind w:left="0" w:firstLine="810"/>
        <w:jc w:val="both"/>
        <w:rPr>
          <w:rFonts w:ascii="Times New Roman" w:eastAsia="MS ??" w:hAnsi="Times New Roman" w:cs="Times New Roman"/>
          <w:sz w:val="24"/>
          <w:szCs w:val="24"/>
        </w:rPr>
      </w:pPr>
      <w:proofErr w:type="gramStart"/>
      <w:r w:rsidRPr="000C7386">
        <w:rPr>
          <w:rFonts w:ascii="Times New Roman" w:eastAsia="MS ??" w:hAnsi="Times New Roman" w:cs="Times New Roman"/>
          <w:sz w:val="24"/>
          <w:szCs w:val="24"/>
        </w:rPr>
        <w:t>Графикът следва да бъде изготвен реалистично и да бъде изпълним от гледна точка на технологичните процеси в строителството.</w:t>
      </w:r>
      <w:proofErr w:type="gramEnd"/>
      <w:r w:rsidRPr="000C7386">
        <w:rPr>
          <w:rFonts w:ascii="Times New Roman" w:eastAsia="MS ??" w:hAnsi="Times New Roman" w:cs="Times New Roman"/>
          <w:sz w:val="24"/>
          <w:szCs w:val="24"/>
        </w:rPr>
        <w:t xml:space="preserve"> </w:t>
      </w:r>
    </w:p>
    <w:p w:rsidR="00C43D55" w:rsidRPr="000C7386" w:rsidRDefault="00C43D55" w:rsidP="00C43D55">
      <w:pPr>
        <w:widowControl w:val="0"/>
        <w:tabs>
          <w:tab w:val="left" w:pos="720"/>
        </w:tabs>
        <w:autoSpaceDE w:val="0"/>
        <w:autoSpaceDN w:val="0"/>
        <w:adjustRightInd w:val="0"/>
        <w:spacing w:line="360" w:lineRule="auto"/>
        <w:ind w:firstLine="720"/>
        <w:jc w:val="both"/>
        <w:rPr>
          <w:rFonts w:ascii="Times New Roman" w:eastAsia="MS ??" w:hAnsi="Times New Roman" w:cs="Times New Roman"/>
          <w:sz w:val="24"/>
          <w:szCs w:val="24"/>
        </w:rPr>
      </w:pPr>
      <w:r w:rsidRPr="000C7386">
        <w:rPr>
          <w:rFonts w:ascii="Times New Roman" w:eastAsia="MS ??" w:hAnsi="Times New Roman" w:cs="Times New Roman"/>
          <w:sz w:val="24"/>
          <w:szCs w:val="24"/>
        </w:rPr>
        <w:t xml:space="preserve">Графикът следва да бъде изготвен по дейности   на строителство и в него следва </w:t>
      </w:r>
      <w:proofErr w:type="gramStart"/>
      <w:r w:rsidRPr="000C7386">
        <w:rPr>
          <w:rFonts w:ascii="Times New Roman" w:eastAsia="MS ??" w:hAnsi="Times New Roman" w:cs="Times New Roman"/>
          <w:sz w:val="24"/>
          <w:szCs w:val="24"/>
        </w:rPr>
        <w:t>да  са</w:t>
      </w:r>
      <w:proofErr w:type="gramEnd"/>
      <w:r w:rsidRPr="000C7386">
        <w:rPr>
          <w:rFonts w:ascii="Times New Roman" w:eastAsia="MS ??" w:hAnsi="Times New Roman" w:cs="Times New Roman"/>
          <w:sz w:val="24"/>
          <w:szCs w:val="24"/>
        </w:rPr>
        <w:t xml:space="preserve"> ясно отразени началото, времетраенето и изпълнението на всички операции, включени в КС към документацията за участие в процедурата. </w:t>
      </w:r>
    </w:p>
    <w:p w:rsidR="00C43D55" w:rsidRPr="000C7386" w:rsidRDefault="00C43D55" w:rsidP="00C43D55">
      <w:pPr>
        <w:widowControl w:val="0"/>
        <w:tabs>
          <w:tab w:val="left" w:pos="720"/>
        </w:tabs>
        <w:autoSpaceDE w:val="0"/>
        <w:autoSpaceDN w:val="0"/>
        <w:adjustRightInd w:val="0"/>
        <w:spacing w:line="360" w:lineRule="auto"/>
        <w:ind w:firstLine="720"/>
        <w:jc w:val="both"/>
        <w:rPr>
          <w:rFonts w:ascii="Times New Roman" w:eastAsia="MS ??" w:hAnsi="Times New Roman" w:cs="Times New Roman"/>
          <w:sz w:val="24"/>
          <w:szCs w:val="24"/>
        </w:rPr>
      </w:pPr>
      <w:proofErr w:type="gramStart"/>
      <w:r w:rsidRPr="000C7386">
        <w:rPr>
          <w:rFonts w:ascii="Times New Roman" w:eastAsia="MS ??" w:hAnsi="Times New Roman" w:cs="Times New Roman"/>
          <w:sz w:val="24"/>
          <w:szCs w:val="24"/>
        </w:rPr>
        <w:t>Началото на изпълнение на дейностите свързани с изграждането на обекта се определя от датата на откриване на строителна площадка и определяне на строителна линия и ниво с подписване на акт обр.</w:t>
      </w:r>
      <w:proofErr w:type="gramEnd"/>
      <w:r w:rsidRPr="000C7386">
        <w:rPr>
          <w:rFonts w:ascii="Times New Roman" w:eastAsia="MS ??" w:hAnsi="Times New Roman" w:cs="Times New Roman"/>
          <w:sz w:val="24"/>
          <w:szCs w:val="24"/>
        </w:rPr>
        <w:t xml:space="preserve"> </w:t>
      </w:r>
      <w:proofErr w:type="gramStart"/>
      <w:r w:rsidRPr="000C7386">
        <w:rPr>
          <w:rFonts w:ascii="Times New Roman" w:eastAsia="MS ??" w:hAnsi="Times New Roman" w:cs="Times New Roman"/>
          <w:sz w:val="24"/>
          <w:szCs w:val="24"/>
        </w:rPr>
        <w:t>2а и заверка на Заповедната книга спрямо която следва да се изготви графика.</w:t>
      </w:r>
      <w:proofErr w:type="gramEnd"/>
      <w:r w:rsidRPr="000C7386">
        <w:rPr>
          <w:rFonts w:ascii="Times New Roman" w:eastAsia="MS ??" w:hAnsi="Times New Roman" w:cs="Times New Roman"/>
          <w:sz w:val="24"/>
          <w:szCs w:val="24"/>
        </w:rPr>
        <w:t xml:space="preserve"> </w:t>
      </w:r>
    </w:p>
    <w:p w:rsidR="00C43D55" w:rsidRPr="000C7386" w:rsidRDefault="00C43D55" w:rsidP="00C43D55">
      <w:pPr>
        <w:widowControl w:val="0"/>
        <w:tabs>
          <w:tab w:val="left" w:pos="720"/>
        </w:tabs>
        <w:autoSpaceDE w:val="0"/>
        <w:autoSpaceDN w:val="0"/>
        <w:adjustRightInd w:val="0"/>
        <w:spacing w:line="360" w:lineRule="auto"/>
        <w:ind w:firstLine="720"/>
        <w:jc w:val="both"/>
        <w:rPr>
          <w:rFonts w:ascii="Times New Roman" w:eastAsia="MS ??" w:hAnsi="Times New Roman" w:cs="Times New Roman"/>
          <w:sz w:val="24"/>
          <w:szCs w:val="24"/>
        </w:rPr>
      </w:pPr>
      <w:proofErr w:type="gramStart"/>
      <w:r w:rsidRPr="000C7386">
        <w:rPr>
          <w:rFonts w:ascii="Times New Roman" w:eastAsia="MS ??" w:hAnsi="Times New Roman" w:cs="Times New Roman"/>
          <w:sz w:val="24"/>
          <w:szCs w:val="24"/>
        </w:rPr>
        <w:t>В графика трябва да бъдат посочени междинни срокове за завършване на отделните етапи на изпълнение.</w:t>
      </w:r>
      <w:proofErr w:type="gramEnd"/>
    </w:p>
    <w:p w:rsidR="00C43D55" w:rsidRPr="000C7386" w:rsidRDefault="00C43D55" w:rsidP="00C43D55">
      <w:pPr>
        <w:widowControl w:val="0"/>
        <w:tabs>
          <w:tab w:val="left" w:pos="720"/>
        </w:tabs>
        <w:autoSpaceDE w:val="0"/>
        <w:autoSpaceDN w:val="0"/>
        <w:adjustRightInd w:val="0"/>
        <w:spacing w:line="360" w:lineRule="auto"/>
        <w:ind w:firstLine="720"/>
        <w:jc w:val="both"/>
        <w:rPr>
          <w:rFonts w:ascii="Times New Roman" w:eastAsia="MS ??" w:hAnsi="Times New Roman" w:cs="Times New Roman"/>
          <w:sz w:val="24"/>
          <w:szCs w:val="24"/>
        </w:rPr>
      </w:pPr>
      <w:r w:rsidRPr="000C7386">
        <w:rPr>
          <w:rFonts w:ascii="Times New Roman" w:eastAsia="MS ??" w:hAnsi="Times New Roman" w:cs="Times New Roman"/>
          <w:sz w:val="24"/>
          <w:szCs w:val="24"/>
        </w:rPr>
        <w:t>Върху всяка хоризонтална отсечка, изобразяваща обозначения срок за изпълнение на всеки отделен вид СМР по КСС, да се запише броя на работниците, които я изпълняват и за всеки ден общо да се запише броя на работниците</w:t>
      </w:r>
    </w:p>
    <w:p w:rsidR="00C43D55" w:rsidRPr="000C7386" w:rsidRDefault="00C43D55" w:rsidP="00C43D55">
      <w:pPr>
        <w:widowControl w:val="0"/>
        <w:tabs>
          <w:tab w:val="left" w:pos="720"/>
        </w:tabs>
        <w:autoSpaceDE w:val="0"/>
        <w:autoSpaceDN w:val="0"/>
        <w:adjustRightInd w:val="0"/>
        <w:spacing w:line="360" w:lineRule="auto"/>
        <w:ind w:firstLine="720"/>
        <w:jc w:val="both"/>
        <w:rPr>
          <w:rFonts w:ascii="Times New Roman" w:eastAsia="MS ??" w:hAnsi="Times New Roman" w:cs="Times New Roman"/>
          <w:sz w:val="24"/>
          <w:szCs w:val="24"/>
        </w:rPr>
      </w:pPr>
      <w:r w:rsidRPr="000C7386">
        <w:rPr>
          <w:rFonts w:ascii="Times New Roman" w:eastAsia="MS ??" w:hAnsi="Times New Roman" w:cs="Times New Roman"/>
          <w:sz w:val="24"/>
          <w:szCs w:val="24"/>
        </w:rPr>
        <w:t>Крайната  дата на изпълнение на строителството се определя с датата на съставяне и подписване на констативен акт, образец 15 за установяване годността за приемане на обекта съгласно Наредба №3/31.07.2003 г. за съставяне на актове и протоколи по време на строителството, което следва да е видно от представения в офертата линеен график.</w:t>
      </w:r>
    </w:p>
    <w:p w:rsidR="00C43D55" w:rsidRPr="000C7386" w:rsidRDefault="00C43D55" w:rsidP="00C43D55">
      <w:pPr>
        <w:widowControl w:val="0"/>
        <w:tabs>
          <w:tab w:val="left" w:pos="720"/>
        </w:tabs>
        <w:autoSpaceDE w:val="0"/>
        <w:autoSpaceDN w:val="0"/>
        <w:adjustRightInd w:val="0"/>
        <w:spacing w:line="360" w:lineRule="auto"/>
        <w:ind w:firstLine="720"/>
        <w:jc w:val="both"/>
        <w:rPr>
          <w:rFonts w:ascii="Times New Roman" w:eastAsia="MS ??" w:hAnsi="Times New Roman" w:cs="Times New Roman"/>
          <w:sz w:val="24"/>
          <w:szCs w:val="24"/>
        </w:rPr>
      </w:pPr>
      <w:r w:rsidRPr="000C7386">
        <w:rPr>
          <w:rFonts w:ascii="Times New Roman" w:eastAsia="MS ??" w:hAnsi="Times New Roman" w:cs="Times New Roman"/>
          <w:sz w:val="24"/>
          <w:szCs w:val="24"/>
        </w:rPr>
        <w:t xml:space="preserve">При изготвянето на графика да се отчетат технологичната последователност и технологичните </w:t>
      </w:r>
      <w:proofErr w:type="gramStart"/>
      <w:r w:rsidRPr="000C7386">
        <w:rPr>
          <w:rFonts w:ascii="Times New Roman" w:eastAsia="MS ??" w:hAnsi="Times New Roman" w:cs="Times New Roman"/>
          <w:sz w:val="24"/>
          <w:szCs w:val="24"/>
        </w:rPr>
        <w:t>изисквания  за</w:t>
      </w:r>
      <w:proofErr w:type="gramEnd"/>
      <w:r w:rsidRPr="000C7386">
        <w:rPr>
          <w:rFonts w:ascii="Times New Roman" w:eastAsia="MS ??" w:hAnsi="Times New Roman" w:cs="Times New Roman"/>
          <w:sz w:val="24"/>
          <w:szCs w:val="24"/>
        </w:rPr>
        <w:t xml:space="preserve"> изпълнение на всеки вид отделна работа от КС, както и специфичните условия за изпълнение през съответния период на годината и атмосферните </w:t>
      </w:r>
      <w:r w:rsidRPr="000C7386">
        <w:rPr>
          <w:rFonts w:ascii="Times New Roman" w:eastAsia="MS ??" w:hAnsi="Times New Roman" w:cs="Times New Roman"/>
          <w:sz w:val="24"/>
          <w:szCs w:val="24"/>
        </w:rPr>
        <w:lastRenderedPageBreak/>
        <w:t>влияния и особеностите на терена.</w:t>
      </w:r>
    </w:p>
    <w:p w:rsidR="00C43D55" w:rsidRDefault="00C43D55" w:rsidP="00C43D55">
      <w:pPr>
        <w:pStyle w:val="a3"/>
        <w:spacing w:line="360" w:lineRule="auto"/>
        <w:ind w:left="0" w:firstLine="720"/>
        <w:jc w:val="both"/>
        <w:rPr>
          <w:rFonts w:ascii="Times New Roman" w:hAnsi="Times New Roman" w:cs="Times New Roman"/>
          <w:sz w:val="24"/>
          <w:szCs w:val="24"/>
        </w:rPr>
      </w:pPr>
      <w:proofErr w:type="gramStart"/>
      <w:r w:rsidRPr="00492C57">
        <w:rPr>
          <w:rFonts w:ascii="Times New Roman" w:hAnsi="Times New Roman" w:cs="Times New Roman"/>
          <w:sz w:val="24"/>
          <w:szCs w:val="24"/>
        </w:rPr>
        <w:t>В графика участникът следва да посочи и броя и вида на необходимата механизация за всяка една дейност, посочена в КСС.</w:t>
      </w:r>
      <w:proofErr w:type="gramEnd"/>
      <w:r w:rsidRPr="00492C57">
        <w:rPr>
          <w:rFonts w:ascii="Times New Roman" w:hAnsi="Times New Roman" w:cs="Times New Roman"/>
          <w:sz w:val="24"/>
          <w:szCs w:val="24"/>
        </w:rPr>
        <w:t xml:space="preserve"> </w:t>
      </w:r>
    </w:p>
    <w:p w:rsidR="00C43D55" w:rsidRPr="00C43D55" w:rsidRDefault="00C43D55" w:rsidP="00C43D55">
      <w:pPr>
        <w:pStyle w:val="a3"/>
        <w:spacing w:line="360" w:lineRule="auto"/>
        <w:ind w:left="0" w:firstLine="720"/>
        <w:jc w:val="both"/>
        <w:rPr>
          <w:rFonts w:ascii="Times New Roman" w:hAnsi="Times New Roman" w:cs="Times New Roman"/>
          <w:b/>
          <w:sz w:val="24"/>
          <w:szCs w:val="24"/>
        </w:rPr>
      </w:pPr>
      <w:r w:rsidRPr="00492C57">
        <w:rPr>
          <w:rFonts w:ascii="Times New Roman" w:hAnsi="Times New Roman" w:cs="Times New Roman"/>
          <w:b/>
          <w:sz w:val="24"/>
          <w:szCs w:val="24"/>
        </w:rPr>
        <w:t xml:space="preserve">Линейният график за изпълнение на поръчката трябва да бъде съобразен с техническите спецификации, </w:t>
      </w:r>
      <w:r w:rsidRPr="00C43D55">
        <w:rPr>
          <w:rFonts w:ascii="Times New Roman" w:hAnsi="Times New Roman" w:cs="Times New Roman"/>
          <w:b/>
          <w:sz w:val="24"/>
          <w:szCs w:val="24"/>
        </w:rPr>
        <w:t xml:space="preserve">Организацията за изпълнение на поръчката </w:t>
      </w:r>
      <w:r w:rsidRPr="00492C57">
        <w:rPr>
          <w:rFonts w:ascii="Times New Roman" w:hAnsi="Times New Roman" w:cs="Times New Roman"/>
          <w:b/>
          <w:sz w:val="24"/>
          <w:szCs w:val="24"/>
        </w:rPr>
        <w:t>и ценовото предложение на участника.</w:t>
      </w:r>
      <w:r w:rsidRPr="00C43D55">
        <w:rPr>
          <w:rFonts w:ascii="Times New Roman" w:hAnsi="Times New Roman" w:cs="Times New Roman"/>
          <w:b/>
          <w:sz w:val="24"/>
          <w:szCs w:val="24"/>
        </w:rPr>
        <w:t xml:space="preserve"> </w:t>
      </w:r>
    </w:p>
    <w:p w:rsidR="000C7386" w:rsidRPr="005302F4" w:rsidRDefault="00C43D55" w:rsidP="00C43D55">
      <w:pPr>
        <w:pStyle w:val="a3"/>
        <w:spacing w:line="360" w:lineRule="auto"/>
        <w:ind w:left="0" w:firstLine="720"/>
        <w:jc w:val="both"/>
        <w:rPr>
          <w:rFonts w:ascii="Times New Roman" w:hAnsi="Times New Roman" w:cs="Times New Roman"/>
          <w:color w:val="FF0000"/>
          <w:sz w:val="24"/>
          <w:szCs w:val="24"/>
        </w:rPr>
      </w:pPr>
      <w:r w:rsidRPr="00C43D55">
        <w:rPr>
          <w:rFonts w:ascii="Times New Roman" w:hAnsi="Times New Roman" w:cs="Times New Roman"/>
          <w:b/>
          <w:sz w:val="24"/>
          <w:szCs w:val="24"/>
        </w:rPr>
        <w:t xml:space="preserve"> </w:t>
      </w:r>
      <w:r w:rsidR="000C7386" w:rsidRPr="005302F4">
        <w:rPr>
          <w:rFonts w:ascii="Times New Roman" w:hAnsi="Times New Roman" w:cs="Times New Roman"/>
          <w:b/>
          <w:sz w:val="24"/>
          <w:szCs w:val="24"/>
        </w:rPr>
        <w:t>Забележка:</w:t>
      </w:r>
      <w:r w:rsidR="000C7386" w:rsidRPr="005302F4">
        <w:rPr>
          <w:rFonts w:ascii="Times New Roman" w:hAnsi="Times New Roman" w:cs="Times New Roman"/>
          <w:sz w:val="24"/>
          <w:szCs w:val="24"/>
        </w:rPr>
        <w:t xml:space="preserve"> Когато Техническото предложение за изпълнение на поръчката не съответства на Ценовото предложение по отношение на дейностите за изпълнение на поръчката, ангажираните строителни работници по квалификация и брой, използваната техника и механизация, времевите предложения, както и други части на Предложението за изпълнение на поръчката, оферирани от участника в документите, свързани с предложението за изпълнение на поръчката, участникът се отстранява. </w:t>
      </w:r>
    </w:p>
    <w:p w:rsidR="000C7386" w:rsidRPr="005302F4" w:rsidRDefault="000C7386" w:rsidP="00C43D55">
      <w:pPr>
        <w:spacing w:line="360" w:lineRule="auto"/>
        <w:ind w:firstLine="720"/>
        <w:jc w:val="both"/>
        <w:rPr>
          <w:rFonts w:ascii="Times New Roman" w:hAnsi="Times New Roman" w:cs="Times New Roman"/>
          <w:sz w:val="24"/>
          <w:szCs w:val="24"/>
        </w:rPr>
      </w:pPr>
      <w:r w:rsidRPr="005302F4">
        <w:rPr>
          <w:rFonts w:ascii="Times New Roman" w:hAnsi="Times New Roman" w:cs="Times New Roman"/>
          <w:sz w:val="24"/>
          <w:szCs w:val="24"/>
        </w:rPr>
        <w:t>Участник, чиято</w:t>
      </w:r>
      <w:r w:rsidR="00C43D55">
        <w:rPr>
          <w:rFonts w:ascii="Times New Roman" w:hAnsi="Times New Roman" w:cs="Times New Roman"/>
          <w:sz w:val="24"/>
          <w:szCs w:val="24"/>
          <w:lang w:val="bg-BG"/>
        </w:rPr>
        <w:t xml:space="preserve"> техническо предложение</w:t>
      </w:r>
      <w:r w:rsidR="00C43D55" w:rsidRPr="00C43D55">
        <w:rPr>
          <w:rFonts w:ascii="Times New Roman" w:hAnsi="Times New Roman" w:cs="Times New Roman"/>
          <w:sz w:val="24"/>
          <w:szCs w:val="24"/>
        </w:rPr>
        <w:t xml:space="preserve"> за изпълнение на поръчката </w:t>
      </w:r>
      <w:r w:rsidRPr="005302F4">
        <w:rPr>
          <w:rFonts w:ascii="Times New Roman" w:hAnsi="Times New Roman" w:cs="Times New Roman"/>
          <w:sz w:val="24"/>
          <w:szCs w:val="24"/>
        </w:rPr>
        <w:t xml:space="preserve">показва вътрешна несъвместимост и/или противоречие, по отношение на технология, срокове, материали, организация, човешки ресурси или др., както и в които има </w:t>
      </w:r>
      <w:r w:rsidRPr="00251BC2">
        <w:rPr>
          <w:rFonts w:ascii="Times New Roman" w:hAnsi="Times New Roman" w:cs="Times New Roman"/>
          <w:sz w:val="24"/>
          <w:szCs w:val="24"/>
        </w:rPr>
        <w:t>наличие на паразитни текстове, отнасящи се до други процедури, други възложители, изпълнители или обекти, водещи до невъзможност да се идентифицира текстът като принадлежен към настоящата поръчка, се отстранява от понататъшното участие в процедурата, както и противоречия с нормативната уредба, технически стандарти и/или правила, включително и/или използване на отменени такива. Участник, чийто линеен календарен план има липсващи изискуеми показатели, показва технологична несъвместимост на отделните строителни операции, както и противоречие със</w:t>
      </w:r>
      <w:r w:rsidRPr="005302F4">
        <w:rPr>
          <w:rFonts w:ascii="Times New Roman" w:hAnsi="Times New Roman" w:cs="Times New Roman"/>
          <w:sz w:val="24"/>
          <w:szCs w:val="24"/>
        </w:rPr>
        <w:t xml:space="preserve"> строителната програма, техническата спецификация или други условия, заложени в процедурата или нормативен документ, уреждащ строителните процеси, се отстранява.</w:t>
      </w:r>
    </w:p>
    <w:p w:rsidR="00745326" w:rsidRDefault="00745326" w:rsidP="00C43D55">
      <w:pPr>
        <w:spacing w:line="360" w:lineRule="auto"/>
        <w:ind w:firstLine="709"/>
        <w:jc w:val="both"/>
        <w:rPr>
          <w:rFonts w:ascii="Times New Roman" w:hAnsi="Times New Roman" w:cs="Times New Roman"/>
          <w:b/>
          <w:iCs/>
          <w:sz w:val="24"/>
          <w:szCs w:val="24"/>
          <w:lang w:val="bg-BG"/>
        </w:rPr>
      </w:pPr>
      <w:r w:rsidRPr="00745326">
        <w:rPr>
          <w:rFonts w:ascii="Times New Roman" w:hAnsi="Times New Roman" w:cs="Times New Roman"/>
          <w:b/>
          <w:iCs/>
          <w:sz w:val="24"/>
          <w:szCs w:val="24"/>
          <w:lang w:val="bg-BG"/>
        </w:rPr>
        <w:t xml:space="preserve">ИЗИСКВАНИЯ КЪМ </w:t>
      </w:r>
      <w:r>
        <w:rPr>
          <w:rFonts w:ascii="Times New Roman" w:hAnsi="Times New Roman" w:cs="Times New Roman"/>
          <w:b/>
          <w:iCs/>
          <w:sz w:val="24"/>
          <w:szCs w:val="24"/>
          <w:lang w:val="bg-BG"/>
        </w:rPr>
        <w:t>ЕКСПЕРТИТЕ</w:t>
      </w:r>
    </w:p>
    <w:p w:rsidR="00745326" w:rsidRDefault="00745326" w:rsidP="00C43D55">
      <w:pPr>
        <w:spacing w:line="360" w:lineRule="auto"/>
        <w:ind w:firstLine="709"/>
        <w:jc w:val="both"/>
        <w:rPr>
          <w:rFonts w:ascii="Times New Roman" w:hAnsi="Times New Roman" w:cs="Times New Roman"/>
          <w:bCs/>
          <w:iCs/>
          <w:sz w:val="24"/>
          <w:szCs w:val="24"/>
          <w:lang w:val="bg-BG"/>
        </w:rPr>
      </w:pPr>
      <w:r w:rsidRPr="00745326">
        <w:rPr>
          <w:rFonts w:ascii="Times New Roman" w:hAnsi="Times New Roman" w:cs="Times New Roman"/>
          <w:bCs/>
          <w:iCs/>
          <w:sz w:val="24"/>
          <w:szCs w:val="24"/>
          <w:lang w:val="bg-BG"/>
        </w:rPr>
        <w:lastRenderedPageBreak/>
        <w:t>Участникът трябва да разполага с екип от квалифицирани експерти, които притежават експертиза за изпълнение на договора, както следва:</w:t>
      </w:r>
    </w:p>
    <w:p w:rsidR="00745326" w:rsidRPr="00745326" w:rsidRDefault="00745326" w:rsidP="00745326">
      <w:pPr>
        <w:spacing w:line="360" w:lineRule="auto"/>
        <w:ind w:firstLine="709"/>
        <w:jc w:val="both"/>
        <w:rPr>
          <w:rFonts w:ascii="Times New Roman" w:hAnsi="Times New Roman" w:cs="Times New Roman"/>
          <w:b/>
          <w:iCs/>
          <w:sz w:val="24"/>
          <w:szCs w:val="24"/>
          <w:lang w:val="bg-BG"/>
        </w:rPr>
      </w:pPr>
      <w:r w:rsidRPr="00745326">
        <w:rPr>
          <w:rFonts w:ascii="Times New Roman" w:hAnsi="Times New Roman" w:cs="Times New Roman"/>
          <w:b/>
          <w:iCs/>
          <w:sz w:val="24"/>
          <w:szCs w:val="24"/>
          <w:lang w:val="bg-BG"/>
        </w:rPr>
        <w:t xml:space="preserve">1. Технически ръководител: </w:t>
      </w:r>
    </w:p>
    <w:p w:rsidR="00745326" w:rsidRDefault="00745326" w:rsidP="00745326">
      <w:pPr>
        <w:spacing w:line="360" w:lineRule="auto"/>
        <w:ind w:firstLine="709"/>
        <w:jc w:val="both"/>
        <w:rPr>
          <w:rFonts w:ascii="Times New Roman" w:hAnsi="Times New Roman" w:cs="Times New Roman"/>
          <w:bCs/>
          <w:iCs/>
          <w:sz w:val="24"/>
          <w:szCs w:val="24"/>
          <w:lang w:val="bg-BG"/>
        </w:rPr>
      </w:pPr>
      <w:r>
        <w:rPr>
          <w:rFonts w:ascii="Times New Roman" w:hAnsi="Times New Roman" w:cs="Times New Roman"/>
          <w:bCs/>
          <w:iCs/>
          <w:sz w:val="24"/>
          <w:szCs w:val="24"/>
          <w:lang w:val="bg-BG"/>
        </w:rPr>
        <w:t>М</w:t>
      </w:r>
      <w:r w:rsidRPr="00745326">
        <w:rPr>
          <w:rFonts w:ascii="Times New Roman" w:hAnsi="Times New Roman" w:cs="Times New Roman"/>
          <w:bCs/>
          <w:iCs/>
          <w:sz w:val="24"/>
          <w:szCs w:val="24"/>
          <w:lang w:val="bg-BG"/>
        </w:rPr>
        <w:t>инимално изискване: висше образование с минимална образователно-квалификационна степен „бакалавър“ или еквивалентна образователна степен, в случаите когато е придобита в чужбина, с професионална квалификация „строителен инженер“, „инженер“ или „архитект“ или средно образование с четиригодишен курс на обучение със специалност „строителен техник“ или еквивалентна специалност съгласно чл. 163а от ЗУТ.</w:t>
      </w:r>
    </w:p>
    <w:p w:rsidR="00745326" w:rsidRPr="00745326" w:rsidRDefault="00745326" w:rsidP="00745326">
      <w:pPr>
        <w:spacing w:line="360" w:lineRule="auto"/>
        <w:ind w:firstLine="709"/>
        <w:jc w:val="both"/>
        <w:rPr>
          <w:rFonts w:ascii="Times New Roman" w:hAnsi="Times New Roman" w:cs="Times New Roman"/>
          <w:b/>
          <w:iCs/>
          <w:sz w:val="24"/>
          <w:szCs w:val="24"/>
          <w:lang w:val="bg-BG"/>
        </w:rPr>
      </w:pPr>
      <w:r w:rsidRPr="00745326">
        <w:rPr>
          <w:rFonts w:ascii="Times New Roman" w:hAnsi="Times New Roman" w:cs="Times New Roman"/>
          <w:b/>
          <w:iCs/>
          <w:sz w:val="24"/>
          <w:szCs w:val="24"/>
          <w:lang w:val="bg-BG"/>
        </w:rPr>
        <w:t xml:space="preserve">2. Геодезист: </w:t>
      </w:r>
    </w:p>
    <w:p w:rsidR="00745326" w:rsidRPr="00745326" w:rsidRDefault="00745326" w:rsidP="00745326">
      <w:pPr>
        <w:spacing w:line="360" w:lineRule="auto"/>
        <w:ind w:firstLine="709"/>
        <w:jc w:val="both"/>
        <w:rPr>
          <w:rFonts w:ascii="Times New Roman" w:hAnsi="Times New Roman" w:cs="Times New Roman"/>
          <w:bCs/>
          <w:iCs/>
          <w:sz w:val="24"/>
          <w:szCs w:val="24"/>
          <w:lang w:val="bg-BG"/>
        </w:rPr>
      </w:pPr>
      <w:r w:rsidRPr="00745326">
        <w:rPr>
          <w:rFonts w:ascii="Times New Roman" w:hAnsi="Times New Roman" w:cs="Times New Roman"/>
          <w:bCs/>
          <w:iCs/>
          <w:sz w:val="24"/>
          <w:szCs w:val="24"/>
          <w:lang w:val="bg-BG"/>
        </w:rPr>
        <w:t>Минимално изискване: Инженер със специалност „Геодезия” да притежава висше образование с минимална образователно-квалификационна степен „бакалавър“ или еквивалентна образователна степен, в случаите когато е придобита в чужбина, в направление на висше образование „ Архитектура, стоителство и геодезия“ или еквивалентно когато образованието е придобито в чужбина.</w:t>
      </w:r>
    </w:p>
    <w:p w:rsidR="00745326" w:rsidRDefault="00745326" w:rsidP="00745326">
      <w:pPr>
        <w:spacing w:line="360" w:lineRule="auto"/>
        <w:ind w:firstLine="709"/>
        <w:jc w:val="both"/>
        <w:rPr>
          <w:rFonts w:ascii="Times New Roman" w:hAnsi="Times New Roman" w:cs="Times New Roman"/>
          <w:b/>
          <w:iCs/>
          <w:sz w:val="24"/>
          <w:szCs w:val="24"/>
          <w:lang w:val="bg-BG"/>
        </w:rPr>
      </w:pPr>
      <w:r w:rsidRPr="00745326">
        <w:rPr>
          <w:rFonts w:ascii="Times New Roman" w:hAnsi="Times New Roman" w:cs="Times New Roman"/>
          <w:b/>
          <w:iCs/>
          <w:sz w:val="24"/>
          <w:szCs w:val="24"/>
          <w:lang w:val="bg-BG"/>
        </w:rPr>
        <w:t>3. Експерт по безопасност и здраве в строителството</w:t>
      </w:r>
      <w:r>
        <w:rPr>
          <w:rFonts w:ascii="Times New Roman" w:hAnsi="Times New Roman" w:cs="Times New Roman"/>
          <w:b/>
          <w:iCs/>
          <w:sz w:val="24"/>
          <w:szCs w:val="24"/>
          <w:lang w:val="bg-BG"/>
        </w:rPr>
        <w:t>:</w:t>
      </w:r>
    </w:p>
    <w:p w:rsidR="00745326" w:rsidRPr="00745326" w:rsidRDefault="00745326" w:rsidP="00745326">
      <w:pPr>
        <w:spacing w:line="360" w:lineRule="auto"/>
        <w:ind w:firstLine="709"/>
        <w:jc w:val="both"/>
        <w:rPr>
          <w:rFonts w:ascii="Times New Roman" w:hAnsi="Times New Roman" w:cs="Times New Roman"/>
          <w:bCs/>
          <w:iCs/>
          <w:sz w:val="24"/>
          <w:szCs w:val="24"/>
          <w:lang w:val="bg-BG"/>
        </w:rPr>
      </w:pPr>
      <w:r w:rsidRPr="00745326">
        <w:rPr>
          <w:rFonts w:ascii="Times New Roman" w:hAnsi="Times New Roman" w:cs="Times New Roman"/>
          <w:bCs/>
          <w:iCs/>
          <w:sz w:val="24"/>
          <w:szCs w:val="24"/>
          <w:lang w:val="bg-BG"/>
        </w:rPr>
        <w:t xml:space="preserve"> Минимално изискване: да притежава валидно удостоверение за „Експерт по безопасност и здраве“ съгласно Наредба №РД-07-2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или еквивалентно.</w:t>
      </w:r>
    </w:p>
    <w:p w:rsidR="00745326" w:rsidRPr="00745326" w:rsidRDefault="00745326" w:rsidP="00745326">
      <w:pPr>
        <w:spacing w:line="360" w:lineRule="auto"/>
        <w:ind w:firstLine="709"/>
        <w:jc w:val="both"/>
        <w:rPr>
          <w:rFonts w:ascii="Times New Roman" w:hAnsi="Times New Roman" w:cs="Times New Roman"/>
          <w:bCs/>
          <w:iCs/>
          <w:sz w:val="24"/>
          <w:szCs w:val="24"/>
          <w:lang w:val="bg-BG"/>
        </w:rPr>
      </w:pPr>
    </w:p>
    <w:p w:rsidR="00745326" w:rsidRDefault="00745326" w:rsidP="00745326">
      <w:pPr>
        <w:spacing w:line="360" w:lineRule="auto"/>
        <w:ind w:firstLine="709"/>
        <w:jc w:val="both"/>
        <w:rPr>
          <w:rFonts w:ascii="Times New Roman" w:hAnsi="Times New Roman" w:cs="Times New Roman"/>
          <w:bCs/>
          <w:iCs/>
          <w:sz w:val="24"/>
          <w:szCs w:val="24"/>
          <w:lang w:val="bg-BG"/>
        </w:rPr>
      </w:pPr>
      <w:r w:rsidRPr="00745326">
        <w:rPr>
          <w:rFonts w:ascii="Times New Roman" w:hAnsi="Times New Roman" w:cs="Times New Roman"/>
          <w:b/>
          <w:iCs/>
          <w:sz w:val="24"/>
          <w:szCs w:val="24"/>
          <w:lang w:val="bg-BG"/>
        </w:rPr>
        <w:t>4. Специалист за контрол на качеството/отговорник по качеството</w:t>
      </w:r>
      <w:r w:rsidRPr="00745326">
        <w:rPr>
          <w:rFonts w:ascii="Times New Roman" w:hAnsi="Times New Roman" w:cs="Times New Roman"/>
          <w:bCs/>
          <w:iCs/>
          <w:sz w:val="24"/>
          <w:szCs w:val="24"/>
          <w:lang w:val="bg-BG"/>
        </w:rPr>
        <w:t xml:space="preserve"> </w:t>
      </w:r>
    </w:p>
    <w:p w:rsidR="00745326" w:rsidRPr="00745326" w:rsidRDefault="00745326" w:rsidP="00745326">
      <w:pPr>
        <w:spacing w:line="360" w:lineRule="auto"/>
        <w:ind w:firstLine="709"/>
        <w:jc w:val="both"/>
        <w:rPr>
          <w:rFonts w:ascii="Times New Roman" w:hAnsi="Times New Roman" w:cs="Times New Roman"/>
          <w:bCs/>
          <w:iCs/>
          <w:sz w:val="24"/>
          <w:szCs w:val="24"/>
          <w:lang w:val="bg-BG"/>
        </w:rPr>
      </w:pPr>
      <w:r w:rsidRPr="00745326">
        <w:rPr>
          <w:rFonts w:ascii="Times New Roman" w:hAnsi="Times New Roman" w:cs="Times New Roman"/>
          <w:bCs/>
          <w:iCs/>
          <w:sz w:val="24"/>
          <w:szCs w:val="24"/>
          <w:lang w:val="bg-BG"/>
        </w:rPr>
        <w:t xml:space="preserve">Минимално изискване: </w:t>
      </w:r>
      <w:r>
        <w:rPr>
          <w:rFonts w:ascii="Times New Roman" w:hAnsi="Times New Roman" w:cs="Times New Roman"/>
          <w:bCs/>
          <w:iCs/>
          <w:sz w:val="24"/>
          <w:szCs w:val="24"/>
          <w:lang w:val="bg-BG"/>
        </w:rPr>
        <w:t>д</w:t>
      </w:r>
      <w:r w:rsidRPr="00745326">
        <w:rPr>
          <w:rFonts w:ascii="Times New Roman" w:hAnsi="Times New Roman" w:cs="Times New Roman"/>
          <w:bCs/>
          <w:iCs/>
          <w:sz w:val="24"/>
          <w:szCs w:val="24"/>
          <w:lang w:val="bg-BG"/>
        </w:rPr>
        <w:t xml:space="preserve">а притежава валидно удостоверение за преминато обучение за контрол върху качеството на изпълнение на строителството, за съответствие </w:t>
      </w:r>
      <w:r w:rsidRPr="00745326">
        <w:rPr>
          <w:rFonts w:ascii="Times New Roman" w:hAnsi="Times New Roman" w:cs="Times New Roman"/>
          <w:bCs/>
          <w:iCs/>
          <w:sz w:val="24"/>
          <w:szCs w:val="24"/>
          <w:lang w:val="bg-BG"/>
        </w:rPr>
        <w:lastRenderedPageBreak/>
        <w:t>на влаганите в строежите строителни продукти със съществените изисквания за безопасност или еквивалентно.</w:t>
      </w:r>
    </w:p>
    <w:p w:rsidR="00745326" w:rsidRPr="00745326" w:rsidRDefault="00745326" w:rsidP="00745326">
      <w:pPr>
        <w:spacing w:line="360" w:lineRule="auto"/>
        <w:ind w:firstLine="709"/>
        <w:jc w:val="both"/>
        <w:rPr>
          <w:rFonts w:ascii="Times New Roman" w:hAnsi="Times New Roman" w:cs="Times New Roman"/>
          <w:bCs/>
          <w:iCs/>
          <w:sz w:val="24"/>
          <w:szCs w:val="24"/>
        </w:rPr>
      </w:pPr>
      <w:proofErr w:type="gramStart"/>
      <w:r w:rsidRPr="00745326">
        <w:rPr>
          <w:rFonts w:ascii="Times New Roman" w:hAnsi="Times New Roman" w:cs="Times New Roman"/>
          <w:bCs/>
          <w:iCs/>
          <w:sz w:val="24"/>
          <w:szCs w:val="24"/>
        </w:rPr>
        <w:t>Участникът в поръчката може да използва ресурси на други физически и/или юридически лица при изпълнение на поръчката, при условие, че представи документи, доказващи че има на разположение тези ресурси.</w:t>
      </w:r>
      <w:proofErr w:type="gramEnd"/>
    </w:p>
    <w:p w:rsidR="00745326" w:rsidRPr="00745326" w:rsidRDefault="00745326" w:rsidP="00745326">
      <w:pPr>
        <w:spacing w:line="360" w:lineRule="auto"/>
        <w:ind w:firstLine="709"/>
        <w:jc w:val="both"/>
        <w:rPr>
          <w:rFonts w:ascii="Times New Roman" w:hAnsi="Times New Roman" w:cs="Times New Roman"/>
          <w:bCs/>
          <w:iCs/>
          <w:sz w:val="24"/>
          <w:szCs w:val="24"/>
        </w:rPr>
      </w:pPr>
      <w:proofErr w:type="gramStart"/>
      <w:r w:rsidRPr="00745326">
        <w:rPr>
          <w:rFonts w:ascii="Times New Roman" w:hAnsi="Times New Roman" w:cs="Times New Roman"/>
          <w:bCs/>
          <w:iCs/>
          <w:sz w:val="24"/>
          <w:szCs w:val="24"/>
        </w:rPr>
        <w:t>Участникът може по своя преценка да предложи допълнителни, неключови експерти, които да подпомагат ключовите експерти при изпълнение на предвидените дейности, като посочи техния брой, квалификация, както и в изпълнението на кои задачи ще участват и за какъв период от време.</w:t>
      </w:r>
      <w:proofErr w:type="gramEnd"/>
    </w:p>
    <w:p w:rsidR="00745326" w:rsidRPr="00745326" w:rsidRDefault="00745326" w:rsidP="00745326">
      <w:pPr>
        <w:spacing w:line="360" w:lineRule="auto"/>
        <w:ind w:firstLine="709"/>
        <w:jc w:val="both"/>
        <w:rPr>
          <w:rFonts w:ascii="Times New Roman" w:hAnsi="Times New Roman" w:cs="Times New Roman"/>
          <w:bCs/>
          <w:iCs/>
          <w:sz w:val="24"/>
          <w:szCs w:val="24"/>
        </w:rPr>
      </w:pPr>
      <w:proofErr w:type="gramStart"/>
      <w:r w:rsidRPr="00745326">
        <w:rPr>
          <w:rFonts w:ascii="Times New Roman" w:hAnsi="Times New Roman" w:cs="Times New Roman"/>
          <w:bCs/>
          <w:iCs/>
          <w:sz w:val="24"/>
          <w:szCs w:val="24"/>
        </w:rPr>
        <w:t>Избраният изпълнител следва да използва само посочените експерти.</w:t>
      </w:r>
      <w:proofErr w:type="gramEnd"/>
    </w:p>
    <w:p w:rsidR="00745326" w:rsidRPr="00745326" w:rsidRDefault="00745326" w:rsidP="00745326">
      <w:pPr>
        <w:spacing w:line="360" w:lineRule="auto"/>
        <w:ind w:firstLine="709"/>
        <w:jc w:val="both"/>
        <w:rPr>
          <w:rFonts w:ascii="Times New Roman" w:hAnsi="Times New Roman" w:cs="Times New Roman"/>
          <w:bCs/>
          <w:iCs/>
          <w:sz w:val="24"/>
          <w:szCs w:val="24"/>
        </w:rPr>
      </w:pPr>
      <w:r w:rsidRPr="00745326">
        <w:rPr>
          <w:rFonts w:ascii="Times New Roman" w:hAnsi="Times New Roman" w:cs="Times New Roman"/>
          <w:bCs/>
          <w:iCs/>
          <w:sz w:val="24"/>
          <w:szCs w:val="24"/>
        </w:rPr>
        <w:t xml:space="preserve">Важно: В случай, че се налага някой от експертите да бъде заменен след подписване на договора поради болест, смърт или напускане на експерта, то изпълнителят трябва да го замени с експерт, притежаващ професионален опит и квалификация, равностойни или по-добри от тези на първоначално избраните. </w:t>
      </w:r>
      <w:proofErr w:type="gramStart"/>
      <w:r w:rsidRPr="00745326">
        <w:rPr>
          <w:rFonts w:ascii="Times New Roman" w:hAnsi="Times New Roman" w:cs="Times New Roman"/>
          <w:bCs/>
          <w:iCs/>
          <w:sz w:val="24"/>
          <w:szCs w:val="24"/>
        </w:rPr>
        <w:t>Новият експерт следва да бъде одобрен от възложителя преди да започне работа по договора.</w:t>
      </w:r>
      <w:proofErr w:type="gramEnd"/>
      <w:r w:rsidRPr="00745326">
        <w:rPr>
          <w:rFonts w:ascii="Times New Roman" w:hAnsi="Times New Roman" w:cs="Times New Roman"/>
          <w:bCs/>
          <w:iCs/>
          <w:sz w:val="24"/>
          <w:szCs w:val="24"/>
        </w:rPr>
        <w:t xml:space="preserve"> </w:t>
      </w:r>
      <w:proofErr w:type="gramStart"/>
      <w:r w:rsidRPr="00745326">
        <w:rPr>
          <w:rFonts w:ascii="Times New Roman" w:hAnsi="Times New Roman" w:cs="Times New Roman"/>
          <w:bCs/>
          <w:iCs/>
          <w:sz w:val="24"/>
          <w:szCs w:val="24"/>
        </w:rPr>
        <w:t>Изпълнителят поема всякакви допълнителни разходи, свързани със смяната на неговите експерти.</w:t>
      </w:r>
      <w:proofErr w:type="gramEnd"/>
    </w:p>
    <w:p w:rsidR="00745326" w:rsidRPr="00745326" w:rsidRDefault="00745326" w:rsidP="00745326">
      <w:pPr>
        <w:spacing w:line="360" w:lineRule="auto"/>
        <w:ind w:firstLine="709"/>
        <w:jc w:val="both"/>
        <w:rPr>
          <w:rFonts w:ascii="Times New Roman" w:hAnsi="Times New Roman" w:cs="Times New Roman"/>
          <w:bCs/>
          <w:iCs/>
          <w:sz w:val="24"/>
          <w:szCs w:val="24"/>
        </w:rPr>
      </w:pPr>
      <w:proofErr w:type="gramStart"/>
      <w:r w:rsidRPr="00745326">
        <w:rPr>
          <w:rFonts w:ascii="Times New Roman" w:hAnsi="Times New Roman" w:cs="Times New Roman"/>
          <w:bCs/>
          <w:iCs/>
          <w:sz w:val="24"/>
          <w:szCs w:val="24"/>
        </w:rPr>
        <w:t>Един експерт не може да заема две позиции в екипа за изпълнение на поръчката.</w:t>
      </w:r>
      <w:proofErr w:type="gramEnd"/>
    </w:p>
    <w:p w:rsidR="00745326" w:rsidRPr="00745326" w:rsidRDefault="00745326" w:rsidP="00745326">
      <w:pPr>
        <w:spacing w:line="360" w:lineRule="auto"/>
        <w:ind w:firstLine="709"/>
        <w:jc w:val="both"/>
        <w:rPr>
          <w:rFonts w:ascii="Times New Roman" w:hAnsi="Times New Roman" w:cs="Times New Roman"/>
          <w:bCs/>
          <w:iCs/>
          <w:sz w:val="24"/>
          <w:szCs w:val="24"/>
          <w:lang w:val="bg-BG"/>
        </w:rPr>
      </w:pPr>
      <w:r w:rsidRPr="00745326">
        <w:rPr>
          <w:rFonts w:ascii="Times New Roman" w:hAnsi="Times New Roman" w:cs="Times New Roman"/>
          <w:bCs/>
          <w:iCs/>
          <w:sz w:val="24"/>
          <w:szCs w:val="24"/>
        </w:rPr>
        <w:t>1.</w:t>
      </w:r>
      <w:r w:rsidRPr="00745326">
        <w:rPr>
          <w:rFonts w:ascii="Times New Roman" w:hAnsi="Times New Roman" w:cs="Times New Roman"/>
          <w:bCs/>
          <w:iCs/>
          <w:sz w:val="24"/>
          <w:szCs w:val="24"/>
        </w:rPr>
        <w:tab/>
        <w:t xml:space="preserve">Изискванията към експертите са минимални. </w:t>
      </w:r>
      <w:proofErr w:type="gramStart"/>
      <w:r w:rsidRPr="00745326">
        <w:rPr>
          <w:rFonts w:ascii="Times New Roman" w:hAnsi="Times New Roman" w:cs="Times New Roman"/>
          <w:bCs/>
          <w:iCs/>
          <w:sz w:val="24"/>
          <w:szCs w:val="24"/>
        </w:rPr>
        <w:t>В техническото предложение участниците предлагат експерт за всяка позиция, който следва задължително да отговаря на минималните изисквания, посочени по-горе.</w:t>
      </w:r>
      <w:proofErr w:type="gramEnd"/>
      <w:r w:rsidRPr="00745326">
        <w:rPr>
          <w:rFonts w:ascii="Times New Roman" w:hAnsi="Times New Roman" w:cs="Times New Roman"/>
          <w:bCs/>
          <w:iCs/>
          <w:sz w:val="24"/>
          <w:szCs w:val="24"/>
        </w:rPr>
        <w:t xml:space="preserve"> </w:t>
      </w:r>
      <w:proofErr w:type="gramStart"/>
      <w:r w:rsidRPr="00745326">
        <w:rPr>
          <w:rFonts w:ascii="Times New Roman" w:hAnsi="Times New Roman" w:cs="Times New Roman"/>
          <w:bCs/>
          <w:iCs/>
          <w:sz w:val="24"/>
          <w:szCs w:val="24"/>
        </w:rPr>
        <w:t>Методиката за оценка предвижда оценяване на професионалната компетентност на експертите, като за всяко допълнително оценяемо предложение участникът ще получи предвидените в нея точки.</w:t>
      </w:r>
      <w:proofErr w:type="gramEnd"/>
      <w:r w:rsidRPr="00745326">
        <w:rPr>
          <w:rFonts w:ascii="Times New Roman" w:hAnsi="Times New Roman" w:cs="Times New Roman"/>
          <w:bCs/>
          <w:iCs/>
          <w:sz w:val="24"/>
          <w:szCs w:val="24"/>
        </w:rPr>
        <w:t xml:space="preserve"> </w:t>
      </w:r>
      <w:proofErr w:type="gramStart"/>
      <w:r w:rsidRPr="00745326">
        <w:rPr>
          <w:rFonts w:ascii="Times New Roman" w:hAnsi="Times New Roman" w:cs="Times New Roman"/>
          <w:bCs/>
          <w:iCs/>
          <w:sz w:val="24"/>
          <w:szCs w:val="24"/>
        </w:rPr>
        <w:t>Оценяемите предложения са свързани с професионалната компетентност на определените експерти.</w:t>
      </w:r>
      <w:proofErr w:type="gramEnd"/>
      <w:r w:rsidRPr="00745326">
        <w:rPr>
          <w:rFonts w:ascii="Times New Roman" w:hAnsi="Times New Roman" w:cs="Times New Roman"/>
          <w:bCs/>
          <w:iCs/>
          <w:sz w:val="24"/>
          <w:szCs w:val="24"/>
        </w:rPr>
        <w:t xml:space="preserve"> </w:t>
      </w:r>
      <w:proofErr w:type="gramStart"/>
      <w:r w:rsidRPr="00745326">
        <w:rPr>
          <w:rFonts w:ascii="Times New Roman" w:hAnsi="Times New Roman" w:cs="Times New Roman"/>
          <w:bCs/>
          <w:iCs/>
          <w:sz w:val="24"/>
          <w:szCs w:val="24"/>
        </w:rPr>
        <w:t xml:space="preserve">Участникът може да предлага и включва и допълнителни експерти, които счита за </w:t>
      </w:r>
      <w:r w:rsidRPr="00745326">
        <w:rPr>
          <w:rFonts w:ascii="Times New Roman" w:hAnsi="Times New Roman" w:cs="Times New Roman"/>
          <w:bCs/>
          <w:iCs/>
          <w:sz w:val="24"/>
          <w:szCs w:val="24"/>
        </w:rPr>
        <w:lastRenderedPageBreak/>
        <w:t>необходимо да привлече при изпълнение на дейностите от предмета на поръчката, като посочва същите в техническото си предложение</w:t>
      </w:r>
      <w:r>
        <w:rPr>
          <w:rFonts w:ascii="Times New Roman" w:hAnsi="Times New Roman" w:cs="Times New Roman"/>
          <w:bCs/>
          <w:iCs/>
          <w:sz w:val="24"/>
          <w:szCs w:val="24"/>
          <w:lang w:val="bg-BG"/>
        </w:rPr>
        <w:t>, но същите не подлежат на оценка.</w:t>
      </w:r>
      <w:proofErr w:type="gramEnd"/>
    </w:p>
    <w:p w:rsidR="00745326" w:rsidRPr="00745326" w:rsidRDefault="00745326" w:rsidP="00745326">
      <w:pPr>
        <w:spacing w:line="360" w:lineRule="auto"/>
        <w:ind w:firstLine="709"/>
        <w:jc w:val="both"/>
        <w:rPr>
          <w:rFonts w:ascii="Times New Roman" w:hAnsi="Times New Roman" w:cs="Times New Roman"/>
          <w:bCs/>
          <w:iCs/>
          <w:sz w:val="24"/>
          <w:szCs w:val="24"/>
        </w:rPr>
      </w:pPr>
      <w:r w:rsidRPr="00745326">
        <w:rPr>
          <w:rFonts w:ascii="Times New Roman" w:hAnsi="Times New Roman" w:cs="Times New Roman"/>
          <w:bCs/>
          <w:iCs/>
          <w:sz w:val="24"/>
          <w:szCs w:val="24"/>
        </w:rPr>
        <w:t>2.</w:t>
      </w:r>
      <w:r w:rsidRPr="00745326">
        <w:rPr>
          <w:rFonts w:ascii="Times New Roman" w:hAnsi="Times New Roman" w:cs="Times New Roman"/>
          <w:bCs/>
          <w:iCs/>
          <w:sz w:val="24"/>
          <w:szCs w:val="24"/>
        </w:rPr>
        <w:tab/>
        <w:t xml:space="preserve">Изпълнителят е длъжен да изпълнява поръчката с експертите, които е предложил в техническото си предложение, през целия срок на действие на договора. </w:t>
      </w:r>
      <w:proofErr w:type="gramStart"/>
      <w:r w:rsidRPr="00745326">
        <w:rPr>
          <w:rFonts w:ascii="Times New Roman" w:hAnsi="Times New Roman" w:cs="Times New Roman"/>
          <w:bCs/>
          <w:iCs/>
          <w:sz w:val="24"/>
          <w:szCs w:val="24"/>
        </w:rPr>
        <w:t>Смяната им е допустима, по изключение в предвидените по договора случаи, само ако експертът отговаря напълно на предложенията, с които участникът е определен за изпълнител.</w:t>
      </w:r>
      <w:proofErr w:type="gramEnd"/>
    </w:p>
    <w:p w:rsidR="00745326" w:rsidRPr="00745326" w:rsidRDefault="00745326" w:rsidP="00745326">
      <w:pPr>
        <w:spacing w:line="360" w:lineRule="auto"/>
        <w:ind w:firstLine="709"/>
        <w:jc w:val="both"/>
        <w:rPr>
          <w:rFonts w:ascii="Times New Roman" w:hAnsi="Times New Roman" w:cs="Times New Roman"/>
          <w:bCs/>
          <w:iCs/>
          <w:sz w:val="24"/>
          <w:szCs w:val="24"/>
        </w:rPr>
      </w:pPr>
      <w:proofErr w:type="gramStart"/>
      <w:r w:rsidRPr="00745326">
        <w:rPr>
          <w:rFonts w:ascii="Times New Roman" w:hAnsi="Times New Roman" w:cs="Times New Roman"/>
          <w:bCs/>
          <w:iCs/>
          <w:sz w:val="24"/>
          <w:szCs w:val="24"/>
        </w:rPr>
        <w:t>С Решение на Министерски съвет № 352 от 21.05.2015 г. е приет Първи национален план за действие по взаимна оценка на регулираните професии в държавите членки съгласно чл.</w:t>
      </w:r>
      <w:proofErr w:type="gramEnd"/>
      <w:r w:rsidRPr="00745326">
        <w:rPr>
          <w:rFonts w:ascii="Times New Roman" w:hAnsi="Times New Roman" w:cs="Times New Roman"/>
          <w:bCs/>
          <w:iCs/>
          <w:sz w:val="24"/>
          <w:szCs w:val="24"/>
        </w:rPr>
        <w:t xml:space="preserve"> 59 „Прозрачност</w:t>
      </w:r>
      <w:proofErr w:type="gramStart"/>
      <w:r w:rsidRPr="00745326">
        <w:rPr>
          <w:rFonts w:ascii="Times New Roman" w:hAnsi="Times New Roman" w:cs="Times New Roman"/>
          <w:bCs/>
          <w:iCs/>
          <w:sz w:val="24"/>
          <w:szCs w:val="24"/>
        </w:rPr>
        <w:t>“ от</w:t>
      </w:r>
      <w:proofErr w:type="gramEnd"/>
      <w:r w:rsidRPr="00745326">
        <w:rPr>
          <w:rFonts w:ascii="Times New Roman" w:hAnsi="Times New Roman" w:cs="Times New Roman"/>
          <w:bCs/>
          <w:iCs/>
          <w:sz w:val="24"/>
          <w:szCs w:val="24"/>
        </w:rPr>
        <w:t xml:space="preserve"> изменената Директива 2005/36/ЕО на Европейския парламент и на Съвета от 7 септември 2005 година относно признаването на професионалните квалификации.</w:t>
      </w:r>
    </w:p>
    <w:p w:rsidR="00745326" w:rsidRPr="00745326" w:rsidRDefault="00745326" w:rsidP="00745326">
      <w:pPr>
        <w:spacing w:line="360" w:lineRule="auto"/>
        <w:ind w:firstLine="709"/>
        <w:jc w:val="both"/>
        <w:rPr>
          <w:rFonts w:ascii="Times New Roman" w:hAnsi="Times New Roman" w:cs="Times New Roman"/>
          <w:bCs/>
          <w:iCs/>
          <w:sz w:val="24"/>
          <w:szCs w:val="24"/>
        </w:rPr>
      </w:pPr>
      <w:proofErr w:type="gramStart"/>
      <w:r w:rsidRPr="00745326">
        <w:rPr>
          <w:rFonts w:ascii="Times New Roman" w:hAnsi="Times New Roman" w:cs="Times New Roman"/>
          <w:bCs/>
          <w:iCs/>
          <w:sz w:val="24"/>
          <w:szCs w:val="24"/>
        </w:rPr>
        <w:t>Под „еквивалентна специалност” следва да се разбира придобито образование или специалност, приравнени към посочените.</w:t>
      </w:r>
      <w:proofErr w:type="gramEnd"/>
      <w:r w:rsidRPr="00745326">
        <w:rPr>
          <w:rFonts w:ascii="Times New Roman" w:hAnsi="Times New Roman" w:cs="Times New Roman"/>
          <w:bCs/>
          <w:iCs/>
          <w:sz w:val="24"/>
          <w:szCs w:val="24"/>
        </w:rPr>
        <w:t xml:space="preserve"> </w:t>
      </w:r>
      <w:proofErr w:type="gramStart"/>
      <w:r w:rsidRPr="00745326">
        <w:rPr>
          <w:rFonts w:ascii="Times New Roman" w:hAnsi="Times New Roman" w:cs="Times New Roman"/>
          <w:bCs/>
          <w:iCs/>
          <w:sz w:val="24"/>
          <w:szCs w:val="24"/>
        </w:rPr>
        <w:t>Приравнени са специалностите, при които учебната програма на специалността покрива най-малко 80 на сто от учебната програма на някоя от специалностите.</w:t>
      </w:r>
      <w:proofErr w:type="gramEnd"/>
      <w:r w:rsidRPr="00745326">
        <w:rPr>
          <w:rFonts w:ascii="Times New Roman" w:hAnsi="Times New Roman" w:cs="Times New Roman"/>
          <w:bCs/>
          <w:iCs/>
          <w:sz w:val="24"/>
          <w:szCs w:val="24"/>
        </w:rPr>
        <w:t xml:space="preserve"> </w:t>
      </w:r>
    </w:p>
    <w:p w:rsidR="00745326" w:rsidRPr="00745326" w:rsidRDefault="00745326" w:rsidP="00745326">
      <w:pPr>
        <w:spacing w:line="360" w:lineRule="auto"/>
        <w:ind w:firstLine="709"/>
        <w:jc w:val="both"/>
        <w:rPr>
          <w:rFonts w:ascii="Times New Roman" w:hAnsi="Times New Roman" w:cs="Times New Roman"/>
          <w:bCs/>
          <w:iCs/>
          <w:sz w:val="24"/>
          <w:szCs w:val="24"/>
        </w:rPr>
      </w:pPr>
      <w:r w:rsidRPr="00745326">
        <w:rPr>
          <w:rFonts w:ascii="Times New Roman" w:hAnsi="Times New Roman" w:cs="Times New Roman"/>
          <w:bCs/>
          <w:iCs/>
          <w:sz w:val="24"/>
          <w:szCs w:val="24"/>
        </w:rPr>
        <w:t>Под „еквивалентно образование” следва да се разбира специалност, получена в чуждестранно учебно заведение в еквивалентни на тези области специалности по смисъла на ПМС 125 от 24.06.2002 г. за утвърждаване Класификатор на областите на висше образование и професионалните направления.</w:t>
      </w:r>
    </w:p>
    <w:p w:rsidR="00745326" w:rsidRPr="00745326" w:rsidRDefault="00745326" w:rsidP="00745326">
      <w:pPr>
        <w:spacing w:line="360" w:lineRule="auto"/>
        <w:ind w:firstLine="709"/>
        <w:jc w:val="both"/>
        <w:rPr>
          <w:rFonts w:ascii="Times New Roman" w:hAnsi="Times New Roman" w:cs="Times New Roman"/>
          <w:bCs/>
          <w:iCs/>
          <w:sz w:val="24"/>
          <w:szCs w:val="24"/>
        </w:rPr>
      </w:pPr>
      <w:r w:rsidRPr="00745326">
        <w:rPr>
          <w:rFonts w:ascii="Times New Roman" w:hAnsi="Times New Roman" w:cs="Times New Roman"/>
          <w:bCs/>
          <w:iCs/>
          <w:sz w:val="24"/>
          <w:szCs w:val="24"/>
        </w:rPr>
        <w:t xml:space="preserve">Забележка: Участникът посочва в техническото предложение необходимата информация и прилага доказателства в подкрепа на същата, като документи, доказващи професионалната компетентност на посочения експерт. </w:t>
      </w:r>
    </w:p>
    <w:p w:rsidR="00745326" w:rsidRPr="00745326" w:rsidRDefault="00745326" w:rsidP="00745326">
      <w:pPr>
        <w:spacing w:line="360" w:lineRule="auto"/>
        <w:ind w:firstLine="709"/>
        <w:jc w:val="both"/>
        <w:rPr>
          <w:rFonts w:ascii="Times New Roman" w:hAnsi="Times New Roman" w:cs="Times New Roman"/>
          <w:bCs/>
          <w:iCs/>
          <w:sz w:val="24"/>
          <w:szCs w:val="24"/>
        </w:rPr>
      </w:pPr>
      <w:proofErr w:type="gramStart"/>
      <w:r w:rsidRPr="00745326">
        <w:rPr>
          <w:rFonts w:ascii="Times New Roman" w:hAnsi="Times New Roman" w:cs="Times New Roman"/>
          <w:bCs/>
          <w:iCs/>
          <w:sz w:val="24"/>
          <w:szCs w:val="24"/>
        </w:rPr>
        <w:t xml:space="preserve">В случай че не са представени документи, доказващи професионалната компетентност на експертите или от същите не може да се установи съответствието с </w:t>
      </w:r>
      <w:r w:rsidRPr="00745326">
        <w:rPr>
          <w:rFonts w:ascii="Times New Roman" w:hAnsi="Times New Roman" w:cs="Times New Roman"/>
          <w:bCs/>
          <w:iCs/>
          <w:sz w:val="24"/>
          <w:szCs w:val="24"/>
        </w:rPr>
        <w:lastRenderedPageBreak/>
        <w:t>минималните изисквания на възложителя, участникът ще бъде отстранен.</w:t>
      </w:r>
      <w:proofErr w:type="gramEnd"/>
      <w:r w:rsidRPr="00745326">
        <w:rPr>
          <w:rFonts w:ascii="Times New Roman" w:hAnsi="Times New Roman" w:cs="Times New Roman"/>
          <w:bCs/>
          <w:iCs/>
          <w:sz w:val="24"/>
          <w:szCs w:val="24"/>
        </w:rPr>
        <w:t xml:space="preserve"> В случай че участникът представи документ, доказващи съответствието на експерта с минималните изисквания на възложителя, но не доказващи съответствието на експерта със съответните допълнителни изисквания съгласно методиката за оценка, същият ще бъде допуснат до по-нататъшно участие, но няма да му бъдат присъдени точки по съответния показател. </w:t>
      </w:r>
      <w:proofErr w:type="gramStart"/>
      <w:r w:rsidRPr="00745326">
        <w:rPr>
          <w:rFonts w:ascii="Times New Roman" w:hAnsi="Times New Roman" w:cs="Times New Roman"/>
          <w:bCs/>
          <w:iCs/>
          <w:sz w:val="24"/>
          <w:szCs w:val="24"/>
        </w:rPr>
        <w:t>В случай че от представените документи не може да се удостовери съответствието със съответно минимално изискване или изискване за допълнителен брой точки, комисията ще приеме, че съответното изискване не е изпълнено.</w:t>
      </w:r>
      <w:proofErr w:type="gramEnd"/>
    </w:p>
    <w:p w:rsidR="00745326" w:rsidRDefault="00745326" w:rsidP="00C43D55">
      <w:pPr>
        <w:tabs>
          <w:tab w:val="left" w:pos="709"/>
        </w:tabs>
        <w:spacing w:line="360" w:lineRule="auto"/>
        <w:ind w:firstLine="709"/>
        <w:jc w:val="both"/>
        <w:rPr>
          <w:rFonts w:ascii="Times New Roman" w:hAnsi="Times New Roman" w:cs="Times New Roman"/>
          <w:b/>
          <w:sz w:val="24"/>
          <w:szCs w:val="24"/>
          <w:lang w:val="ru-RU"/>
        </w:rPr>
      </w:pPr>
      <w:r w:rsidRPr="00745326">
        <w:rPr>
          <w:rFonts w:ascii="Times New Roman" w:hAnsi="Times New Roman" w:cs="Times New Roman"/>
          <w:b/>
          <w:sz w:val="24"/>
          <w:szCs w:val="24"/>
          <w:lang w:val="ru-RU"/>
        </w:rPr>
        <w:t xml:space="preserve">ВАЖНО!!! </w:t>
      </w:r>
      <w:proofErr w:type="gramStart"/>
      <w:r w:rsidRPr="00745326">
        <w:rPr>
          <w:rFonts w:ascii="Times New Roman" w:hAnsi="Times New Roman" w:cs="Times New Roman"/>
          <w:b/>
          <w:sz w:val="24"/>
          <w:szCs w:val="24"/>
          <w:lang w:val="ru-RU"/>
        </w:rPr>
        <w:t>В изпълнение на разпоредбата на чл. 48, ал.2 от ЗОП да се счита добавено "или еквивалент" навсякъде, където в документацията и проектите по настоящата поръчка са посочени стандарти, технически одобрения или спецификации или други технически еталони, както и когато са посочени модел, източник, процес, търговска марка, патент, тип, произход или производство.</w:t>
      </w:r>
      <w:proofErr w:type="gramEnd"/>
      <w:r w:rsidRPr="00745326">
        <w:rPr>
          <w:rFonts w:ascii="Times New Roman" w:hAnsi="Times New Roman" w:cs="Times New Roman"/>
          <w:b/>
          <w:sz w:val="24"/>
          <w:szCs w:val="24"/>
          <w:lang w:val="ru-RU"/>
        </w:rPr>
        <w:t xml:space="preserve"> Ако някъде в проекта или документацията за участие има посочен: конкретен модел, търговска марка, тип, патент, произход, производство или др., възложителя на основани</w:t>
      </w:r>
      <w:proofErr w:type="gramStart"/>
      <w:r w:rsidRPr="00745326">
        <w:rPr>
          <w:rFonts w:ascii="Times New Roman" w:hAnsi="Times New Roman" w:cs="Times New Roman"/>
          <w:b/>
          <w:sz w:val="24"/>
          <w:szCs w:val="24"/>
          <w:lang w:val="ru-RU"/>
        </w:rPr>
        <w:t>е</w:t>
      </w:r>
      <w:proofErr w:type="gramEnd"/>
      <w:r w:rsidRPr="00745326">
        <w:rPr>
          <w:rFonts w:ascii="Times New Roman" w:hAnsi="Times New Roman" w:cs="Times New Roman"/>
          <w:b/>
          <w:sz w:val="24"/>
          <w:szCs w:val="24"/>
          <w:lang w:val="ru-RU"/>
        </w:rPr>
        <w:t xml:space="preserve"> чл. 50, ал.1 от ЗОП ще приеме всяка оферта, когато участникът докаже с всеки относим документ, че предложеното от него решение отговаря по еквивалентен начин на изискванията, определени в техническите спецификации и/или проектите. </w:t>
      </w:r>
      <w:proofErr w:type="gramStart"/>
      <w:r w:rsidRPr="00745326">
        <w:rPr>
          <w:rFonts w:ascii="Times New Roman" w:hAnsi="Times New Roman" w:cs="Times New Roman"/>
          <w:b/>
          <w:sz w:val="24"/>
          <w:szCs w:val="24"/>
          <w:lang w:val="ru-RU"/>
        </w:rPr>
        <w:t>Всички строителните материали трябва да отговарят на изискванията на действащите Български държавни стандарти, на изискванията на инвестиционните проекти, БДС, EN или, ако са внос, да бъдат одобрени за ползване на територията на Република България и да са с качество, отговарящо на гаранционните условия.</w:t>
      </w:r>
      <w:proofErr w:type="gramEnd"/>
      <w:r w:rsidRPr="00745326">
        <w:rPr>
          <w:rFonts w:ascii="Times New Roman" w:hAnsi="Times New Roman" w:cs="Times New Roman"/>
          <w:b/>
          <w:sz w:val="24"/>
          <w:szCs w:val="24"/>
          <w:lang w:val="ru-RU"/>
        </w:rPr>
        <w:t xml:space="preserve"> Не се допуска изпълнение с нестандартни материали</w:t>
      </w:r>
    </w:p>
    <w:p w:rsidR="00E90F9A" w:rsidRPr="00E90F9A" w:rsidRDefault="00E90F9A" w:rsidP="00C43D55">
      <w:pPr>
        <w:tabs>
          <w:tab w:val="left" w:pos="709"/>
        </w:tabs>
        <w:spacing w:line="360" w:lineRule="auto"/>
        <w:ind w:firstLine="709"/>
        <w:jc w:val="both"/>
        <w:rPr>
          <w:rFonts w:ascii="Times New Roman" w:hAnsi="Times New Roman" w:cs="Times New Roman"/>
          <w:b/>
          <w:sz w:val="24"/>
          <w:szCs w:val="24"/>
          <w:lang w:val="ru-RU"/>
        </w:rPr>
      </w:pPr>
      <w:r>
        <w:rPr>
          <w:rFonts w:ascii="Times New Roman" w:hAnsi="Times New Roman" w:cs="Times New Roman"/>
          <w:b/>
          <w:sz w:val="24"/>
          <w:szCs w:val="24"/>
          <w:lang w:val="ru-RU"/>
        </w:rPr>
        <w:t>ВАЖНО</w:t>
      </w:r>
      <w:r w:rsidR="000A156C">
        <w:rPr>
          <w:rFonts w:ascii="Times New Roman" w:hAnsi="Times New Roman" w:cs="Times New Roman"/>
          <w:b/>
          <w:sz w:val="24"/>
          <w:szCs w:val="24"/>
          <w:lang w:val="ru-RU"/>
        </w:rPr>
        <w:t>!  Навсякъде в горепосочената техническа спецификация, където са посочени конкретни технически стандарти се добавят думите «или еквивалент»</w:t>
      </w:r>
    </w:p>
    <w:p w:rsidR="00470277" w:rsidRDefault="00F84CCD" w:rsidP="00C43D55">
      <w:pPr>
        <w:tabs>
          <w:tab w:val="left" w:pos="709"/>
        </w:tabs>
        <w:spacing w:line="360" w:lineRule="auto"/>
        <w:jc w:val="both"/>
        <w:rPr>
          <w:rFonts w:ascii="Times New Roman" w:hAnsi="Times New Roman" w:cs="Times New Roman"/>
          <w:b/>
          <w:sz w:val="24"/>
          <w:szCs w:val="24"/>
          <w:lang w:val="ru-RU"/>
        </w:rPr>
      </w:pPr>
      <w:r w:rsidRPr="002302CA">
        <w:rPr>
          <w:rFonts w:ascii="Times New Roman" w:hAnsi="Times New Roman" w:cs="Times New Roman"/>
          <w:b/>
          <w:sz w:val="24"/>
          <w:szCs w:val="24"/>
          <w:lang w:val="ru-RU"/>
        </w:rPr>
        <w:lastRenderedPageBreak/>
        <w:tab/>
        <w:t>Неразделна</w:t>
      </w:r>
      <w:r w:rsidR="000D3BA7" w:rsidRPr="002302CA">
        <w:rPr>
          <w:rFonts w:ascii="Times New Roman" w:hAnsi="Times New Roman" w:cs="Times New Roman"/>
          <w:b/>
          <w:sz w:val="24"/>
          <w:szCs w:val="24"/>
          <w:lang w:val="ru-RU"/>
        </w:rPr>
        <w:t xml:space="preserve"> </w:t>
      </w:r>
      <w:proofErr w:type="gramStart"/>
      <w:r w:rsidR="000D3BA7" w:rsidRPr="002302CA">
        <w:rPr>
          <w:rFonts w:ascii="Times New Roman" w:hAnsi="Times New Roman" w:cs="Times New Roman"/>
          <w:b/>
          <w:sz w:val="24"/>
          <w:szCs w:val="24"/>
          <w:lang w:val="ru-RU"/>
        </w:rPr>
        <w:t>част</w:t>
      </w:r>
      <w:proofErr w:type="gramEnd"/>
      <w:r w:rsidR="000D3BA7" w:rsidRPr="002302CA">
        <w:rPr>
          <w:rFonts w:ascii="Times New Roman" w:hAnsi="Times New Roman" w:cs="Times New Roman"/>
          <w:b/>
          <w:sz w:val="24"/>
          <w:szCs w:val="24"/>
          <w:lang w:val="ru-RU"/>
        </w:rPr>
        <w:t xml:space="preserve"> от настоящата техническа спецификация към документацията за участие са приложени</w:t>
      </w:r>
      <w:r w:rsidRPr="002302CA">
        <w:rPr>
          <w:rFonts w:ascii="Times New Roman" w:hAnsi="Times New Roman" w:cs="Times New Roman"/>
          <w:b/>
          <w:sz w:val="24"/>
          <w:szCs w:val="24"/>
          <w:lang w:val="ru-RU"/>
        </w:rPr>
        <w:t xml:space="preserve">те </w:t>
      </w:r>
      <w:r w:rsidR="000D3BA7" w:rsidRPr="002302CA">
        <w:rPr>
          <w:rFonts w:ascii="Times New Roman" w:hAnsi="Times New Roman" w:cs="Times New Roman"/>
          <w:b/>
          <w:sz w:val="24"/>
          <w:szCs w:val="24"/>
          <w:lang w:val="ru-RU"/>
        </w:rPr>
        <w:t xml:space="preserve"> ОДОБРЕНИ </w:t>
      </w:r>
      <w:r w:rsidR="002302CA" w:rsidRPr="002302CA">
        <w:rPr>
          <w:rFonts w:ascii="Times New Roman" w:hAnsi="Times New Roman" w:cs="Times New Roman"/>
          <w:b/>
          <w:sz w:val="24"/>
          <w:szCs w:val="24"/>
          <w:lang w:val="ru-RU"/>
        </w:rPr>
        <w:t xml:space="preserve">ИНВЕСТИЦИОННИ </w:t>
      </w:r>
      <w:r w:rsidR="000D3BA7" w:rsidRPr="002302CA">
        <w:rPr>
          <w:rFonts w:ascii="Times New Roman" w:hAnsi="Times New Roman" w:cs="Times New Roman"/>
          <w:b/>
          <w:sz w:val="24"/>
          <w:szCs w:val="24"/>
          <w:lang w:val="ru-RU"/>
        </w:rPr>
        <w:t xml:space="preserve"> ПРОЕКТИ за обекта</w:t>
      </w:r>
      <w:r w:rsidR="00B15113">
        <w:rPr>
          <w:rFonts w:ascii="Times New Roman" w:hAnsi="Times New Roman" w:cs="Times New Roman"/>
          <w:b/>
          <w:sz w:val="24"/>
          <w:szCs w:val="24"/>
          <w:lang w:val="ru-RU"/>
        </w:rPr>
        <w:t>.</w:t>
      </w:r>
    </w:p>
    <w:p w:rsidR="00470277" w:rsidRDefault="00470277" w:rsidP="00470277">
      <w:pPr>
        <w:rPr>
          <w:rFonts w:ascii="Times New Roman" w:hAnsi="Times New Roman" w:cs="Times New Roman"/>
          <w:sz w:val="24"/>
          <w:szCs w:val="24"/>
          <w:lang w:val="ru-RU"/>
        </w:rPr>
      </w:pPr>
    </w:p>
    <w:sectPr w:rsidR="00470277" w:rsidSect="00A03DD2">
      <w:headerReference w:type="default" r:id="rId17"/>
      <w:footerReference w:type="default" r:id="rId18"/>
      <w:pgSz w:w="12240" w:h="15840"/>
      <w:pgMar w:top="1417" w:right="1417" w:bottom="993"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E13" w:rsidRDefault="00DF3E13" w:rsidP="00DE4D24">
      <w:pPr>
        <w:spacing w:after="0" w:line="240" w:lineRule="auto"/>
      </w:pPr>
      <w:r>
        <w:separator/>
      </w:r>
    </w:p>
  </w:endnote>
  <w:endnote w:type="continuationSeparator" w:id="1">
    <w:p w:rsidR="00DF3E13" w:rsidRDefault="00DF3E13" w:rsidP="00DE4D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971027"/>
      <w:docPartObj>
        <w:docPartGallery w:val="Page Numbers (Bottom of Page)"/>
        <w:docPartUnique/>
      </w:docPartObj>
    </w:sdtPr>
    <w:sdtEndPr>
      <w:rPr>
        <w:noProof/>
      </w:rPr>
    </w:sdtEndPr>
    <w:sdtContent>
      <w:p w:rsidR="00CB07C7" w:rsidRDefault="00F37CA0">
        <w:pPr>
          <w:pStyle w:val="a8"/>
          <w:jc w:val="right"/>
        </w:pPr>
        <w:fldSimple w:instr=" PAGE   \* MERGEFORMAT ">
          <w:r w:rsidR="00657EC7">
            <w:rPr>
              <w:noProof/>
            </w:rPr>
            <w:t>82</w:t>
          </w:r>
        </w:fldSimple>
      </w:p>
    </w:sdtContent>
  </w:sdt>
  <w:p w:rsidR="00CB07C7" w:rsidRDefault="00CB07C7">
    <w:pPr>
      <w:pStyle w:val="a8"/>
    </w:pPr>
  </w:p>
  <w:p w:rsidR="00CB07C7" w:rsidRPr="002F3399" w:rsidRDefault="00CB07C7" w:rsidP="00A03DD2">
    <w:pPr>
      <w:pStyle w:val="a8"/>
      <w:jc w:val="center"/>
      <w:rPr>
        <w:rFonts w:ascii="Times New Roman" w:hAnsi="Times New Roman" w:cs="Times New Roman"/>
        <w:i/>
        <w:sz w:val="20"/>
        <w:szCs w:val="20"/>
      </w:rPr>
    </w:pPr>
    <w:r w:rsidRPr="002F3399">
      <w:rPr>
        <w:rFonts w:ascii="Times New Roman" w:hAnsi="Times New Roman" w:cs="Times New Roman"/>
        <w:i/>
        <w:sz w:val="20"/>
        <w:szCs w:val="20"/>
      </w:rPr>
      <w:t>Проект № BG16М1ОР002-2.010-005 „Рекултивация на депо за битови отпадъци на Община Полски Тръмбеш”</w:t>
    </w:r>
  </w:p>
  <w:p w:rsidR="00CB07C7" w:rsidRPr="002F3399" w:rsidRDefault="00CB07C7">
    <w:pP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E13" w:rsidRDefault="00DF3E13" w:rsidP="00DE4D24">
      <w:pPr>
        <w:spacing w:after="0" w:line="240" w:lineRule="auto"/>
      </w:pPr>
      <w:r>
        <w:separator/>
      </w:r>
    </w:p>
  </w:footnote>
  <w:footnote w:type="continuationSeparator" w:id="1">
    <w:p w:rsidR="00DF3E13" w:rsidRDefault="00DF3E13" w:rsidP="00DE4D24">
      <w:pPr>
        <w:spacing w:after="0" w:line="240" w:lineRule="auto"/>
      </w:pPr>
      <w:r>
        <w:continuationSeparator/>
      </w:r>
    </w:p>
  </w:footnote>
  <w:footnote w:id="2">
    <w:p w:rsidR="00CB07C7" w:rsidRPr="00C466F8" w:rsidRDefault="00CB07C7" w:rsidP="00C466F8">
      <w:pPr>
        <w:pStyle w:val="aa"/>
        <w:jc w:val="both"/>
        <w:rPr>
          <w:lang w:val="ru-RU"/>
        </w:rPr>
      </w:pPr>
      <w:r>
        <w:rPr>
          <w:rStyle w:val="ac"/>
        </w:rPr>
        <w:footnoteRef/>
      </w:r>
      <w:r w:rsidRPr="00C466F8">
        <w:rPr>
          <w:lang w:val="ru-RU"/>
        </w:rPr>
        <w:t xml:space="preserve"> Приложение №1 </w:t>
      </w:r>
      <w:proofErr w:type="gramStart"/>
      <w:r w:rsidRPr="00C466F8">
        <w:rPr>
          <w:lang w:val="ru-RU"/>
        </w:rPr>
        <w:t>на</w:t>
      </w:r>
      <w:proofErr w:type="gramEnd"/>
      <w:r w:rsidRPr="00C466F8">
        <w:rPr>
          <w:lang w:val="ru-RU"/>
        </w:rPr>
        <w:t xml:space="preserve"> Методика за определяне на морфологичния състав на битовите отпадъци, МОСВ, София, 2012</w:t>
      </w:r>
    </w:p>
  </w:footnote>
  <w:footnote w:id="3">
    <w:p w:rsidR="00CB07C7" w:rsidRPr="00C47596" w:rsidRDefault="00CB07C7" w:rsidP="00C47596">
      <w:pPr>
        <w:pStyle w:val="aa"/>
        <w:jc w:val="both"/>
        <w:rPr>
          <w:lang w:val="ru-RU"/>
        </w:rPr>
      </w:pPr>
      <w:r>
        <w:rPr>
          <w:rStyle w:val="ac"/>
        </w:rPr>
        <w:footnoteRef/>
      </w:r>
      <w:r w:rsidRPr="00C47596">
        <w:rPr>
          <w:lang w:val="ru-RU"/>
        </w:rPr>
        <w:t xml:space="preserve"> По данни на </w:t>
      </w:r>
      <w:proofErr w:type="gramStart"/>
      <w:r w:rsidRPr="00C47596">
        <w:rPr>
          <w:lang w:val="ru-RU"/>
        </w:rPr>
        <w:t>ОПР</w:t>
      </w:r>
      <w:proofErr w:type="gramEnd"/>
      <w:r w:rsidRPr="00C47596">
        <w:rPr>
          <w:lang w:val="ru-RU"/>
        </w:rPr>
        <w:t xml:space="preserve"> на община Полски Тръмбеш 2014 - 2020 год</w:t>
      </w:r>
    </w:p>
  </w:footnote>
  <w:footnote w:id="4">
    <w:p w:rsidR="00CB07C7" w:rsidRPr="00C45743" w:rsidRDefault="00CB07C7">
      <w:pPr>
        <w:pStyle w:val="aa"/>
        <w:rPr>
          <w:lang w:val="ru-RU"/>
        </w:rPr>
      </w:pPr>
      <w:r>
        <w:rPr>
          <w:rStyle w:val="ac"/>
        </w:rPr>
        <w:footnoteRef/>
      </w:r>
      <w:r w:rsidRPr="00C45743">
        <w:rPr>
          <w:lang w:val="ru-RU"/>
        </w:rPr>
        <w:t xml:space="preserve"> По данни на </w:t>
      </w:r>
      <w:proofErr w:type="gramStart"/>
      <w:r w:rsidRPr="00C45743">
        <w:rPr>
          <w:lang w:val="ru-RU"/>
        </w:rPr>
        <w:t>ОПР</w:t>
      </w:r>
      <w:proofErr w:type="gramEnd"/>
      <w:r w:rsidRPr="00C45743">
        <w:rPr>
          <w:lang w:val="ru-RU"/>
        </w:rPr>
        <w:t xml:space="preserve"> на община Полски Тръмбеш 2014 - 2020 год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7C7" w:rsidRDefault="00CB07C7" w:rsidP="00A03DD2">
    <w:pPr>
      <w:pStyle w:val="a6"/>
      <w:tabs>
        <w:tab w:val="clear" w:pos="4703"/>
        <w:tab w:val="clear" w:pos="9406"/>
        <w:tab w:val="left" w:pos="0"/>
        <w:tab w:val="left" w:pos="9009"/>
        <w:tab w:val="right" w:pos="9580"/>
        <w:tab w:val="right" w:pos="9639"/>
      </w:tabs>
      <w:jc w:val="both"/>
    </w:pPr>
    <w:r>
      <w:rPr>
        <w:noProof/>
        <w:lang w:val="bg-BG" w:eastAsia="bg-BG"/>
      </w:rPr>
      <w:drawing>
        <wp:inline distT="0" distB="0" distL="0" distR="0">
          <wp:extent cx="958215" cy="1060450"/>
          <wp:effectExtent l="19050" t="0" r="0" b="0"/>
          <wp:docPr id="1" name="Картина 2" descr="Logo-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descr="Logo-EC.png"/>
                  <pic:cNvPicPr>
                    <a:picLocks noChangeAspect="1" noChangeArrowheads="1"/>
                  </pic:cNvPicPr>
                </pic:nvPicPr>
                <pic:blipFill>
                  <a:blip r:embed="rId1"/>
                  <a:srcRect/>
                  <a:stretch>
                    <a:fillRect/>
                  </a:stretch>
                </pic:blipFill>
                <pic:spPr bwMode="auto">
                  <a:xfrm>
                    <a:off x="0" y="0"/>
                    <a:ext cx="958215" cy="1060450"/>
                  </a:xfrm>
                  <a:prstGeom prst="rect">
                    <a:avLst/>
                  </a:prstGeom>
                  <a:noFill/>
                  <a:ln w="9525">
                    <a:noFill/>
                    <a:miter lim="800000"/>
                    <a:headEnd/>
                    <a:tailEnd/>
                  </a:ln>
                </pic:spPr>
              </pic:pic>
            </a:graphicData>
          </a:graphic>
        </wp:inline>
      </w:drawing>
    </w:r>
    <w:r>
      <w:t xml:space="preserve">                               </w:t>
    </w:r>
    <w:r>
      <w:rPr>
        <w:noProof/>
        <w:lang w:val="bg-BG" w:eastAsia="bg-BG"/>
      </w:rPr>
      <w:drawing>
        <wp:inline distT="0" distB="0" distL="0" distR="0">
          <wp:extent cx="1543685" cy="1111885"/>
          <wp:effectExtent l="19050" t="0" r="0" b="0"/>
          <wp:docPr id="2" name="Картина 14" descr="\\Mariana-georgie\2019\2020\ПРОЕКТ ОБЩИНСКО ДЕП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4" descr="\\Mariana-georgie\2019\2020\ПРОЕКТ ОБЩИНСКО ДЕПО\пт.jpg"/>
                  <pic:cNvPicPr>
                    <a:picLocks noChangeAspect="1" noChangeArrowheads="1"/>
                  </pic:cNvPicPr>
                </pic:nvPicPr>
                <pic:blipFill>
                  <a:blip r:embed="rId2"/>
                  <a:srcRect/>
                  <a:stretch>
                    <a:fillRect/>
                  </a:stretch>
                </pic:blipFill>
                <pic:spPr bwMode="auto">
                  <a:xfrm>
                    <a:off x="0" y="0"/>
                    <a:ext cx="1543685" cy="1111885"/>
                  </a:xfrm>
                  <a:prstGeom prst="rect">
                    <a:avLst/>
                  </a:prstGeom>
                  <a:noFill/>
                  <a:ln w="9525">
                    <a:noFill/>
                    <a:miter lim="800000"/>
                    <a:headEnd/>
                    <a:tailEnd/>
                  </a:ln>
                </pic:spPr>
              </pic:pic>
            </a:graphicData>
          </a:graphic>
        </wp:inline>
      </w:drawing>
    </w:r>
    <w:r>
      <w:t xml:space="preserve">                                </w:t>
    </w:r>
    <w:r>
      <w:rPr>
        <w:noProof/>
        <w:lang w:val="bg-BG" w:eastAsia="bg-BG"/>
      </w:rPr>
      <w:drawing>
        <wp:inline distT="0" distB="0" distL="0" distR="0">
          <wp:extent cx="1323975" cy="105346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323975" cy="1053465"/>
                  </a:xfrm>
                  <a:prstGeom prst="rect">
                    <a:avLst/>
                  </a:prstGeom>
                  <a:noFill/>
                  <a:ln w="9525">
                    <a:noFill/>
                    <a:miter lim="800000"/>
                    <a:headEnd/>
                    <a:tailEnd/>
                  </a:ln>
                </pic:spPr>
              </pic:pic>
            </a:graphicData>
          </a:graphic>
        </wp:inline>
      </w:drawing>
    </w:r>
  </w:p>
  <w:p w:rsidR="00CB07C7" w:rsidRDefault="00CB07C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BB64AA2"/>
    <w:lvl w:ilvl="0">
      <w:numFmt w:val="bullet"/>
      <w:lvlText w:val="*"/>
      <w:lvlJc w:val="left"/>
    </w:lvl>
  </w:abstractNum>
  <w:abstractNum w:abstractNumId="1">
    <w:nsid w:val="01A40F0A"/>
    <w:multiLevelType w:val="hybridMultilevel"/>
    <w:tmpl w:val="38685D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4863B09"/>
    <w:multiLevelType w:val="singleLevel"/>
    <w:tmpl w:val="5722478A"/>
    <w:lvl w:ilvl="0">
      <w:start w:val="4"/>
      <w:numFmt w:val="decimal"/>
      <w:lvlText w:val="%1."/>
      <w:legacy w:legacy="1" w:legacySpace="0" w:legacyIndent="365"/>
      <w:lvlJc w:val="left"/>
      <w:rPr>
        <w:rFonts w:ascii="Times New Roman" w:hAnsi="Times New Roman" w:cs="Times New Roman" w:hint="default"/>
        <w:i w:val="0"/>
        <w:iCs w:val="0"/>
      </w:rPr>
    </w:lvl>
  </w:abstractNum>
  <w:abstractNum w:abstractNumId="3">
    <w:nsid w:val="0916410F"/>
    <w:multiLevelType w:val="hybridMultilevel"/>
    <w:tmpl w:val="11E26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36454"/>
    <w:multiLevelType w:val="hybridMultilevel"/>
    <w:tmpl w:val="7F7EA28E"/>
    <w:lvl w:ilvl="0" w:tplc="39FCCED0">
      <w:start w:val="2"/>
      <w:numFmt w:val="bullet"/>
      <w:lvlText w:val="-"/>
      <w:lvlJc w:val="left"/>
      <w:pPr>
        <w:ind w:left="1080" w:hanging="360"/>
      </w:pPr>
      <w:rPr>
        <w:rFonts w:ascii="Arial" w:eastAsia="Times New Roman" w:hAnsi="Arial" w:cs="Aria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0E370240"/>
    <w:multiLevelType w:val="singleLevel"/>
    <w:tmpl w:val="4AC85C2A"/>
    <w:lvl w:ilvl="0">
      <w:start w:val="1"/>
      <w:numFmt w:val="decimal"/>
      <w:lvlText w:val="%1."/>
      <w:legacy w:legacy="1" w:legacySpace="0" w:legacyIndent="355"/>
      <w:lvlJc w:val="left"/>
      <w:rPr>
        <w:rFonts w:ascii="Times New Roman" w:hAnsi="Times New Roman" w:cs="Times New Roman" w:hint="default"/>
        <w:i w:val="0"/>
        <w:iCs w:val="0"/>
      </w:rPr>
    </w:lvl>
  </w:abstractNum>
  <w:abstractNum w:abstractNumId="6">
    <w:nsid w:val="15BE602F"/>
    <w:multiLevelType w:val="hybridMultilevel"/>
    <w:tmpl w:val="5F001614"/>
    <w:lvl w:ilvl="0" w:tplc="39FCCED0">
      <w:start w:val="2"/>
      <w:numFmt w:val="bullet"/>
      <w:lvlText w:val="-"/>
      <w:lvlJc w:val="left"/>
      <w:pPr>
        <w:ind w:left="720" w:hanging="360"/>
      </w:pPr>
      <w:rPr>
        <w:rFonts w:ascii="Arial" w:eastAsia="Times New Roman" w:hAnsi="Arial" w:cs="Aria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98068D2"/>
    <w:multiLevelType w:val="multilevel"/>
    <w:tmpl w:val="0B58A3B6"/>
    <w:lvl w:ilvl="0">
      <w:start w:val="4"/>
      <w:numFmt w:val="decimal"/>
      <w:lvlText w:val="%1."/>
      <w:lvlJc w:val="left"/>
      <w:pPr>
        <w:ind w:left="360" w:hanging="360"/>
      </w:pPr>
      <w:rPr>
        <w:rFonts w:hint="default"/>
      </w:rPr>
    </w:lvl>
    <w:lvl w:ilvl="1">
      <w:start w:val="3"/>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8">
    <w:nsid w:val="1AE749A8"/>
    <w:multiLevelType w:val="multilevel"/>
    <w:tmpl w:val="07DA71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760600"/>
    <w:multiLevelType w:val="hybridMultilevel"/>
    <w:tmpl w:val="AD42620C"/>
    <w:lvl w:ilvl="0" w:tplc="39FCCED0">
      <w:start w:val="2"/>
      <w:numFmt w:val="bullet"/>
      <w:lvlText w:val="-"/>
      <w:lvlJc w:val="left"/>
      <w:pPr>
        <w:ind w:left="1440" w:hanging="360"/>
      </w:pPr>
      <w:rPr>
        <w:rFonts w:ascii="Arial" w:eastAsia="Times New Roman" w:hAnsi="Arial" w:cs="Aria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0">
    <w:nsid w:val="346845D4"/>
    <w:multiLevelType w:val="hybridMultilevel"/>
    <w:tmpl w:val="3D0091B0"/>
    <w:lvl w:ilvl="0" w:tplc="39FCCED0">
      <w:start w:val="2"/>
      <w:numFmt w:val="bullet"/>
      <w:lvlText w:val="-"/>
      <w:lvlJc w:val="left"/>
      <w:pPr>
        <w:ind w:left="720" w:hanging="360"/>
      </w:pPr>
      <w:rPr>
        <w:rFonts w:ascii="Arial" w:eastAsia="Times New Roman" w:hAnsi="Arial" w:cs="Arial" w:hint="default"/>
      </w:rPr>
    </w:lvl>
    <w:lvl w:ilvl="1" w:tplc="39FCCED0">
      <w:start w:val="2"/>
      <w:numFmt w:val="bullet"/>
      <w:lvlText w:val="-"/>
      <w:lvlJc w:val="left"/>
      <w:pPr>
        <w:ind w:left="1440" w:hanging="360"/>
      </w:pPr>
      <w:rPr>
        <w:rFonts w:ascii="Arial" w:eastAsia="Times New Roman" w:hAnsi="Arial" w:cs="Aria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8276A93"/>
    <w:multiLevelType w:val="hybridMultilevel"/>
    <w:tmpl w:val="1CB0D896"/>
    <w:lvl w:ilvl="0" w:tplc="4CA238C4">
      <w:start w:val="1"/>
      <w:numFmt w:val="upperRoman"/>
      <w:lvlText w:val="%1."/>
      <w:lvlJc w:val="left"/>
      <w:pPr>
        <w:ind w:left="856" w:hanging="720"/>
      </w:pPr>
      <w:rPr>
        <w:rFonts w:hint="default"/>
      </w:rPr>
    </w:lvl>
    <w:lvl w:ilvl="1" w:tplc="04020019" w:tentative="1">
      <w:start w:val="1"/>
      <w:numFmt w:val="lowerLetter"/>
      <w:lvlText w:val="%2."/>
      <w:lvlJc w:val="left"/>
      <w:pPr>
        <w:ind w:left="1216" w:hanging="360"/>
      </w:pPr>
    </w:lvl>
    <w:lvl w:ilvl="2" w:tplc="0402001B" w:tentative="1">
      <w:start w:val="1"/>
      <w:numFmt w:val="lowerRoman"/>
      <w:lvlText w:val="%3."/>
      <w:lvlJc w:val="right"/>
      <w:pPr>
        <w:ind w:left="1936" w:hanging="180"/>
      </w:pPr>
    </w:lvl>
    <w:lvl w:ilvl="3" w:tplc="0402000F" w:tentative="1">
      <w:start w:val="1"/>
      <w:numFmt w:val="decimal"/>
      <w:lvlText w:val="%4."/>
      <w:lvlJc w:val="left"/>
      <w:pPr>
        <w:ind w:left="2656" w:hanging="360"/>
      </w:pPr>
    </w:lvl>
    <w:lvl w:ilvl="4" w:tplc="04020019" w:tentative="1">
      <w:start w:val="1"/>
      <w:numFmt w:val="lowerLetter"/>
      <w:lvlText w:val="%5."/>
      <w:lvlJc w:val="left"/>
      <w:pPr>
        <w:ind w:left="3376" w:hanging="360"/>
      </w:pPr>
    </w:lvl>
    <w:lvl w:ilvl="5" w:tplc="0402001B" w:tentative="1">
      <w:start w:val="1"/>
      <w:numFmt w:val="lowerRoman"/>
      <w:lvlText w:val="%6."/>
      <w:lvlJc w:val="right"/>
      <w:pPr>
        <w:ind w:left="4096" w:hanging="180"/>
      </w:pPr>
    </w:lvl>
    <w:lvl w:ilvl="6" w:tplc="0402000F" w:tentative="1">
      <w:start w:val="1"/>
      <w:numFmt w:val="decimal"/>
      <w:lvlText w:val="%7."/>
      <w:lvlJc w:val="left"/>
      <w:pPr>
        <w:ind w:left="4816" w:hanging="360"/>
      </w:pPr>
    </w:lvl>
    <w:lvl w:ilvl="7" w:tplc="04020019" w:tentative="1">
      <w:start w:val="1"/>
      <w:numFmt w:val="lowerLetter"/>
      <w:lvlText w:val="%8."/>
      <w:lvlJc w:val="left"/>
      <w:pPr>
        <w:ind w:left="5536" w:hanging="360"/>
      </w:pPr>
    </w:lvl>
    <w:lvl w:ilvl="8" w:tplc="0402001B" w:tentative="1">
      <w:start w:val="1"/>
      <w:numFmt w:val="lowerRoman"/>
      <w:lvlText w:val="%9."/>
      <w:lvlJc w:val="right"/>
      <w:pPr>
        <w:ind w:left="6256" w:hanging="180"/>
      </w:pPr>
    </w:lvl>
  </w:abstractNum>
  <w:abstractNum w:abstractNumId="12">
    <w:nsid w:val="38392B72"/>
    <w:multiLevelType w:val="hybridMultilevel"/>
    <w:tmpl w:val="5EE84A66"/>
    <w:lvl w:ilvl="0" w:tplc="C50E30CC">
      <w:start w:val="1"/>
      <w:numFmt w:val="decimal"/>
      <w:lvlText w:val="%1."/>
      <w:lvlJc w:val="left"/>
      <w:pPr>
        <w:ind w:left="496" w:hanging="360"/>
      </w:pPr>
      <w:rPr>
        <w:rFonts w:hint="default"/>
      </w:rPr>
    </w:lvl>
    <w:lvl w:ilvl="1" w:tplc="04090019" w:tentative="1">
      <w:start w:val="1"/>
      <w:numFmt w:val="lowerLetter"/>
      <w:lvlText w:val="%2."/>
      <w:lvlJc w:val="left"/>
      <w:pPr>
        <w:ind w:left="1216" w:hanging="360"/>
      </w:pPr>
    </w:lvl>
    <w:lvl w:ilvl="2" w:tplc="0409001B" w:tentative="1">
      <w:start w:val="1"/>
      <w:numFmt w:val="lowerRoman"/>
      <w:lvlText w:val="%3."/>
      <w:lvlJc w:val="right"/>
      <w:pPr>
        <w:ind w:left="1936" w:hanging="180"/>
      </w:pPr>
    </w:lvl>
    <w:lvl w:ilvl="3" w:tplc="0409000F" w:tentative="1">
      <w:start w:val="1"/>
      <w:numFmt w:val="decimal"/>
      <w:lvlText w:val="%4."/>
      <w:lvlJc w:val="left"/>
      <w:pPr>
        <w:ind w:left="2656" w:hanging="360"/>
      </w:pPr>
    </w:lvl>
    <w:lvl w:ilvl="4" w:tplc="04090019" w:tentative="1">
      <w:start w:val="1"/>
      <w:numFmt w:val="lowerLetter"/>
      <w:lvlText w:val="%5."/>
      <w:lvlJc w:val="left"/>
      <w:pPr>
        <w:ind w:left="3376" w:hanging="360"/>
      </w:pPr>
    </w:lvl>
    <w:lvl w:ilvl="5" w:tplc="0409001B" w:tentative="1">
      <w:start w:val="1"/>
      <w:numFmt w:val="lowerRoman"/>
      <w:lvlText w:val="%6."/>
      <w:lvlJc w:val="right"/>
      <w:pPr>
        <w:ind w:left="4096" w:hanging="180"/>
      </w:pPr>
    </w:lvl>
    <w:lvl w:ilvl="6" w:tplc="0409000F" w:tentative="1">
      <w:start w:val="1"/>
      <w:numFmt w:val="decimal"/>
      <w:lvlText w:val="%7."/>
      <w:lvlJc w:val="left"/>
      <w:pPr>
        <w:ind w:left="4816" w:hanging="360"/>
      </w:pPr>
    </w:lvl>
    <w:lvl w:ilvl="7" w:tplc="04090019" w:tentative="1">
      <w:start w:val="1"/>
      <w:numFmt w:val="lowerLetter"/>
      <w:lvlText w:val="%8."/>
      <w:lvlJc w:val="left"/>
      <w:pPr>
        <w:ind w:left="5536" w:hanging="360"/>
      </w:pPr>
    </w:lvl>
    <w:lvl w:ilvl="8" w:tplc="0409001B" w:tentative="1">
      <w:start w:val="1"/>
      <w:numFmt w:val="lowerRoman"/>
      <w:lvlText w:val="%9."/>
      <w:lvlJc w:val="right"/>
      <w:pPr>
        <w:ind w:left="6256" w:hanging="180"/>
      </w:pPr>
    </w:lvl>
  </w:abstractNum>
  <w:abstractNum w:abstractNumId="13">
    <w:nsid w:val="3C942D1C"/>
    <w:multiLevelType w:val="hybridMultilevel"/>
    <w:tmpl w:val="989C466A"/>
    <w:lvl w:ilvl="0" w:tplc="04020001">
      <w:start w:val="1"/>
      <w:numFmt w:val="bullet"/>
      <w:lvlText w:val=""/>
      <w:lvlJc w:val="left"/>
      <w:pPr>
        <w:ind w:left="856" w:hanging="360"/>
      </w:pPr>
      <w:rPr>
        <w:rFonts w:ascii="Symbol" w:hAnsi="Symbol" w:hint="default"/>
      </w:rPr>
    </w:lvl>
    <w:lvl w:ilvl="1" w:tplc="04020003" w:tentative="1">
      <w:start w:val="1"/>
      <w:numFmt w:val="bullet"/>
      <w:lvlText w:val="o"/>
      <w:lvlJc w:val="left"/>
      <w:pPr>
        <w:ind w:left="1576" w:hanging="360"/>
      </w:pPr>
      <w:rPr>
        <w:rFonts w:ascii="Courier New" w:hAnsi="Courier New" w:cs="Courier New" w:hint="default"/>
      </w:rPr>
    </w:lvl>
    <w:lvl w:ilvl="2" w:tplc="04020005" w:tentative="1">
      <w:start w:val="1"/>
      <w:numFmt w:val="bullet"/>
      <w:lvlText w:val=""/>
      <w:lvlJc w:val="left"/>
      <w:pPr>
        <w:ind w:left="2296" w:hanging="360"/>
      </w:pPr>
      <w:rPr>
        <w:rFonts w:ascii="Wingdings" w:hAnsi="Wingdings" w:hint="default"/>
      </w:rPr>
    </w:lvl>
    <w:lvl w:ilvl="3" w:tplc="04020001" w:tentative="1">
      <w:start w:val="1"/>
      <w:numFmt w:val="bullet"/>
      <w:lvlText w:val=""/>
      <w:lvlJc w:val="left"/>
      <w:pPr>
        <w:ind w:left="3016" w:hanging="360"/>
      </w:pPr>
      <w:rPr>
        <w:rFonts w:ascii="Symbol" w:hAnsi="Symbol" w:hint="default"/>
      </w:rPr>
    </w:lvl>
    <w:lvl w:ilvl="4" w:tplc="04020003" w:tentative="1">
      <w:start w:val="1"/>
      <w:numFmt w:val="bullet"/>
      <w:lvlText w:val="o"/>
      <w:lvlJc w:val="left"/>
      <w:pPr>
        <w:ind w:left="3736" w:hanging="360"/>
      </w:pPr>
      <w:rPr>
        <w:rFonts w:ascii="Courier New" w:hAnsi="Courier New" w:cs="Courier New" w:hint="default"/>
      </w:rPr>
    </w:lvl>
    <w:lvl w:ilvl="5" w:tplc="04020005" w:tentative="1">
      <w:start w:val="1"/>
      <w:numFmt w:val="bullet"/>
      <w:lvlText w:val=""/>
      <w:lvlJc w:val="left"/>
      <w:pPr>
        <w:ind w:left="4456" w:hanging="360"/>
      </w:pPr>
      <w:rPr>
        <w:rFonts w:ascii="Wingdings" w:hAnsi="Wingdings" w:hint="default"/>
      </w:rPr>
    </w:lvl>
    <w:lvl w:ilvl="6" w:tplc="04020001" w:tentative="1">
      <w:start w:val="1"/>
      <w:numFmt w:val="bullet"/>
      <w:lvlText w:val=""/>
      <w:lvlJc w:val="left"/>
      <w:pPr>
        <w:ind w:left="5176" w:hanging="360"/>
      </w:pPr>
      <w:rPr>
        <w:rFonts w:ascii="Symbol" w:hAnsi="Symbol" w:hint="default"/>
      </w:rPr>
    </w:lvl>
    <w:lvl w:ilvl="7" w:tplc="04020003" w:tentative="1">
      <w:start w:val="1"/>
      <w:numFmt w:val="bullet"/>
      <w:lvlText w:val="o"/>
      <w:lvlJc w:val="left"/>
      <w:pPr>
        <w:ind w:left="5896" w:hanging="360"/>
      </w:pPr>
      <w:rPr>
        <w:rFonts w:ascii="Courier New" w:hAnsi="Courier New" w:cs="Courier New" w:hint="default"/>
      </w:rPr>
    </w:lvl>
    <w:lvl w:ilvl="8" w:tplc="04020005" w:tentative="1">
      <w:start w:val="1"/>
      <w:numFmt w:val="bullet"/>
      <w:lvlText w:val=""/>
      <w:lvlJc w:val="left"/>
      <w:pPr>
        <w:ind w:left="6616" w:hanging="360"/>
      </w:pPr>
      <w:rPr>
        <w:rFonts w:ascii="Wingdings" w:hAnsi="Wingdings" w:hint="default"/>
      </w:rPr>
    </w:lvl>
  </w:abstractNum>
  <w:abstractNum w:abstractNumId="14">
    <w:nsid w:val="3E895380"/>
    <w:multiLevelType w:val="singleLevel"/>
    <w:tmpl w:val="293C4A06"/>
    <w:lvl w:ilvl="0">
      <w:start w:val="1"/>
      <w:numFmt w:val="decimal"/>
      <w:lvlText w:val="%1."/>
      <w:legacy w:legacy="1" w:legacySpace="0" w:legacyIndent="1915"/>
      <w:lvlJc w:val="left"/>
      <w:rPr>
        <w:rFonts w:ascii="Times New Roman" w:hAnsi="Times New Roman" w:cs="Times New Roman" w:hint="default"/>
      </w:rPr>
    </w:lvl>
  </w:abstractNum>
  <w:abstractNum w:abstractNumId="15">
    <w:nsid w:val="4F18092A"/>
    <w:multiLevelType w:val="singleLevel"/>
    <w:tmpl w:val="13ECAF52"/>
    <w:lvl w:ilvl="0">
      <w:start w:val="3"/>
      <w:numFmt w:val="decimal"/>
      <w:lvlText w:val="%1."/>
      <w:legacy w:legacy="1" w:legacySpace="0" w:legacyIndent="350"/>
      <w:lvlJc w:val="left"/>
      <w:rPr>
        <w:rFonts w:ascii="Times New Roman" w:hAnsi="Times New Roman" w:cs="Times New Roman" w:hint="default"/>
      </w:rPr>
    </w:lvl>
  </w:abstractNum>
  <w:abstractNum w:abstractNumId="16">
    <w:nsid w:val="505213BC"/>
    <w:multiLevelType w:val="hybridMultilevel"/>
    <w:tmpl w:val="4F0E3BA0"/>
    <w:lvl w:ilvl="0" w:tplc="B71084EC">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537C0414"/>
    <w:multiLevelType w:val="hybridMultilevel"/>
    <w:tmpl w:val="291A1490"/>
    <w:lvl w:ilvl="0" w:tplc="E9AAAF5E">
      <w:start w:val="2"/>
      <w:numFmt w:val="bullet"/>
      <w:lvlText w:val="-"/>
      <w:lvlJc w:val="left"/>
      <w:pPr>
        <w:ind w:left="1080" w:hanging="360"/>
      </w:pPr>
      <w:rPr>
        <w:rFonts w:ascii="Arial" w:eastAsia="Times New Roman" w:hAnsi="Arial"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8">
    <w:nsid w:val="53CB506A"/>
    <w:multiLevelType w:val="hybridMultilevel"/>
    <w:tmpl w:val="8D823B42"/>
    <w:lvl w:ilvl="0" w:tplc="0402000F">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6983B62"/>
    <w:multiLevelType w:val="multilevel"/>
    <w:tmpl w:val="A09610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FB1A0A"/>
    <w:multiLevelType w:val="multilevel"/>
    <w:tmpl w:val="707019A4"/>
    <w:lvl w:ilvl="0">
      <w:start w:val="1"/>
      <w:numFmt w:val="decimal"/>
      <w:lvlText w:val="%1."/>
      <w:lvlJc w:val="left"/>
      <w:pPr>
        <w:ind w:left="495" w:hanging="360"/>
      </w:pPr>
      <w:rPr>
        <w:rFonts w:hint="default"/>
      </w:rPr>
    </w:lvl>
    <w:lvl w:ilvl="1">
      <w:start w:val="1"/>
      <w:numFmt w:val="decimal"/>
      <w:isLgl/>
      <w:lvlText w:val="%1.%2."/>
      <w:lvlJc w:val="left"/>
      <w:pPr>
        <w:ind w:left="495" w:hanging="360"/>
      </w:pPr>
      <w:rPr>
        <w:rFonts w:hint="default"/>
      </w:rPr>
    </w:lvl>
    <w:lvl w:ilvl="2">
      <w:start w:val="1"/>
      <w:numFmt w:val="decimal"/>
      <w:isLgl/>
      <w:lvlText w:val="%1.%2.%3."/>
      <w:lvlJc w:val="left"/>
      <w:pPr>
        <w:ind w:left="855"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15" w:hanging="1080"/>
      </w:pPr>
      <w:rPr>
        <w:rFonts w:hint="default"/>
      </w:rPr>
    </w:lvl>
    <w:lvl w:ilvl="5">
      <w:start w:val="1"/>
      <w:numFmt w:val="decimal"/>
      <w:isLgl/>
      <w:lvlText w:val="%1.%2.%3.%4.%5.%6."/>
      <w:lvlJc w:val="left"/>
      <w:pPr>
        <w:ind w:left="1215" w:hanging="1080"/>
      </w:pPr>
      <w:rPr>
        <w:rFonts w:hint="default"/>
      </w:rPr>
    </w:lvl>
    <w:lvl w:ilvl="6">
      <w:start w:val="1"/>
      <w:numFmt w:val="decimal"/>
      <w:isLgl/>
      <w:lvlText w:val="%1.%2.%3.%4.%5.%6.%7."/>
      <w:lvlJc w:val="left"/>
      <w:pPr>
        <w:ind w:left="1575" w:hanging="1440"/>
      </w:pPr>
      <w:rPr>
        <w:rFonts w:hint="default"/>
      </w:rPr>
    </w:lvl>
    <w:lvl w:ilvl="7">
      <w:start w:val="1"/>
      <w:numFmt w:val="decimal"/>
      <w:isLgl/>
      <w:lvlText w:val="%1.%2.%3.%4.%5.%6.%7.%8."/>
      <w:lvlJc w:val="left"/>
      <w:pPr>
        <w:ind w:left="1575" w:hanging="1440"/>
      </w:pPr>
      <w:rPr>
        <w:rFonts w:hint="default"/>
      </w:rPr>
    </w:lvl>
    <w:lvl w:ilvl="8">
      <w:start w:val="1"/>
      <w:numFmt w:val="decimal"/>
      <w:isLgl/>
      <w:lvlText w:val="%1.%2.%3.%4.%5.%6.%7.%8.%9."/>
      <w:lvlJc w:val="left"/>
      <w:pPr>
        <w:ind w:left="1935" w:hanging="1800"/>
      </w:pPr>
      <w:rPr>
        <w:rFonts w:hint="default"/>
      </w:rPr>
    </w:lvl>
  </w:abstractNum>
  <w:abstractNum w:abstractNumId="21">
    <w:nsid w:val="6ADD7281"/>
    <w:multiLevelType w:val="hybridMultilevel"/>
    <w:tmpl w:val="941C94A4"/>
    <w:lvl w:ilvl="0" w:tplc="39FCCED0">
      <w:start w:val="2"/>
      <w:numFmt w:val="bullet"/>
      <w:lvlText w:val="-"/>
      <w:lvlJc w:val="left"/>
      <w:pPr>
        <w:ind w:left="1080" w:hanging="360"/>
      </w:pPr>
      <w:rPr>
        <w:rFonts w:ascii="Arial" w:eastAsia="Times New Roman" w:hAnsi="Arial" w:cs="Aria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2">
    <w:nsid w:val="71A5076B"/>
    <w:multiLevelType w:val="hybridMultilevel"/>
    <w:tmpl w:val="E328252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3">
    <w:nsid w:val="75157455"/>
    <w:multiLevelType w:val="hybridMultilevel"/>
    <w:tmpl w:val="F970F410"/>
    <w:lvl w:ilvl="0" w:tplc="77B25058">
      <w:start w:val="1"/>
      <w:numFmt w:val="decimal"/>
      <w:lvlText w:val="%1."/>
      <w:lvlJc w:val="left"/>
      <w:pPr>
        <w:ind w:left="720" w:hanging="360"/>
      </w:pPr>
      <w:rPr>
        <w:rFonts w:cs="Times New Roman"/>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4">
    <w:nsid w:val="77276843"/>
    <w:multiLevelType w:val="hybridMultilevel"/>
    <w:tmpl w:val="5D96D810"/>
    <w:lvl w:ilvl="0" w:tplc="39FCCED0">
      <w:start w:val="2"/>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0"/>
  </w:num>
  <w:num w:numId="4">
    <w:abstractNumId w:val="19"/>
  </w:num>
  <w:num w:numId="5">
    <w:abstractNumId w:val="12"/>
  </w:num>
  <w:num w:numId="6">
    <w:abstractNumId w:val="8"/>
  </w:num>
  <w:num w:numId="7">
    <w:abstractNumId w:val="7"/>
  </w:num>
  <w:num w:numId="8">
    <w:abstractNumId w:val="21"/>
  </w:num>
  <w:num w:numId="9">
    <w:abstractNumId w:val="17"/>
  </w:num>
  <w:num w:numId="10">
    <w:abstractNumId w:val="0"/>
    <w:lvlOverride w:ilvl="0">
      <w:lvl w:ilvl="0">
        <w:start w:val="65535"/>
        <w:numFmt w:val="bullet"/>
        <w:lvlText w:val="•"/>
        <w:legacy w:legacy="1" w:legacySpace="0" w:legacyIndent="442"/>
        <w:lvlJc w:val="left"/>
        <w:rPr>
          <w:rFonts w:ascii="Times New Roman" w:hAnsi="Times New Roman" w:cs="Times New Roman" w:hint="default"/>
        </w:rPr>
      </w:lvl>
    </w:lvlOverride>
  </w:num>
  <w:num w:numId="11">
    <w:abstractNumId w:val="0"/>
    <w:lvlOverride w:ilvl="0">
      <w:lvl w:ilvl="0">
        <w:start w:val="65535"/>
        <w:numFmt w:val="bullet"/>
        <w:lvlText w:val="&gt;"/>
        <w:legacy w:legacy="1" w:legacySpace="0" w:legacyIndent="346"/>
        <w:lvlJc w:val="left"/>
        <w:rPr>
          <w:rFonts w:ascii="Times New Roman" w:hAnsi="Times New Roman" w:cs="Times New Roman" w:hint="default"/>
        </w:rPr>
      </w:lvl>
    </w:lvlOverride>
  </w:num>
  <w:num w:numId="12">
    <w:abstractNumId w:val="0"/>
    <w:lvlOverride w:ilvl="0">
      <w:lvl w:ilvl="0">
        <w:start w:val="65535"/>
        <w:numFmt w:val="bullet"/>
        <w:lvlText w:val="&gt;"/>
        <w:legacy w:legacy="1" w:legacySpace="0" w:legacyIndent="437"/>
        <w:lvlJc w:val="left"/>
        <w:rPr>
          <w:rFonts w:ascii="Times New Roman" w:hAnsi="Times New Roman" w:cs="Times New Roman" w:hint="default"/>
        </w:rPr>
      </w:lvl>
    </w:lvlOverride>
  </w:num>
  <w:num w:numId="13">
    <w:abstractNumId w:val="0"/>
    <w:lvlOverride w:ilvl="0">
      <w:lvl w:ilvl="0">
        <w:start w:val="65535"/>
        <w:numFmt w:val="bullet"/>
        <w:lvlText w:val="&gt;"/>
        <w:legacy w:legacy="1" w:legacySpace="0" w:legacyIndent="331"/>
        <w:lvlJc w:val="left"/>
        <w:rPr>
          <w:rFonts w:ascii="Times New Roman" w:hAnsi="Times New Roman" w:cs="Times New Roman" w:hint="default"/>
        </w:rPr>
      </w:lvl>
    </w:lvlOverride>
  </w:num>
  <w:num w:numId="14">
    <w:abstractNumId w:val="0"/>
    <w:lvlOverride w:ilvl="0">
      <w:lvl w:ilvl="0">
        <w:start w:val="65535"/>
        <w:numFmt w:val="bullet"/>
        <w:lvlText w:val="&gt;"/>
        <w:legacy w:legacy="1" w:legacySpace="0" w:legacyIndent="341"/>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8">
    <w:abstractNumId w:val="15"/>
  </w:num>
  <w:num w:numId="19">
    <w:abstractNumId w:val="15"/>
    <w:lvlOverride w:ilvl="0">
      <w:lvl w:ilvl="0">
        <w:start w:val="10"/>
        <w:numFmt w:val="decimal"/>
        <w:lvlText w:val="%1."/>
        <w:legacy w:legacy="1" w:legacySpace="0" w:legacyIndent="326"/>
        <w:lvlJc w:val="left"/>
        <w:rPr>
          <w:rFonts w:ascii="Times New Roman" w:hAnsi="Times New Roman" w:cs="Times New Roman" w:hint="default"/>
        </w:rPr>
      </w:lvl>
    </w:lvlOverride>
  </w:num>
  <w:num w:numId="20">
    <w:abstractNumId w:val="14"/>
  </w:num>
  <w:num w:numId="21">
    <w:abstractNumId w:val="5"/>
  </w:num>
  <w:num w:numId="22">
    <w:abstractNumId w:val="2"/>
  </w:num>
  <w:num w:numId="23">
    <w:abstractNumId w:val="23"/>
  </w:num>
  <w:num w:numId="24">
    <w:abstractNumId w:val="1"/>
  </w:num>
  <w:num w:numId="25">
    <w:abstractNumId w:val="22"/>
  </w:num>
  <w:num w:numId="26">
    <w:abstractNumId w:val="13"/>
  </w:num>
  <w:num w:numId="27">
    <w:abstractNumId w:val="9"/>
  </w:num>
  <w:num w:numId="28">
    <w:abstractNumId w:val="4"/>
  </w:num>
  <w:num w:numId="29">
    <w:abstractNumId w:val="24"/>
  </w:num>
  <w:num w:numId="30">
    <w:abstractNumId w:val="6"/>
  </w:num>
  <w:num w:numId="31">
    <w:abstractNumId w:val="10"/>
  </w:num>
  <w:num w:numId="32">
    <w:abstractNumId w:val="18"/>
  </w:num>
  <w:num w:numId="3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с">
    <w15:presenceInfo w15:providerId="None" w15:userId="с"/>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hyphenationZone w:val="425"/>
  <w:characterSpacingControl w:val="doNotCompress"/>
  <w:footnotePr>
    <w:footnote w:id="0"/>
    <w:footnote w:id="1"/>
  </w:footnotePr>
  <w:endnotePr>
    <w:endnote w:id="0"/>
    <w:endnote w:id="1"/>
  </w:endnotePr>
  <w:compat/>
  <w:rsids>
    <w:rsidRoot w:val="00AE1D33"/>
    <w:rsid w:val="00024EED"/>
    <w:rsid w:val="0002630F"/>
    <w:rsid w:val="0003708B"/>
    <w:rsid w:val="000416E7"/>
    <w:rsid w:val="0004183E"/>
    <w:rsid w:val="00054A40"/>
    <w:rsid w:val="00061EB2"/>
    <w:rsid w:val="000814FB"/>
    <w:rsid w:val="00093227"/>
    <w:rsid w:val="00097949"/>
    <w:rsid w:val="000A156C"/>
    <w:rsid w:val="000A76FC"/>
    <w:rsid w:val="000C7386"/>
    <w:rsid w:val="000D3BA7"/>
    <w:rsid w:val="00105765"/>
    <w:rsid w:val="001174FB"/>
    <w:rsid w:val="00120F62"/>
    <w:rsid w:val="00124453"/>
    <w:rsid w:val="00161A8E"/>
    <w:rsid w:val="001830EA"/>
    <w:rsid w:val="001A53C9"/>
    <w:rsid w:val="001B0713"/>
    <w:rsid w:val="001B3924"/>
    <w:rsid w:val="001D576A"/>
    <w:rsid w:val="001E0DC3"/>
    <w:rsid w:val="001E0F23"/>
    <w:rsid w:val="001E6FB4"/>
    <w:rsid w:val="001F58DE"/>
    <w:rsid w:val="00202144"/>
    <w:rsid w:val="00206440"/>
    <w:rsid w:val="0020653B"/>
    <w:rsid w:val="0021799B"/>
    <w:rsid w:val="002302CA"/>
    <w:rsid w:val="00242D90"/>
    <w:rsid w:val="002473E6"/>
    <w:rsid w:val="00253984"/>
    <w:rsid w:val="00262348"/>
    <w:rsid w:val="002734E9"/>
    <w:rsid w:val="002751DC"/>
    <w:rsid w:val="00286401"/>
    <w:rsid w:val="00295B47"/>
    <w:rsid w:val="002A7E5D"/>
    <w:rsid w:val="002B1B7C"/>
    <w:rsid w:val="002B3203"/>
    <w:rsid w:val="002C59E4"/>
    <w:rsid w:val="002E4D76"/>
    <w:rsid w:val="002F1B86"/>
    <w:rsid w:val="002F3399"/>
    <w:rsid w:val="00306601"/>
    <w:rsid w:val="003214FA"/>
    <w:rsid w:val="00324787"/>
    <w:rsid w:val="003338CD"/>
    <w:rsid w:val="003449E5"/>
    <w:rsid w:val="00345EA5"/>
    <w:rsid w:val="0034779D"/>
    <w:rsid w:val="00354995"/>
    <w:rsid w:val="003902D5"/>
    <w:rsid w:val="0039115D"/>
    <w:rsid w:val="003A49D8"/>
    <w:rsid w:val="003D6EB0"/>
    <w:rsid w:val="004166D4"/>
    <w:rsid w:val="0043450F"/>
    <w:rsid w:val="00436F9B"/>
    <w:rsid w:val="0044115D"/>
    <w:rsid w:val="00441A18"/>
    <w:rsid w:val="0044609E"/>
    <w:rsid w:val="004560A1"/>
    <w:rsid w:val="00457732"/>
    <w:rsid w:val="00464500"/>
    <w:rsid w:val="00470277"/>
    <w:rsid w:val="00485B16"/>
    <w:rsid w:val="004C312D"/>
    <w:rsid w:val="004C71C6"/>
    <w:rsid w:val="004D28C6"/>
    <w:rsid w:val="004D5841"/>
    <w:rsid w:val="004E4DDB"/>
    <w:rsid w:val="004E5B5C"/>
    <w:rsid w:val="005028C4"/>
    <w:rsid w:val="0050314B"/>
    <w:rsid w:val="00506C52"/>
    <w:rsid w:val="005100AF"/>
    <w:rsid w:val="00514314"/>
    <w:rsid w:val="00523D2C"/>
    <w:rsid w:val="00532383"/>
    <w:rsid w:val="0053641A"/>
    <w:rsid w:val="005366EA"/>
    <w:rsid w:val="00544100"/>
    <w:rsid w:val="00594BBF"/>
    <w:rsid w:val="00597E9D"/>
    <w:rsid w:val="005A32E5"/>
    <w:rsid w:val="005B0790"/>
    <w:rsid w:val="005C039E"/>
    <w:rsid w:val="005C5ED0"/>
    <w:rsid w:val="005E3AC7"/>
    <w:rsid w:val="005F361F"/>
    <w:rsid w:val="005F3F39"/>
    <w:rsid w:val="00614721"/>
    <w:rsid w:val="00631A2C"/>
    <w:rsid w:val="00651C92"/>
    <w:rsid w:val="00656462"/>
    <w:rsid w:val="00657EC7"/>
    <w:rsid w:val="006734F0"/>
    <w:rsid w:val="0068384D"/>
    <w:rsid w:val="006A0A6A"/>
    <w:rsid w:val="006A28CD"/>
    <w:rsid w:val="006B4433"/>
    <w:rsid w:val="006C0DEC"/>
    <w:rsid w:val="006C1A55"/>
    <w:rsid w:val="006D7547"/>
    <w:rsid w:val="006E2623"/>
    <w:rsid w:val="006F540A"/>
    <w:rsid w:val="00703FC7"/>
    <w:rsid w:val="0070681E"/>
    <w:rsid w:val="0071282A"/>
    <w:rsid w:val="007261B4"/>
    <w:rsid w:val="00727B25"/>
    <w:rsid w:val="0073192A"/>
    <w:rsid w:val="00745326"/>
    <w:rsid w:val="00763893"/>
    <w:rsid w:val="0076649C"/>
    <w:rsid w:val="00775D2A"/>
    <w:rsid w:val="007800F9"/>
    <w:rsid w:val="00781B7E"/>
    <w:rsid w:val="007850F7"/>
    <w:rsid w:val="007927E6"/>
    <w:rsid w:val="007A3E99"/>
    <w:rsid w:val="007A582D"/>
    <w:rsid w:val="007D3177"/>
    <w:rsid w:val="007E1E9C"/>
    <w:rsid w:val="007F1676"/>
    <w:rsid w:val="00811AA6"/>
    <w:rsid w:val="008273E8"/>
    <w:rsid w:val="008277F0"/>
    <w:rsid w:val="00827FE0"/>
    <w:rsid w:val="00830E7E"/>
    <w:rsid w:val="008B33D6"/>
    <w:rsid w:val="008C4E4F"/>
    <w:rsid w:val="008D5F12"/>
    <w:rsid w:val="008E277F"/>
    <w:rsid w:val="008E5C93"/>
    <w:rsid w:val="008F78C9"/>
    <w:rsid w:val="00916C40"/>
    <w:rsid w:val="00921961"/>
    <w:rsid w:val="00941523"/>
    <w:rsid w:val="0095336A"/>
    <w:rsid w:val="00953B4B"/>
    <w:rsid w:val="00954378"/>
    <w:rsid w:val="009606FE"/>
    <w:rsid w:val="00973161"/>
    <w:rsid w:val="009742B8"/>
    <w:rsid w:val="0099561C"/>
    <w:rsid w:val="009E2DD4"/>
    <w:rsid w:val="009F26AA"/>
    <w:rsid w:val="00A03DD2"/>
    <w:rsid w:val="00A05E51"/>
    <w:rsid w:val="00A06BF3"/>
    <w:rsid w:val="00A436CC"/>
    <w:rsid w:val="00A64B99"/>
    <w:rsid w:val="00A8019C"/>
    <w:rsid w:val="00A971D2"/>
    <w:rsid w:val="00A975EF"/>
    <w:rsid w:val="00A97E4F"/>
    <w:rsid w:val="00AB2A48"/>
    <w:rsid w:val="00AC3702"/>
    <w:rsid w:val="00AD1643"/>
    <w:rsid w:val="00AD351C"/>
    <w:rsid w:val="00AE1D33"/>
    <w:rsid w:val="00AE2A4F"/>
    <w:rsid w:val="00B02568"/>
    <w:rsid w:val="00B05937"/>
    <w:rsid w:val="00B13BDD"/>
    <w:rsid w:val="00B15113"/>
    <w:rsid w:val="00B31BFB"/>
    <w:rsid w:val="00B442F4"/>
    <w:rsid w:val="00B47420"/>
    <w:rsid w:val="00B649A7"/>
    <w:rsid w:val="00B7217B"/>
    <w:rsid w:val="00B74D2C"/>
    <w:rsid w:val="00BA4E7B"/>
    <w:rsid w:val="00BA6C38"/>
    <w:rsid w:val="00BC66C7"/>
    <w:rsid w:val="00BC7710"/>
    <w:rsid w:val="00BD1226"/>
    <w:rsid w:val="00BD530E"/>
    <w:rsid w:val="00BD5D70"/>
    <w:rsid w:val="00BE35B4"/>
    <w:rsid w:val="00BE40E8"/>
    <w:rsid w:val="00BF787F"/>
    <w:rsid w:val="00C12E5E"/>
    <w:rsid w:val="00C1338A"/>
    <w:rsid w:val="00C36224"/>
    <w:rsid w:val="00C43D55"/>
    <w:rsid w:val="00C45743"/>
    <w:rsid w:val="00C466F8"/>
    <w:rsid w:val="00C47596"/>
    <w:rsid w:val="00C711EC"/>
    <w:rsid w:val="00C77940"/>
    <w:rsid w:val="00C81F0A"/>
    <w:rsid w:val="00C93F5F"/>
    <w:rsid w:val="00CA1A3C"/>
    <w:rsid w:val="00CA2CFE"/>
    <w:rsid w:val="00CA64DC"/>
    <w:rsid w:val="00CA7946"/>
    <w:rsid w:val="00CB07C7"/>
    <w:rsid w:val="00CC33A0"/>
    <w:rsid w:val="00CD1CF8"/>
    <w:rsid w:val="00CE0950"/>
    <w:rsid w:val="00CE32B8"/>
    <w:rsid w:val="00CF5151"/>
    <w:rsid w:val="00CF66B7"/>
    <w:rsid w:val="00D04F1B"/>
    <w:rsid w:val="00D32379"/>
    <w:rsid w:val="00D64148"/>
    <w:rsid w:val="00D65F39"/>
    <w:rsid w:val="00D73862"/>
    <w:rsid w:val="00D75854"/>
    <w:rsid w:val="00D75CB3"/>
    <w:rsid w:val="00D76633"/>
    <w:rsid w:val="00D84B30"/>
    <w:rsid w:val="00D86B04"/>
    <w:rsid w:val="00DA21C9"/>
    <w:rsid w:val="00DA70EC"/>
    <w:rsid w:val="00DD7F8E"/>
    <w:rsid w:val="00DE0448"/>
    <w:rsid w:val="00DE2337"/>
    <w:rsid w:val="00DE4D24"/>
    <w:rsid w:val="00DF1EDD"/>
    <w:rsid w:val="00DF3E13"/>
    <w:rsid w:val="00E065A9"/>
    <w:rsid w:val="00E15EEB"/>
    <w:rsid w:val="00E2319E"/>
    <w:rsid w:val="00E260DF"/>
    <w:rsid w:val="00E36A7D"/>
    <w:rsid w:val="00E41F15"/>
    <w:rsid w:val="00E47AFA"/>
    <w:rsid w:val="00E54B36"/>
    <w:rsid w:val="00E65FBD"/>
    <w:rsid w:val="00E85604"/>
    <w:rsid w:val="00E85693"/>
    <w:rsid w:val="00E87211"/>
    <w:rsid w:val="00E90F9A"/>
    <w:rsid w:val="00E91961"/>
    <w:rsid w:val="00EA78A2"/>
    <w:rsid w:val="00ED7F12"/>
    <w:rsid w:val="00F03B4C"/>
    <w:rsid w:val="00F04C53"/>
    <w:rsid w:val="00F31A2C"/>
    <w:rsid w:val="00F37309"/>
    <w:rsid w:val="00F37CA0"/>
    <w:rsid w:val="00F44CA8"/>
    <w:rsid w:val="00F542BA"/>
    <w:rsid w:val="00F61124"/>
    <w:rsid w:val="00F62C99"/>
    <w:rsid w:val="00F70260"/>
    <w:rsid w:val="00F74ED3"/>
    <w:rsid w:val="00F84CCD"/>
    <w:rsid w:val="00F854D3"/>
    <w:rsid w:val="00F872EB"/>
    <w:rsid w:val="00F91FE8"/>
    <w:rsid w:val="00F938A1"/>
    <w:rsid w:val="00FA557E"/>
    <w:rsid w:val="00FC475F"/>
    <w:rsid w:val="00FC59B2"/>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F12"/>
  </w:style>
  <w:style w:type="paragraph" w:styleId="1">
    <w:name w:val="heading 1"/>
    <w:basedOn w:val="a"/>
    <w:link w:val="10"/>
    <w:uiPriority w:val="9"/>
    <w:qFormat/>
    <w:rsid w:val="00AE1D33"/>
    <w:pPr>
      <w:widowControl w:val="0"/>
      <w:autoSpaceDE w:val="0"/>
      <w:autoSpaceDN w:val="0"/>
      <w:spacing w:after="0" w:line="240" w:lineRule="auto"/>
      <w:ind w:left="417" w:hanging="281"/>
      <w:jc w:val="both"/>
      <w:outlineLvl w:val="0"/>
    </w:pPr>
    <w:rPr>
      <w:rFonts w:ascii="Times New Roman" w:eastAsia="Times New Roman" w:hAnsi="Times New Roman" w:cs="Times New Roman"/>
      <w:b/>
      <w:bCs/>
      <w:sz w:val="28"/>
      <w:szCs w:val="28"/>
      <w:lang w:val="bg-BG"/>
    </w:rPr>
  </w:style>
  <w:style w:type="paragraph" w:styleId="2">
    <w:name w:val="heading 2"/>
    <w:basedOn w:val="a"/>
    <w:link w:val="20"/>
    <w:uiPriority w:val="9"/>
    <w:qFormat/>
    <w:rsid w:val="00AE1D33"/>
    <w:pPr>
      <w:widowControl w:val="0"/>
      <w:autoSpaceDE w:val="0"/>
      <w:autoSpaceDN w:val="0"/>
      <w:spacing w:after="0" w:line="240" w:lineRule="auto"/>
      <w:ind w:left="590" w:hanging="455"/>
      <w:jc w:val="both"/>
      <w:outlineLvl w:val="1"/>
    </w:pPr>
    <w:rPr>
      <w:rFonts w:ascii="Times New Roman" w:eastAsia="Times New Roman" w:hAnsi="Times New Roman" w:cs="Times New Roman"/>
      <w:b/>
      <w:bCs/>
      <w:sz w:val="26"/>
      <w:szCs w:val="26"/>
      <w:lang w:val="bg-B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1D33"/>
    <w:pPr>
      <w:ind w:left="720"/>
      <w:contextualSpacing/>
    </w:pPr>
  </w:style>
  <w:style w:type="character" w:customStyle="1" w:styleId="10">
    <w:name w:val="Заглавие 1 Знак"/>
    <w:basedOn w:val="a0"/>
    <w:link w:val="1"/>
    <w:uiPriority w:val="9"/>
    <w:rsid w:val="00AE1D33"/>
    <w:rPr>
      <w:rFonts w:ascii="Times New Roman" w:eastAsia="Times New Roman" w:hAnsi="Times New Roman" w:cs="Times New Roman"/>
      <w:b/>
      <w:bCs/>
      <w:sz w:val="28"/>
      <w:szCs w:val="28"/>
      <w:lang w:val="bg-BG"/>
    </w:rPr>
  </w:style>
  <w:style w:type="character" w:customStyle="1" w:styleId="20">
    <w:name w:val="Заглавие 2 Знак"/>
    <w:basedOn w:val="a0"/>
    <w:link w:val="2"/>
    <w:uiPriority w:val="9"/>
    <w:rsid w:val="00AE1D33"/>
    <w:rPr>
      <w:rFonts w:ascii="Times New Roman" w:eastAsia="Times New Roman" w:hAnsi="Times New Roman" w:cs="Times New Roman"/>
      <w:b/>
      <w:bCs/>
      <w:sz w:val="26"/>
      <w:szCs w:val="26"/>
      <w:lang w:val="bg-BG"/>
    </w:rPr>
  </w:style>
  <w:style w:type="paragraph" w:styleId="a4">
    <w:name w:val="Body Text"/>
    <w:basedOn w:val="a"/>
    <w:link w:val="a5"/>
    <w:uiPriority w:val="1"/>
    <w:qFormat/>
    <w:rsid w:val="00AE1D33"/>
    <w:pPr>
      <w:widowControl w:val="0"/>
      <w:autoSpaceDE w:val="0"/>
      <w:autoSpaceDN w:val="0"/>
      <w:spacing w:after="0" w:line="240" w:lineRule="auto"/>
      <w:ind w:left="136"/>
    </w:pPr>
    <w:rPr>
      <w:rFonts w:ascii="Times New Roman" w:eastAsia="Times New Roman" w:hAnsi="Times New Roman" w:cs="Times New Roman"/>
      <w:sz w:val="24"/>
      <w:szCs w:val="24"/>
      <w:lang w:val="bg-BG"/>
    </w:rPr>
  </w:style>
  <w:style w:type="character" w:customStyle="1" w:styleId="a5">
    <w:name w:val="Основен текст Знак"/>
    <w:basedOn w:val="a0"/>
    <w:link w:val="a4"/>
    <w:uiPriority w:val="1"/>
    <w:rsid w:val="00AE1D33"/>
    <w:rPr>
      <w:rFonts w:ascii="Times New Roman" w:eastAsia="Times New Roman" w:hAnsi="Times New Roman" w:cs="Times New Roman"/>
      <w:sz w:val="24"/>
      <w:szCs w:val="24"/>
      <w:lang w:val="bg-BG"/>
    </w:rPr>
  </w:style>
  <w:style w:type="paragraph" w:styleId="a6">
    <w:name w:val="header"/>
    <w:basedOn w:val="a"/>
    <w:link w:val="a7"/>
    <w:uiPriority w:val="99"/>
    <w:unhideWhenUsed/>
    <w:rsid w:val="00DE4D24"/>
    <w:pPr>
      <w:tabs>
        <w:tab w:val="center" w:pos="4703"/>
        <w:tab w:val="right" w:pos="9406"/>
      </w:tabs>
      <w:spacing w:after="0" w:line="240" w:lineRule="auto"/>
    </w:pPr>
  </w:style>
  <w:style w:type="character" w:customStyle="1" w:styleId="a7">
    <w:name w:val="Горен колонтитул Знак"/>
    <w:basedOn w:val="a0"/>
    <w:link w:val="a6"/>
    <w:uiPriority w:val="99"/>
    <w:rsid w:val="00DE4D24"/>
  </w:style>
  <w:style w:type="paragraph" w:styleId="a8">
    <w:name w:val="footer"/>
    <w:basedOn w:val="a"/>
    <w:link w:val="a9"/>
    <w:unhideWhenUsed/>
    <w:rsid w:val="00DE4D24"/>
    <w:pPr>
      <w:tabs>
        <w:tab w:val="center" w:pos="4703"/>
        <w:tab w:val="right" w:pos="9406"/>
      </w:tabs>
      <w:spacing w:after="0" w:line="240" w:lineRule="auto"/>
    </w:pPr>
  </w:style>
  <w:style w:type="character" w:customStyle="1" w:styleId="a9">
    <w:name w:val="Долен колонтитул Знак"/>
    <w:basedOn w:val="a0"/>
    <w:link w:val="a8"/>
    <w:rsid w:val="00DE4D24"/>
  </w:style>
  <w:style w:type="paragraph" w:styleId="aa">
    <w:name w:val="footnote text"/>
    <w:basedOn w:val="a"/>
    <w:link w:val="ab"/>
    <w:uiPriority w:val="99"/>
    <w:semiHidden/>
    <w:unhideWhenUsed/>
    <w:rsid w:val="00C466F8"/>
    <w:pPr>
      <w:spacing w:after="0" w:line="240" w:lineRule="auto"/>
    </w:pPr>
    <w:rPr>
      <w:sz w:val="20"/>
      <w:szCs w:val="20"/>
    </w:rPr>
  </w:style>
  <w:style w:type="character" w:customStyle="1" w:styleId="ab">
    <w:name w:val="Текст под линия Знак"/>
    <w:basedOn w:val="a0"/>
    <w:link w:val="aa"/>
    <w:uiPriority w:val="99"/>
    <w:semiHidden/>
    <w:rsid w:val="00C466F8"/>
    <w:rPr>
      <w:sz w:val="20"/>
      <w:szCs w:val="20"/>
    </w:rPr>
  </w:style>
  <w:style w:type="character" w:styleId="ac">
    <w:name w:val="footnote reference"/>
    <w:basedOn w:val="a0"/>
    <w:uiPriority w:val="99"/>
    <w:semiHidden/>
    <w:unhideWhenUsed/>
    <w:rsid w:val="00C466F8"/>
    <w:rPr>
      <w:vertAlign w:val="superscript"/>
    </w:rPr>
  </w:style>
  <w:style w:type="character" w:customStyle="1" w:styleId="21">
    <w:name w:val="Основной текст (2)_"/>
    <w:basedOn w:val="a0"/>
    <w:link w:val="22"/>
    <w:rsid w:val="00C45743"/>
    <w:rPr>
      <w:rFonts w:ascii="Times New Roman" w:eastAsia="Times New Roman" w:hAnsi="Times New Roman" w:cs="Times New Roman"/>
      <w:shd w:val="clear" w:color="auto" w:fill="FFFFFF"/>
    </w:rPr>
  </w:style>
  <w:style w:type="paragraph" w:customStyle="1" w:styleId="22">
    <w:name w:val="Основной текст (2)"/>
    <w:basedOn w:val="a"/>
    <w:link w:val="21"/>
    <w:rsid w:val="00C45743"/>
    <w:pPr>
      <w:widowControl w:val="0"/>
      <w:shd w:val="clear" w:color="auto" w:fill="FFFFFF"/>
      <w:spacing w:before="260" w:after="160" w:line="244" w:lineRule="exact"/>
      <w:ind w:hanging="1520"/>
    </w:pPr>
    <w:rPr>
      <w:rFonts w:ascii="Times New Roman" w:eastAsia="Times New Roman" w:hAnsi="Times New Roman" w:cs="Times New Roman"/>
    </w:rPr>
  </w:style>
  <w:style w:type="paragraph" w:styleId="ad">
    <w:name w:val="Balloon Text"/>
    <w:basedOn w:val="a"/>
    <w:link w:val="ae"/>
    <w:uiPriority w:val="99"/>
    <w:semiHidden/>
    <w:unhideWhenUsed/>
    <w:rsid w:val="00B0256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B02568"/>
    <w:rPr>
      <w:rFonts w:ascii="Tahoma" w:hAnsi="Tahoma" w:cs="Tahoma"/>
      <w:sz w:val="16"/>
      <w:szCs w:val="16"/>
    </w:rPr>
  </w:style>
  <w:style w:type="character" w:customStyle="1" w:styleId="af">
    <w:name w:val="Подпись к таблице_"/>
    <w:basedOn w:val="a0"/>
    <w:link w:val="af0"/>
    <w:rsid w:val="0039115D"/>
    <w:rPr>
      <w:rFonts w:ascii="Times New Roman" w:eastAsia="Times New Roman" w:hAnsi="Times New Roman" w:cs="Times New Roman"/>
      <w:b/>
      <w:bCs/>
      <w:i/>
      <w:iCs/>
      <w:shd w:val="clear" w:color="auto" w:fill="FFFFFF"/>
    </w:rPr>
  </w:style>
  <w:style w:type="paragraph" w:customStyle="1" w:styleId="af0">
    <w:name w:val="Подпись к таблице"/>
    <w:basedOn w:val="a"/>
    <w:link w:val="af"/>
    <w:rsid w:val="0039115D"/>
    <w:pPr>
      <w:widowControl w:val="0"/>
      <w:shd w:val="clear" w:color="auto" w:fill="FFFFFF"/>
      <w:spacing w:after="0" w:line="244" w:lineRule="exact"/>
      <w:ind w:hanging="240"/>
    </w:pPr>
    <w:rPr>
      <w:rFonts w:ascii="Times New Roman" w:eastAsia="Times New Roman" w:hAnsi="Times New Roman" w:cs="Times New Roman"/>
      <w:b/>
      <w:bCs/>
      <w:i/>
      <w:iCs/>
    </w:rPr>
  </w:style>
  <w:style w:type="table" w:styleId="af1">
    <w:name w:val="Table Grid"/>
    <w:basedOn w:val="a1"/>
    <w:uiPriority w:val="59"/>
    <w:rsid w:val="00AC3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6">
    <w:name w:val="Font Style46"/>
    <w:basedOn w:val="a0"/>
    <w:uiPriority w:val="99"/>
    <w:rsid w:val="00286401"/>
    <w:rPr>
      <w:rFonts w:ascii="Times New Roman" w:hAnsi="Times New Roman" w:cs="Times New Roman"/>
      <w:sz w:val="22"/>
      <w:szCs w:val="22"/>
    </w:rPr>
  </w:style>
  <w:style w:type="paragraph" w:customStyle="1" w:styleId="Style5">
    <w:name w:val="Style5"/>
    <w:basedOn w:val="a"/>
    <w:uiPriority w:val="99"/>
    <w:rsid w:val="0002630F"/>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val="bg-BG" w:eastAsia="bg-BG"/>
    </w:rPr>
  </w:style>
  <w:style w:type="character" w:customStyle="1" w:styleId="FontStyle45">
    <w:name w:val="Font Style45"/>
    <w:basedOn w:val="a0"/>
    <w:uiPriority w:val="99"/>
    <w:rsid w:val="0002630F"/>
    <w:rPr>
      <w:rFonts w:ascii="Times New Roman" w:hAnsi="Times New Roman" w:cs="Times New Roman"/>
      <w:b/>
      <w:bCs/>
      <w:sz w:val="22"/>
      <w:szCs w:val="22"/>
    </w:rPr>
  </w:style>
  <w:style w:type="paragraph" w:customStyle="1" w:styleId="Style6">
    <w:name w:val="Style6"/>
    <w:basedOn w:val="a"/>
    <w:uiPriority w:val="99"/>
    <w:rsid w:val="0002630F"/>
    <w:pPr>
      <w:widowControl w:val="0"/>
      <w:autoSpaceDE w:val="0"/>
      <w:autoSpaceDN w:val="0"/>
      <w:adjustRightInd w:val="0"/>
      <w:spacing w:after="0" w:line="322" w:lineRule="exact"/>
      <w:ind w:firstLine="590"/>
      <w:jc w:val="both"/>
    </w:pPr>
    <w:rPr>
      <w:rFonts w:ascii="Times New Roman" w:eastAsiaTheme="minorEastAsia" w:hAnsi="Times New Roman" w:cs="Times New Roman"/>
      <w:sz w:val="24"/>
      <w:szCs w:val="24"/>
      <w:lang w:val="bg-BG" w:eastAsia="bg-BG"/>
    </w:rPr>
  </w:style>
  <w:style w:type="paragraph" w:customStyle="1" w:styleId="Style9">
    <w:name w:val="Style9"/>
    <w:basedOn w:val="a"/>
    <w:uiPriority w:val="99"/>
    <w:rsid w:val="0002630F"/>
    <w:pPr>
      <w:widowControl w:val="0"/>
      <w:autoSpaceDE w:val="0"/>
      <w:autoSpaceDN w:val="0"/>
      <w:adjustRightInd w:val="0"/>
      <w:spacing w:after="0" w:line="274" w:lineRule="exact"/>
      <w:ind w:firstLine="341"/>
      <w:jc w:val="both"/>
    </w:pPr>
    <w:rPr>
      <w:rFonts w:ascii="Times New Roman" w:eastAsiaTheme="minorEastAsia" w:hAnsi="Times New Roman" w:cs="Times New Roman"/>
      <w:sz w:val="24"/>
      <w:szCs w:val="24"/>
      <w:lang w:val="bg-BG" w:eastAsia="bg-BG"/>
    </w:rPr>
  </w:style>
  <w:style w:type="paragraph" w:customStyle="1" w:styleId="title1">
    <w:name w:val="title1"/>
    <w:basedOn w:val="a"/>
    <w:rsid w:val="0002630F"/>
    <w:pPr>
      <w:spacing w:after="100" w:afterAutospacing="1" w:line="240" w:lineRule="auto"/>
      <w:jc w:val="center"/>
      <w:textAlignment w:val="center"/>
    </w:pPr>
    <w:rPr>
      <w:rFonts w:ascii="Times New Roman" w:eastAsia="Times New Roman" w:hAnsi="Times New Roman" w:cs="Times New Roman"/>
      <w:b/>
      <w:bCs/>
      <w:sz w:val="30"/>
      <w:szCs w:val="30"/>
      <w:lang w:val="bg-BG" w:eastAsia="bg-BG"/>
    </w:rPr>
  </w:style>
  <w:style w:type="paragraph" w:customStyle="1" w:styleId="Style3">
    <w:name w:val="Style3"/>
    <w:basedOn w:val="a"/>
    <w:uiPriority w:val="99"/>
    <w:rsid w:val="002302CA"/>
    <w:pPr>
      <w:widowControl w:val="0"/>
      <w:autoSpaceDE w:val="0"/>
      <w:autoSpaceDN w:val="0"/>
      <w:adjustRightInd w:val="0"/>
      <w:spacing w:after="0" w:line="298" w:lineRule="exact"/>
    </w:pPr>
    <w:rPr>
      <w:rFonts w:ascii="Times New Roman" w:eastAsiaTheme="minorEastAsia" w:hAnsi="Times New Roman" w:cs="Times New Roman"/>
      <w:sz w:val="24"/>
      <w:szCs w:val="24"/>
      <w:lang w:val="bg-BG" w:eastAsia="bg-BG"/>
    </w:rPr>
  </w:style>
  <w:style w:type="paragraph" w:customStyle="1" w:styleId="Style8">
    <w:name w:val="Style8"/>
    <w:basedOn w:val="a"/>
    <w:uiPriority w:val="99"/>
    <w:rsid w:val="002302CA"/>
    <w:pPr>
      <w:widowControl w:val="0"/>
      <w:autoSpaceDE w:val="0"/>
      <w:autoSpaceDN w:val="0"/>
      <w:adjustRightInd w:val="0"/>
      <w:spacing w:after="0" w:line="331" w:lineRule="exact"/>
      <w:jc w:val="center"/>
    </w:pPr>
    <w:rPr>
      <w:rFonts w:ascii="Times New Roman" w:eastAsiaTheme="minorEastAsia" w:hAnsi="Times New Roman" w:cs="Times New Roman"/>
      <w:sz w:val="24"/>
      <w:szCs w:val="24"/>
      <w:lang w:val="bg-BG" w:eastAsia="bg-BG"/>
    </w:rPr>
  </w:style>
  <w:style w:type="paragraph" w:customStyle="1" w:styleId="Style12">
    <w:name w:val="Style12"/>
    <w:basedOn w:val="a"/>
    <w:uiPriority w:val="99"/>
    <w:rsid w:val="002302CA"/>
    <w:pPr>
      <w:widowControl w:val="0"/>
      <w:autoSpaceDE w:val="0"/>
      <w:autoSpaceDN w:val="0"/>
      <w:adjustRightInd w:val="0"/>
      <w:spacing w:after="0" w:line="293" w:lineRule="exact"/>
      <w:jc w:val="both"/>
    </w:pPr>
    <w:rPr>
      <w:rFonts w:ascii="Times New Roman" w:eastAsiaTheme="minorEastAsia" w:hAnsi="Times New Roman" w:cs="Times New Roman"/>
      <w:sz w:val="24"/>
      <w:szCs w:val="24"/>
      <w:lang w:val="bg-BG" w:eastAsia="bg-BG"/>
    </w:rPr>
  </w:style>
  <w:style w:type="paragraph" w:customStyle="1" w:styleId="Style13">
    <w:name w:val="Style13"/>
    <w:basedOn w:val="a"/>
    <w:uiPriority w:val="99"/>
    <w:rsid w:val="002302CA"/>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15">
    <w:name w:val="Style15"/>
    <w:basedOn w:val="a"/>
    <w:uiPriority w:val="99"/>
    <w:rsid w:val="002302CA"/>
    <w:pPr>
      <w:widowControl w:val="0"/>
      <w:autoSpaceDE w:val="0"/>
      <w:autoSpaceDN w:val="0"/>
      <w:adjustRightInd w:val="0"/>
      <w:spacing w:after="0" w:line="298" w:lineRule="exact"/>
      <w:jc w:val="both"/>
    </w:pPr>
    <w:rPr>
      <w:rFonts w:ascii="Times New Roman" w:eastAsiaTheme="minorEastAsia" w:hAnsi="Times New Roman" w:cs="Times New Roman"/>
      <w:sz w:val="24"/>
      <w:szCs w:val="24"/>
      <w:lang w:val="bg-BG" w:eastAsia="bg-BG"/>
    </w:rPr>
  </w:style>
  <w:style w:type="character" w:customStyle="1" w:styleId="FontStyle44">
    <w:name w:val="Font Style44"/>
    <w:basedOn w:val="a0"/>
    <w:uiPriority w:val="99"/>
    <w:rsid w:val="002302CA"/>
    <w:rPr>
      <w:rFonts w:ascii="Times New Roman" w:hAnsi="Times New Roman" w:cs="Times New Roman"/>
      <w:b/>
      <w:bCs/>
      <w:sz w:val="22"/>
      <w:szCs w:val="22"/>
    </w:rPr>
  </w:style>
  <w:style w:type="paragraph" w:customStyle="1" w:styleId="Style17">
    <w:name w:val="Style17"/>
    <w:basedOn w:val="a"/>
    <w:uiPriority w:val="99"/>
    <w:rsid w:val="002302CA"/>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22">
    <w:name w:val="Style22"/>
    <w:basedOn w:val="a"/>
    <w:uiPriority w:val="99"/>
    <w:rsid w:val="002302CA"/>
    <w:pPr>
      <w:widowControl w:val="0"/>
      <w:autoSpaceDE w:val="0"/>
      <w:autoSpaceDN w:val="0"/>
      <w:adjustRightInd w:val="0"/>
      <w:spacing w:after="0" w:line="298" w:lineRule="exact"/>
      <w:jc w:val="both"/>
    </w:pPr>
    <w:rPr>
      <w:rFonts w:ascii="Times New Roman" w:eastAsiaTheme="minorEastAsia" w:hAnsi="Times New Roman" w:cs="Times New Roman"/>
      <w:sz w:val="24"/>
      <w:szCs w:val="24"/>
      <w:lang w:val="bg-BG" w:eastAsia="bg-BG"/>
    </w:rPr>
  </w:style>
  <w:style w:type="paragraph" w:customStyle="1" w:styleId="Style29">
    <w:name w:val="Style29"/>
    <w:basedOn w:val="a"/>
    <w:uiPriority w:val="99"/>
    <w:rsid w:val="002302CA"/>
    <w:pPr>
      <w:widowControl w:val="0"/>
      <w:autoSpaceDE w:val="0"/>
      <w:autoSpaceDN w:val="0"/>
      <w:adjustRightInd w:val="0"/>
      <w:spacing w:after="0" w:line="274" w:lineRule="exact"/>
      <w:ind w:hanging="350"/>
    </w:pPr>
    <w:rPr>
      <w:rFonts w:ascii="Times New Roman" w:eastAsiaTheme="minorEastAsia" w:hAnsi="Times New Roman" w:cs="Times New Roman"/>
      <w:sz w:val="24"/>
      <w:szCs w:val="24"/>
      <w:lang w:val="bg-BG" w:eastAsia="bg-BG"/>
    </w:rPr>
  </w:style>
  <w:style w:type="paragraph" w:customStyle="1" w:styleId="Style30">
    <w:name w:val="Style30"/>
    <w:basedOn w:val="a"/>
    <w:uiPriority w:val="99"/>
    <w:rsid w:val="002302CA"/>
    <w:pPr>
      <w:widowControl w:val="0"/>
      <w:autoSpaceDE w:val="0"/>
      <w:autoSpaceDN w:val="0"/>
      <w:adjustRightInd w:val="0"/>
      <w:spacing w:after="0" w:line="274" w:lineRule="exact"/>
      <w:ind w:hanging="346"/>
      <w:jc w:val="both"/>
    </w:pPr>
    <w:rPr>
      <w:rFonts w:ascii="Times New Roman" w:eastAsiaTheme="minorEastAsia" w:hAnsi="Times New Roman" w:cs="Times New Roman"/>
      <w:sz w:val="24"/>
      <w:szCs w:val="24"/>
      <w:lang w:val="bg-BG" w:eastAsia="bg-BG"/>
    </w:rPr>
  </w:style>
  <w:style w:type="paragraph" w:customStyle="1" w:styleId="Style31">
    <w:name w:val="Style31"/>
    <w:basedOn w:val="a"/>
    <w:uiPriority w:val="99"/>
    <w:rsid w:val="002302CA"/>
    <w:pPr>
      <w:widowControl w:val="0"/>
      <w:autoSpaceDE w:val="0"/>
      <w:autoSpaceDN w:val="0"/>
      <w:adjustRightInd w:val="0"/>
      <w:spacing w:after="0" w:line="278" w:lineRule="exact"/>
      <w:ind w:hanging="134"/>
    </w:pPr>
    <w:rPr>
      <w:rFonts w:ascii="Times New Roman" w:eastAsiaTheme="minorEastAsia" w:hAnsi="Times New Roman" w:cs="Times New Roman"/>
      <w:sz w:val="24"/>
      <w:szCs w:val="24"/>
      <w:lang w:val="bg-BG" w:eastAsia="bg-BG"/>
    </w:rPr>
  </w:style>
  <w:style w:type="character" w:customStyle="1" w:styleId="FontStyle39">
    <w:name w:val="Font Style39"/>
    <w:basedOn w:val="a0"/>
    <w:uiPriority w:val="99"/>
    <w:rsid w:val="002302CA"/>
    <w:rPr>
      <w:rFonts w:ascii="Times New Roman" w:hAnsi="Times New Roman" w:cs="Times New Roman"/>
      <w:b/>
      <w:bCs/>
      <w:i/>
      <w:iCs/>
      <w:spacing w:val="30"/>
      <w:sz w:val="22"/>
      <w:szCs w:val="22"/>
    </w:rPr>
  </w:style>
  <w:style w:type="character" w:customStyle="1" w:styleId="FontStyle43">
    <w:name w:val="Font Style43"/>
    <w:basedOn w:val="a0"/>
    <w:uiPriority w:val="99"/>
    <w:rsid w:val="002302CA"/>
    <w:rPr>
      <w:rFonts w:ascii="Times New Roman" w:hAnsi="Times New Roman" w:cs="Times New Roman"/>
      <w:b/>
      <w:bCs/>
      <w:i/>
      <w:iCs/>
      <w:sz w:val="22"/>
      <w:szCs w:val="22"/>
    </w:rPr>
  </w:style>
  <w:style w:type="paragraph" w:customStyle="1" w:styleId="Style7">
    <w:name w:val="Style7"/>
    <w:basedOn w:val="a"/>
    <w:uiPriority w:val="99"/>
    <w:rsid w:val="002302CA"/>
    <w:pPr>
      <w:widowControl w:val="0"/>
      <w:autoSpaceDE w:val="0"/>
      <w:autoSpaceDN w:val="0"/>
      <w:adjustRightInd w:val="0"/>
      <w:spacing w:after="0" w:line="274" w:lineRule="exact"/>
      <w:ind w:firstLine="830"/>
    </w:pPr>
    <w:rPr>
      <w:rFonts w:ascii="Times New Roman" w:eastAsiaTheme="minorEastAsia" w:hAnsi="Times New Roman" w:cs="Times New Roman"/>
      <w:sz w:val="24"/>
      <w:szCs w:val="24"/>
      <w:lang w:val="bg-BG" w:eastAsia="bg-BG"/>
    </w:rPr>
  </w:style>
  <w:style w:type="paragraph" w:customStyle="1" w:styleId="Style26">
    <w:name w:val="Style26"/>
    <w:basedOn w:val="a"/>
    <w:uiPriority w:val="99"/>
    <w:rsid w:val="002302CA"/>
    <w:pPr>
      <w:widowControl w:val="0"/>
      <w:autoSpaceDE w:val="0"/>
      <w:autoSpaceDN w:val="0"/>
      <w:adjustRightInd w:val="0"/>
      <w:spacing w:after="0" w:line="275" w:lineRule="exact"/>
      <w:ind w:firstLine="888"/>
      <w:jc w:val="both"/>
    </w:pPr>
    <w:rPr>
      <w:rFonts w:ascii="Times New Roman" w:eastAsiaTheme="minorEastAsia" w:hAnsi="Times New Roman" w:cs="Times New Roman"/>
      <w:sz w:val="24"/>
      <w:szCs w:val="24"/>
      <w:lang w:val="bg-BG" w:eastAsia="bg-BG"/>
    </w:rPr>
  </w:style>
  <w:style w:type="paragraph" w:customStyle="1" w:styleId="Style28">
    <w:name w:val="Style28"/>
    <w:basedOn w:val="a"/>
    <w:uiPriority w:val="99"/>
    <w:rsid w:val="002302CA"/>
    <w:pPr>
      <w:widowControl w:val="0"/>
      <w:autoSpaceDE w:val="0"/>
      <w:autoSpaceDN w:val="0"/>
      <w:adjustRightInd w:val="0"/>
      <w:spacing w:after="0" w:line="240" w:lineRule="auto"/>
      <w:jc w:val="right"/>
    </w:pPr>
    <w:rPr>
      <w:rFonts w:ascii="Times New Roman" w:eastAsiaTheme="minorEastAsia" w:hAnsi="Times New Roman" w:cs="Times New Roman"/>
      <w:sz w:val="24"/>
      <w:szCs w:val="24"/>
      <w:lang w:val="bg-BG" w:eastAsia="bg-BG"/>
    </w:rPr>
  </w:style>
  <w:style w:type="paragraph" w:customStyle="1" w:styleId="Style11">
    <w:name w:val="Style11"/>
    <w:basedOn w:val="a"/>
    <w:uiPriority w:val="99"/>
    <w:rsid w:val="002302CA"/>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23">
    <w:name w:val="Style23"/>
    <w:basedOn w:val="a"/>
    <w:uiPriority w:val="99"/>
    <w:rsid w:val="002302CA"/>
    <w:pPr>
      <w:widowControl w:val="0"/>
      <w:autoSpaceDE w:val="0"/>
      <w:autoSpaceDN w:val="0"/>
      <w:adjustRightInd w:val="0"/>
      <w:spacing w:after="0" w:line="301" w:lineRule="exact"/>
      <w:ind w:firstLine="763"/>
    </w:pPr>
    <w:rPr>
      <w:rFonts w:ascii="Times New Roman" w:eastAsiaTheme="minorEastAsia" w:hAnsi="Times New Roman" w:cs="Times New Roman"/>
      <w:sz w:val="24"/>
      <w:szCs w:val="24"/>
      <w:lang w:val="bg-BG" w:eastAsia="bg-BG"/>
    </w:rPr>
  </w:style>
  <w:style w:type="character" w:customStyle="1" w:styleId="FontStyle42">
    <w:name w:val="Font Style42"/>
    <w:basedOn w:val="a0"/>
    <w:uiPriority w:val="99"/>
    <w:rsid w:val="002302CA"/>
    <w:rPr>
      <w:rFonts w:ascii="Times New Roman" w:hAnsi="Times New Roman" w:cs="Times New Roman"/>
      <w:i/>
      <w:iCs/>
      <w:sz w:val="22"/>
      <w:szCs w:val="22"/>
    </w:rPr>
  </w:style>
  <w:style w:type="paragraph" w:styleId="af2">
    <w:name w:val="Body Text Indent"/>
    <w:basedOn w:val="a"/>
    <w:link w:val="af3"/>
    <w:uiPriority w:val="99"/>
    <w:semiHidden/>
    <w:unhideWhenUsed/>
    <w:rsid w:val="00F542BA"/>
    <w:pPr>
      <w:spacing w:after="120"/>
      <w:ind w:left="283"/>
    </w:pPr>
  </w:style>
  <w:style w:type="character" w:customStyle="1" w:styleId="af3">
    <w:name w:val="Основен текст с отстъп Знак"/>
    <w:basedOn w:val="a0"/>
    <w:link w:val="af2"/>
    <w:uiPriority w:val="99"/>
    <w:semiHidden/>
    <w:rsid w:val="00F542BA"/>
  </w:style>
</w:styles>
</file>

<file path=word/webSettings.xml><?xml version="1.0" encoding="utf-8"?>
<w:webSettings xmlns:r="http://schemas.openxmlformats.org/officeDocument/2006/relationships" xmlns:w="http://schemas.openxmlformats.org/wordprocessingml/2006/main">
  <w:divs>
    <w:div w:id="21458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BC79B-C4F7-4EFA-B7FB-B078BA216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82</Pages>
  <Words>18460</Words>
  <Characters>105227</Characters>
  <Application>Microsoft Office Word</Application>
  <DocSecurity>0</DocSecurity>
  <Lines>876</Lines>
  <Paragraphs>246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User43634</cp:lastModifiedBy>
  <cp:revision>22</cp:revision>
  <dcterms:created xsi:type="dcterms:W3CDTF">2020-05-15T12:52:00Z</dcterms:created>
  <dcterms:modified xsi:type="dcterms:W3CDTF">2020-06-12T10:32:00Z</dcterms:modified>
</cp:coreProperties>
</file>